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D1543" w:rsidRDefault="00BD1543" w:rsidP="00241A72">
      <w:pPr>
        <w:spacing w:after="0" w:line="240" w:lineRule="auto"/>
        <w:jc w:val="center"/>
        <w:rPr>
          <w:rFonts w:ascii="Palatino Linotype" w:eastAsia="Arial" w:hAnsi="Palatino Linotype" w:cs="Arial"/>
          <w:b/>
          <w:bCs/>
          <w:sz w:val="36"/>
          <w:szCs w:val="36"/>
        </w:rPr>
      </w:pPr>
      <w:r>
        <w:rPr>
          <w:rFonts w:ascii="Palatino Linotype" w:eastAsia="Arial" w:hAnsi="Palatino Linotype" w:cs="Arial"/>
          <w:b/>
          <w:bCs/>
          <w:sz w:val="36"/>
          <w:szCs w:val="36"/>
        </w:rPr>
        <w:t>TUTORIAL N° 2</w:t>
      </w:r>
    </w:p>
    <w:p w:rsidR="00BD1543" w:rsidRDefault="00BD1543" w:rsidP="00241A72">
      <w:pPr>
        <w:spacing w:after="0" w:line="240" w:lineRule="auto"/>
        <w:jc w:val="center"/>
        <w:rPr>
          <w:rFonts w:ascii="Palatino Linotype" w:eastAsia="Arial" w:hAnsi="Palatino Linotype" w:cs="Arial"/>
          <w:b/>
          <w:bCs/>
          <w:sz w:val="36"/>
          <w:szCs w:val="36"/>
        </w:rPr>
      </w:pPr>
    </w:p>
    <w:p w:rsidR="00241A72" w:rsidRPr="005760D3" w:rsidRDefault="00241A72" w:rsidP="00241A72">
      <w:pPr>
        <w:spacing w:after="0" w:line="240" w:lineRule="auto"/>
        <w:jc w:val="center"/>
        <w:rPr>
          <w:rFonts w:ascii="Palatino Linotype" w:eastAsia="Arial" w:hAnsi="Palatino Linotype" w:cs="Arial"/>
          <w:b/>
          <w:bCs/>
          <w:sz w:val="36"/>
          <w:szCs w:val="36"/>
        </w:rPr>
      </w:pPr>
      <w:r w:rsidRPr="005760D3">
        <w:rPr>
          <w:rFonts w:ascii="Palatino Linotype" w:eastAsia="Arial" w:hAnsi="Palatino Linotype" w:cs="Arial"/>
          <w:b/>
          <w:bCs/>
          <w:sz w:val="36"/>
          <w:szCs w:val="36"/>
        </w:rPr>
        <w:t>Plano de Controle do MPLS-TE:</w:t>
      </w:r>
    </w:p>
    <w:p w:rsidR="00241A72" w:rsidRPr="005760D3" w:rsidRDefault="00241A72" w:rsidP="00241A72">
      <w:pPr>
        <w:spacing w:after="0" w:line="240" w:lineRule="auto"/>
        <w:jc w:val="center"/>
        <w:rPr>
          <w:rFonts w:ascii="Palatino Linotype" w:hAnsi="Palatino Linotype"/>
          <w:sz w:val="36"/>
          <w:szCs w:val="36"/>
        </w:rPr>
      </w:pPr>
      <w:r w:rsidRPr="005760D3">
        <w:rPr>
          <w:rFonts w:ascii="Palatino Linotype" w:eastAsia="Arial" w:hAnsi="Palatino Linotype" w:cs="Arial"/>
          <w:b/>
          <w:bCs/>
          <w:sz w:val="36"/>
          <w:szCs w:val="36"/>
        </w:rPr>
        <w:t>Base para o GMPLS</w:t>
      </w:r>
      <w:r>
        <w:rPr>
          <w:rFonts w:ascii="Palatino Linotype" w:eastAsia="Arial" w:hAnsi="Palatino Linotype" w:cs="Arial"/>
          <w:b/>
          <w:bCs/>
          <w:sz w:val="36"/>
          <w:szCs w:val="36"/>
        </w:rPr>
        <w:t>.</w:t>
      </w:r>
    </w:p>
    <w:p w:rsidR="00241A72" w:rsidRPr="007929E0" w:rsidRDefault="00241A72" w:rsidP="00241A72">
      <w:pPr>
        <w:spacing w:after="0" w:line="240" w:lineRule="auto"/>
        <w:rPr>
          <w:rFonts w:ascii="Palatino Linotype" w:eastAsia="Arial" w:hAnsi="Palatino Linotype" w:cs="Arial"/>
          <w:b/>
          <w:bCs/>
        </w:rPr>
      </w:pPr>
    </w:p>
    <w:p w:rsidR="00241A72" w:rsidRPr="007929E0" w:rsidRDefault="00241A72" w:rsidP="00241A72">
      <w:pPr>
        <w:spacing w:after="0" w:line="240" w:lineRule="auto"/>
        <w:rPr>
          <w:rFonts w:ascii="Palatino Linotype" w:eastAsia="Arial" w:hAnsi="Palatino Linotype" w:cs="Arial"/>
          <w:b/>
          <w:bCs/>
        </w:rPr>
      </w:pPr>
    </w:p>
    <w:p w:rsidR="00241A72" w:rsidRPr="00875B44" w:rsidRDefault="00241A72" w:rsidP="00241A72">
      <w:pPr>
        <w:pStyle w:val="PargrafodaLista"/>
        <w:numPr>
          <w:ilvl w:val="0"/>
          <w:numId w:val="4"/>
        </w:numPr>
        <w:tabs>
          <w:tab w:val="left" w:pos="0"/>
        </w:tabs>
        <w:ind w:left="284" w:hanging="284"/>
        <w:jc w:val="both"/>
        <w:rPr>
          <w:rFonts w:ascii="Palatino Linotype" w:hAnsi="Palatino Linotype"/>
          <w:b/>
          <w:sz w:val="24"/>
          <w:szCs w:val="24"/>
        </w:rPr>
      </w:pPr>
      <w:r w:rsidRPr="00875B44">
        <w:rPr>
          <w:rFonts w:ascii="Palatino Linotype" w:hAnsi="Palatino Linotype"/>
          <w:b/>
          <w:sz w:val="24"/>
          <w:szCs w:val="24"/>
        </w:rPr>
        <w:t>OBJETIVO</w:t>
      </w:r>
    </w:p>
    <w:p w:rsidR="00241A72" w:rsidRPr="00875B44" w:rsidRDefault="00241A72" w:rsidP="00241A72">
      <w:pPr>
        <w:pStyle w:val="PargrafodaLista"/>
        <w:tabs>
          <w:tab w:val="left" w:pos="567"/>
        </w:tabs>
        <w:jc w:val="both"/>
        <w:rPr>
          <w:rFonts w:ascii="Palatino Linotype" w:hAnsi="Palatino Linotype"/>
          <w:b/>
          <w:sz w:val="24"/>
          <w:szCs w:val="24"/>
        </w:rPr>
      </w:pPr>
    </w:p>
    <w:p w:rsidR="00241A72" w:rsidRPr="00875B44" w:rsidRDefault="00241A72" w:rsidP="00241A72">
      <w:pPr>
        <w:tabs>
          <w:tab w:val="left" w:pos="567"/>
        </w:tabs>
        <w:spacing w:after="0" w:line="240" w:lineRule="auto"/>
        <w:ind w:firstLine="284"/>
        <w:jc w:val="both"/>
        <w:rPr>
          <w:rFonts w:ascii="Palatino Linotype" w:hAnsi="Palatino Linotype"/>
          <w:sz w:val="24"/>
          <w:szCs w:val="24"/>
        </w:rPr>
      </w:pPr>
      <w:r w:rsidRPr="00875B44">
        <w:rPr>
          <w:rFonts w:ascii="Palatino Linotype" w:hAnsi="Palatino Linotype"/>
          <w:sz w:val="24"/>
          <w:szCs w:val="24"/>
        </w:rPr>
        <w:t>O objetivo do presente tutorial é apresentar o plano de controle do MPLS-TE, não só por sua própria importância, mas também porque ele representa a fundamentação do GMPLS.</w:t>
      </w:r>
    </w:p>
    <w:p w:rsidR="00241A72" w:rsidRPr="00875B44" w:rsidRDefault="00241A72" w:rsidP="00241A72">
      <w:pPr>
        <w:tabs>
          <w:tab w:val="left" w:pos="567"/>
        </w:tabs>
        <w:spacing w:after="0" w:line="240" w:lineRule="auto"/>
        <w:ind w:firstLine="284"/>
        <w:jc w:val="both"/>
        <w:rPr>
          <w:rFonts w:ascii="Palatino Linotype" w:hAnsi="Palatino Linotype"/>
          <w:sz w:val="24"/>
          <w:szCs w:val="24"/>
        </w:rPr>
      </w:pPr>
      <w:r w:rsidRPr="00875B44">
        <w:rPr>
          <w:rFonts w:ascii="Palatino Linotype" w:hAnsi="Palatino Linotype"/>
          <w:sz w:val="24"/>
          <w:szCs w:val="24"/>
        </w:rPr>
        <w:t>De fato, os protocolos de roteamento opcionalmente utilizados no GMPLS, que são o GMPLS OSPF-TE e o GMPLS ISIS-TE, são extensões dos protocolos de roteamento OSPF-TE e ISIS-TE</w:t>
      </w:r>
      <w:r w:rsidR="00BB7A04">
        <w:rPr>
          <w:rFonts w:ascii="Palatino Linotype" w:hAnsi="Palatino Linotype"/>
          <w:sz w:val="24"/>
          <w:szCs w:val="24"/>
        </w:rPr>
        <w:t>,</w:t>
      </w:r>
      <w:r w:rsidRPr="00875B44">
        <w:rPr>
          <w:rFonts w:ascii="Palatino Linotype" w:hAnsi="Palatino Linotype"/>
          <w:sz w:val="24"/>
          <w:szCs w:val="24"/>
        </w:rPr>
        <w:t xml:space="preserve"> respectivamente, que constituem a essência do plano de controle do MPLS-TE.</w:t>
      </w:r>
    </w:p>
    <w:p w:rsidR="00241A72" w:rsidRPr="00875B44" w:rsidRDefault="00241A72" w:rsidP="001A34F7">
      <w:pPr>
        <w:tabs>
          <w:tab w:val="left" w:pos="567"/>
        </w:tabs>
        <w:spacing w:after="0" w:line="240" w:lineRule="auto"/>
        <w:ind w:firstLine="284"/>
        <w:jc w:val="both"/>
        <w:rPr>
          <w:rFonts w:ascii="Palatino Linotype" w:hAnsi="Palatino Linotype"/>
          <w:sz w:val="24"/>
          <w:szCs w:val="24"/>
        </w:rPr>
      </w:pPr>
      <w:r w:rsidRPr="00875B44">
        <w:rPr>
          <w:rFonts w:ascii="Palatino Linotype" w:hAnsi="Palatino Linotype"/>
          <w:sz w:val="24"/>
          <w:szCs w:val="24"/>
        </w:rPr>
        <w:t>O mesmo ocorre na sinalização, onde o protocolo GMPLS RSVP-TE representa uma extensão do RSVP-TE utilizado no MPLS-T</w:t>
      </w:r>
    </w:p>
    <w:p w:rsidR="00241A72" w:rsidRPr="00875B44" w:rsidRDefault="001A34F7" w:rsidP="00241A72">
      <w:pPr>
        <w:tabs>
          <w:tab w:val="left" w:pos="567"/>
        </w:tabs>
        <w:spacing w:after="0" w:line="240" w:lineRule="auto"/>
        <w:ind w:firstLine="284"/>
        <w:jc w:val="both"/>
        <w:rPr>
          <w:rFonts w:ascii="Palatino Linotype" w:hAnsi="Palatino Linotype"/>
          <w:sz w:val="24"/>
          <w:szCs w:val="24"/>
        </w:rPr>
      </w:pPr>
      <w:r>
        <w:rPr>
          <w:rFonts w:ascii="Palatino Linotype" w:hAnsi="Palatino Linotype"/>
          <w:sz w:val="24"/>
          <w:szCs w:val="24"/>
        </w:rPr>
        <w:t>Primeiramente</w:t>
      </w:r>
      <w:r w:rsidR="00241A72" w:rsidRPr="00875B44">
        <w:rPr>
          <w:rFonts w:ascii="Palatino Linotype" w:hAnsi="Palatino Linotype"/>
          <w:sz w:val="24"/>
          <w:szCs w:val="24"/>
        </w:rPr>
        <w:t xml:space="preserve"> estamos apresentando as fases de roteamento, de especificação e configuração de parâmetros de TE LSP e de cálculo de rotas, que representam, nessa ordem, as primeiras etapas na constituição de um TE LSP. Na realidade, se considerarmos o conjunto de TE LSPs constituídos na rede, essas etapas, mais a sinalização, ocorrem concomitantemente.</w:t>
      </w:r>
    </w:p>
    <w:p w:rsidR="00241A72" w:rsidRPr="00875B44" w:rsidRDefault="00241A72" w:rsidP="00241A72">
      <w:pPr>
        <w:tabs>
          <w:tab w:val="left" w:pos="567"/>
        </w:tabs>
        <w:spacing w:after="0" w:line="240" w:lineRule="auto"/>
        <w:ind w:firstLine="284"/>
        <w:jc w:val="both"/>
        <w:rPr>
          <w:rFonts w:ascii="Palatino Linotype" w:hAnsi="Palatino Linotype"/>
          <w:sz w:val="24"/>
          <w:szCs w:val="24"/>
        </w:rPr>
      </w:pPr>
      <w:r w:rsidRPr="00875B44">
        <w:rPr>
          <w:rFonts w:ascii="Palatino Linotype" w:hAnsi="Palatino Linotype"/>
          <w:sz w:val="24"/>
          <w:szCs w:val="24"/>
        </w:rPr>
        <w:t xml:space="preserve">De início, apresentamos, em linhas gerais, o OSPF e o IS-IS, que constituem os protocolos IGP na métrica </w:t>
      </w:r>
      <w:r w:rsidRPr="00875B44">
        <w:rPr>
          <w:rFonts w:ascii="Palatino Linotype" w:hAnsi="Palatino Linotype"/>
          <w:i/>
          <w:sz w:val="24"/>
          <w:szCs w:val="24"/>
        </w:rPr>
        <w:t>link-state</w:t>
      </w:r>
      <w:r>
        <w:rPr>
          <w:rFonts w:ascii="Palatino Linotype" w:hAnsi="Palatino Linotype"/>
          <w:i/>
          <w:sz w:val="24"/>
          <w:szCs w:val="24"/>
        </w:rPr>
        <w:t xml:space="preserve"> </w:t>
      </w:r>
      <w:r w:rsidRPr="00875B44">
        <w:rPr>
          <w:rFonts w:ascii="Palatino Linotype" w:hAnsi="Palatino Linotype"/>
          <w:sz w:val="24"/>
          <w:szCs w:val="24"/>
        </w:rPr>
        <w:t>convencional da</w:t>
      </w:r>
      <w:r>
        <w:rPr>
          <w:rFonts w:ascii="Palatino Linotype" w:hAnsi="Palatino Linotype"/>
          <w:sz w:val="24"/>
          <w:szCs w:val="24"/>
        </w:rPr>
        <w:t xml:space="preserve"> </w:t>
      </w:r>
      <w:r w:rsidRPr="00875B44">
        <w:rPr>
          <w:rFonts w:ascii="Palatino Linotype" w:hAnsi="Palatino Linotype"/>
          <w:sz w:val="24"/>
          <w:szCs w:val="24"/>
        </w:rPr>
        <w:t>arquitetura TCP/IP. Destacamos a aplicação desses protocolos em redes IPv4 e em redes IPv6.</w:t>
      </w:r>
    </w:p>
    <w:p w:rsidR="00241A72" w:rsidRPr="00875B44" w:rsidRDefault="00241A72" w:rsidP="00241A72">
      <w:pPr>
        <w:tabs>
          <w:tab w:val="left" w:pos="567"/>
        </w:tabs>
        <w:spacing w:after="0" w:line="240" w:lineRule="auto"/>
        <w:ind w:firstLine="284"/>
        <w:jc w:val="both"/>
        <w:rPr>
          <w:rFonts w:ascii="Palatino Linotype" w:hAnsi="Palatino Linotype"/>
          <w:sz w:val="24"/>
          <w:szCs w:val="24"/>
        </w:rPr>
      </w:pPr>
      <w:r w:rsidRPr="00875B44">
        <w:rPr>
          <w:rFonts w:ascii="Palatino Linotype" w:hAnsi="Palatino Linotype"/>
          <w:sz w:val="24"/>
          <w:szCs w:val="24"/>
        </w:rPr>
        <w:t xml:space="preserve">Em prosseguimento, desenvolvemos o caminho lógico para a introdução de TE nesses protocolos, com a definição dos protocolos OSPF-TE Versão 2 (IPv4) e OSPF-TE Versão 3 (IPv6) </w:t>
      </w:r>
      <w:r w:rsidRPr="00875B44">
        <w:rPr>
          <w:rFonts w:ascii="Palatino Linotype" w:hAnsi="Palatino Linotype"/>
          <w:sz w:val="24"/>
          <w:szCs w:val="24"/>
        </w:rPr>
        <w:lastRenderedPageBreak/>
        <w:t>na linha do OSPF, além da definição dos protocolos ISIS-TE para IPv4 e ISIS-TE para IPv6 na linha do IS-IS.</w:t>
      </w:r>
    </w:p>
    <w:p w:rsidR="00241A72" w:rsidRPr="00875B44" w:rsidRDefault="00241A72" w:rsidP="00241A72">
      <w:pPr>
        <w:tabs>
          <w:tab w:val="left" w:pos="567"/>
        </w:tabs>
        <w:spacing w:after="0" w:line="240" w:lineRule="auto"/>
        <w:ind w:firstLine="284"/>
        <w:jc w:val="both"/>
        <w:rPr>
          <w:rFonts w:ascii="Palatino Linotype" w:hAnsi="Palatino Linotype"/>
          <w:sz w:val="24"/>
          <w:szCs w:val="24"/>
        </w:rPr>
      </w:pPr>
      <w:r w:rsidRPr="00875B44">
        <w:rPr>
          <w:rFonts w:ascii="Palatino Linotype" w:hAnsi="Palatino Linotype"/>
          <w:sz w:val="24"/>
          <w:szCs w:val="24"/>
        </w:rPr>
        <w:t>Apresentamos então o processo de especificação e de configuração de atributos de TE LSP relativos a cada um dos TE LSPs a serem constituídos.</w:t>
      </w:r>
    </w:p>
    <w:p w:rsidR="00241A72" w:rsidRPr="00875B44" w:rsidRDefault="00241A72" w:rsidP="00241A72">
      <w:pPr>
        <w:tabs>
          <w:tab w:val="left" w:pos="567"/>
        </w:tabs>
        <w:spacing w:after="0" w:line="240" w:lineRule="auto"/>
        <w:ind w:firstLine="284"/>
        <w:jc w:val="both"/>
        <w:rPr>
          <w:rFonts w:ascii="Palatino Linotype" w:hAnsi="Palatino Linotype"/>
          <w:sz w:val="24"/>
          <w:szCs w:val="24"/>
        </w:rPr>
      </w:pPr>
      <w:r w:rsidRPr="00875B44">
        <w:rPr>
          <w:rFonts w:ascii="Palatino Linotype" w:hAnsi="Palatino Linotype"/>
          <w:sz w:val="24"/>
          <w:szCs w:val="24"/>
        </w:rPr>
        <w:t xml:space="preserve">Por fim, abordamos a realização da fase de cálculo de rotas, quando os atributos de TE LSP de um TE LSP a ser constituído são comparados com os atributos de </w:t>
      </w:r>
      <w:r w:rsidRPr="00F1213E">
        <w:rPr>
          <w:rFonts w:ascii="Palatino Linotype" w:hAnsi="Palatino Linotype"/>
          <w:sz w:val="24"/>
          <w:szCs w:val="24"/>
        </w:rPr>
        <w:t>link</w:t>
      </w:r>
      <w:r w:rsidRPr="00875B44">
        <w:rPr>
          <w:rFonts w:ascii="Palatino Linotype" w:hAnsi="Palatino Linotype"/>
          <w:sz w:val="24"/>
          <w:szCs w:val="24"/>
        </w:rPr>
        <w:t xml:space="preserve"> conduzidos pelo roteamento para o ponto onde a comparação ocorre.</w:t>
      </w:r>
    </w:p>
    <w:p w:rsidR="001A34F7" w:rsidRDefault="00241A72" w:rsidP="001A34F7">
      <w:pPr>
        <w:tabs>
          <w:tab w:val="left" w:pos="567"/>
        </w:tabs>
        <w:spacing w:after="0" w:line="240" w:lineRule="auto"/>
        <w:ind w:firstLine="284"/>
        <w:jc w:val="both"/>
        <w:rPr>
          <w:rFonts w:ascii="Palatino Linotype" w:hAnsi="Palatino Linotype"/>
          <w:sz w:val="24"/>
          <w:szCs w:val="24"/>
        </w:rPr>
      </w:pPr>
      <w:r w:rsidRPr="00875B44">
        <w:rPr>
          <w:rFonts w:ascii="Palatino Linotype" w:hAnsi="Palatino Linotype"/>
          <w:sz w:val="24"/>
          <w:szCs w:val="24"/>
        </w:rPr>
        <w:t>Como resultado do cálculo de rotas resulta a definição do melhor caminho, pelo qual a sinalização constituirá o TE LSP</w:t>
      </w:r>
      <w:r w:rsidR="001A34F7">
        <w:rPr>
          <w:rFonts w:ascii="Palatino Linotype" w:hAnsi="Palatino Linotype"/>
          <w:sz w:val="24"/>
          <w:szCs w:val="24"/>
        </w:rPr>
        <w:t>.</w:t>
      </w:r>
    </w:p>
    <w:p w:rsidR="00241A72" w:rsidRPr="001A34F7" w:rsidRDefault="001A34F7" w:rsidP="001A34F7">
      <w:pPr>
        <w:tabs>
          <w:tab w:val="left" w:pos="567"/>
        </w:tabs>
        <w:spacing w:after="0" w:line="240" w:lineRule="auto"/>
        <w:ind w:firstLine="284"/>
        <w:jc w:val="both"/>
        <w:rPr>
          <w:rFonts w:ascii="Palatino Linotype" w:hAnsi="Palatino Linotype"/>
          <w:sz w:val="24"/>
          <w:szCs w:val="24"/>
        </w:rPr>
      </w:pPr>
      <w:r>
        <w:rPr>
          <w:rFonts w:ascii="Palatino Linotype" w:hAnsi="Palatino Linotype"/>
          <w:sz w:val="24"/>
          <w:szCs w:val="24"/>
        </w:rPr>
        <w:t>Finalmente, apresentamos</w:t>
      </w:r>
      <w:r w:rsidR="00241A72" w:rsidRPr="00875B44">
        <w:rPr>
          <w:rFonts w:ascii="Palatino Linotype" w:hAnsi="Palatino Linotype"/>
          <w:sz w:val="24"/>
          <w:szCs w:val="24"/>
        </w:rPr>
        <w:t xml:space="preserve"> o protocolo RSVP-TE, que especifica a sinalização no MPLS-TE.</w:t>
      </w:r>
    </w:p>
    <w:p w:rsidR="00241A72" w:rsidRPr="00875B44" w:rsidRDefault="00241A72" w:rsidP="00241A72">
      <w:pPr>
        <w:spacing w:after="0" w:line="240" w:lineRule="auto"/>
        <w:rPr>
          <w:rFonts w:ascii="Palatino Linotype" w:eastAsia="Arial" w:hAnsi="Palatino Linotype" w:cs="Arial"/>
          <w:b/>
          <w:bCs/>
          <w:sz w:val="24"/>
          <w:szCs w:val="24"/>
        </w:rPr>
      </w:pPr>
    </w:p>
    <w:p w:rsidR="00241A72" w:rsidRPr="00875B44" w:rsidRDefault="00241A72" w:rsidP="00241A72">
      <w:pPr>
        <w:spacing w:after="0" w:line="240" w:lineRule="auto"/>
        <w:ind w:left="6" w:hanging="6"/>
        <w:jc w:val="both"/>
        <w:rPr>
          <w:rFonts w:ascii="Palatino Linotype" w:hAnsi="Palatino Linotype"/>
          <w:b/>
          <w:sz w:val="24"/>
          <w:szCs w:val="24"/>
        </w:rPr>
      </w:pPr>
      <w:bookmarkStart w:id="0" w:name="page180"/>
      <w:bookmarkEnd w:id="0"/>
      <w:r w:rsidRPr="00875B44">
        <w:rPr>
          <w:rFonts w:ascii="Palatino Linotype" w:hAnsi="Palatino Linotype"/>
          <w:b/>
          <w:sz w:val="24"/>
          <w:szCs w:val="24"/>
        </w:rPr>
        <w:t>2 – INTRODUÇ</w:t>
      </w:r>
      <w:r>
        <w:rPr>
          <w:rFonts w:ascii="Palatino Linotype" w:hAnsi="Palatino Linotype"/>
          <w:b/>
          <w:sz w:val="24"/>
          <w:szCs w:val="24"/>
        </w:rPr>
        <w:t>Ã</w:t>
      </w:r>
      <w:r w:rsidRPr="00875B44">
        <w:rPr>
          <w:rFonts w:ascii="Palatino Linotype" w:hAnsi="Palatino Linotype"/>
          <w:b/>
          <w:sz w:val="24"/>
          <w:szCs w:val="24"/>
        </w:rPr>
        <w:t>O</w:t>
      </w:r>
    </w:p>
    <w:p w:rsidR="00241A72" w:rsidRPr="00875B44" w:rsidRDefault="00241A72" w:rsidP="00241A72">
      <w:pPr>
        <w:spacing w:after="0" w:line="240" w:lineRule="auto"/>
        <w:ind w:left="6" w:firstLine="284"/>
        <w:jc w:val="both"/>
        <w:rPr>
          <w:rFonts w:ascii="Palatino Linotype" w:hAnsi="Palatino Linotype"/>
          <w:b/>
          <w:sz w:val="24"/>
          <w:szCs w:val="24"/>
        </w:rPr>
      </w:pPr>
    </w:p>
    <w:p w:rsidR="00241A72" w:rsidRPr="00875B44" w:rsidRDefault="00241A72" w:rsidP="00241A72">
      <w:pPr>
        <w:spacing w:after="0" w:line="240" w:lineRule="auto"/>
        <w:ind w:left="6" w:firstLine="284"/>
        <w:jc w:val="both"/>
        <w:rPr>
          <w:rFonts w:ascii="Palatino Linotype" w:hAnsi="Palatino Linotype"/>
          <w:sz w:val="24"/>
          <w:szCs w:val="24"/>
        </w:rPr>
      </w:pPr>
      <w:r w:rsidRPr="00875B44">
        <w:rPr>
          <w:rFonts w:ascii="Palatino Linotype" w:eastAsia="Arial" w:hAnsi="Palatino Linotype" w:cs="Arial"/>
          <w:sz w:val="24"/>
          <w:szCs w:val="24"/>
        </w:rPr>
        <w:t>A RFC 2702 (</w:t>
      </w:r>
      <w:r w:rsidRPr="00875B44">
        <w:rPr>
          <w:rFonts w:ascii="Palatino Linotype" w:eastAsia="Arial" w:hAnsi="Palatino Linotype" w:cs="Arial"/>
          <w:i/>
          <w:sz w:val="24"/>
          <w:szCs w:val="24"/>
        </w:rPr>
        <w:t>Requirements for Traffic Engineering over MPLS</w:t>
      </w:r>
      <w:r w:rsidRPr="00875B44">
        <w:rPr>
          <w:rFonts w:ascii="Palatino Linotype" w:eastAsia="Arial" w:hAnsi="Palatino Linotype" w:cs="Arial"/>
          <w:sz w:val="24"/>
          <w:szCs w:val="24"/>
        </w:rPr>
        <w:t xml:space="preserve">) descreve a funcionalidade básica de </w:t>
      </w:r>
      <w:r w:rsidRPr="00875B44">
        <w:rPr>
          <w:rFonts w:ascii="Palatino Linotype" w:eastAsia="Arial" w:hAnsi="Palatino Linotype" w:cs="Arial"/>
          <w:i/>
          <w:iCs/>
          <w:sz w:val="24"/>
          <w:szCs w:val="24"/>
        </w:rPr>
        <w:t>Traffic Engineering</w:t>
      </w:r>
      <w:r w:rsidRPr="00875B44">
        <w:rPr>
          <w:rFonts w:ascii="Palatino Linotype" w:eastAsia="Arial" w:hAnsi="Palatino Linotype" w:cs="Arial"/>
          <w:sz w:val="24"/>
          <w:szCs w:val="24"/>
        </w:rPr>
        <w:t xml:space="preserve"> (TE) em um sistema autônomo de roteamento com enfoque em sua utilização em redes MPLS-TE e em GMPLS. As limitações dos protocolos IGP utilizando a métrica do tipo </w:t>
      </w:r>
      <w:r w:rsidRPr="00875B44">
        <w:rPr>
          <w:rFonts w:ascii="Palatino Linotype" w:eastAsia="Arial" w:hAnsi="Palatino Linotype" w:cs="Arial"/>
          <w:i/>
          <w:sz w:val="24"/>
          <w:szCs w:val="24"/>
        </w:rPr>
        <w:t>link state</w:t>
      </w:r>
      <w:r>
        <w:rPr>
          <w:rFonts w:ascii="Palatino Linotype" w:eastAsia="Arial" w:hAnsi="Palatino Linotype" w:cs="Arial"/>
          <w:i/>
          <w:sz w:val="24"/>
          <w:szCs w:val="24"/>
        </w:rPr>
        <w:t xml:space="preserve"> </w:t>
      </w:r>
      <w:r w:rsidRPr="00875B44">
        <w:rPr>
          <w:rFonts w:ascii="Palatino Linotype" w:eastAsia="Arial" w:hAnsi="Palatino Linotype" w:cs="Arial"/>
          <w:sz w:val="24"/>
          <w:szCs w:val="24"/>
        </w:rPr>
        <w:t>convencional são apontadas, mostrando a</w:t>
      </w:r>
      <w:r>
        <w:rPr>
          <w:rFonts w:ascii="Palatino Linotype" w:eastAsia="Arial" w:hAnsi="Palatino Linotype" w:cs="Arial"/>
          <w:sz w:val="24"/>
          <w:szCs w:val="24"/>
        </w:rPr>
        <w:t xml:space="preserve"> </w:t>
      </w:r>
      <w:r w:rsidRPr="00875B44">
        <w:rPr>
          <w:rFonts w:ascii="Palatino Linotype" w:eastAsia="Arial" w:hAnsi="Palatino Linotype" w:cs="Arial"/>
          <w:sz w:val="24"/>
          <w:szCs w:val="24"/>
        </w:rPr>
        <w:t>necessidade de novas formas de roteamento para o uso de TE.</w:t>
      </w:r>
    </w:p>
    <w:p w:rsidR="00241A72" w:rsidRPr="00875B44" w:rsidRDefault="00241A72" w:rsidP="00241A72">
      <w:pPr>
        <w:spacing w:after="0" w:line="240" w:lineRule="auto"/>
        <w:ind w:left="6" w:firstLine="284"/>
        <w:jc w:val="both"/>
        <w:rPr>
          <w:rFonts w:ascii="Palatino Linotype" w:eastAsia="Arial" w:hAnsi="Palatino Linotype" w:cs="Arial"/>
          <w:sz w:val="24"/>
          <w:szCs w:val="24"/>
        </w:rPr>
      </w:pPr>
      <w:r w:rsidRPr="00875B44">
        <w:rPr>
          <w:rFonts w:ascii="Palatino Linotype" w:eastAsia="Arial" w:hAnsi="Palatino Linotype" w:cs="Arial"/>
          <w:iCs/>
          <w:sz w:val="24"/>
          <w:szCs w:val="24"/>
        </w:rPr>
        <w:t>Engenharia de Tráfego</w:t>
      </w:r>
      <w:r>
        <w:rPr>
          <w:rFonts w:ascii="Palatino Linotype" w:eastAsia="Arial" w:hAnsi="Palatino Linotype" w:cs="Arial"/>
          <w:iCs/>
          <w:sz w:val="24"/>
          <w:szCs w:val="24"/>
        </w:rPr>
        <w:t xml:space="preserve"> </w:t>
      </w:r>
      <w:r w:rsidRPr="00875B44">
        <w:rPr>
          <w:rFonts w:ascii="Palatino Linotype" w:eastAsia="Arial" w:hAnsi="Palatino Linotype" w:cs="Arial"/>
          <w:sz w:val="24"/>
          <w:szCs w:val="24"/>
        </w:rPr>
        <w:t>tem como propósito criar condições para a operação de uma rede com</w:t>
      </w:r>
      <w:r>
        <w:rPr>
          <w:rFonts w:ascii="Palatino Linotype" w:eastAsia="Arial" w:hAnsi="Palatino Linotype" w:cs="Arial"/>
          <w:sz w:val="24"/>
          <w:szCs w:val="24"/>
        </w:rPr>
        <w:t xml:space="preserve"> </w:t>
      </w:r>
      <w:r w:rsidRPr="00875B44">
        <w:rPr>
          <w:rFonts w:ascii="Palatino Linotype" w:eastAsia="Arial" w:hAnsi="Palatino Linotype" w:cs="Arial"/>
          <w:sz w:val="24"/>
          <w:szCs w:val="24"/>
        </w:rPr>
        <w:t>eficiência e confiabilidade, utilizando ou mesmo alocando, de forma eficiente, os recursos da rede e garantindo padrões de desempenho de tráfego.</w:t>
      </w:r>
    </w:p>
    <w:p w:rsidR="00241A72" w:rsidRPr="00875B44" w:rsidRDefault="00241A72" w:rsidP="00241A72">
      <w:pPr>
        <w:spacing w:after="0" w:line="240" w:lineRule="auto"/>
        <w:ind w:left="6" w:firstLine="284"/>
        <w:jc w:val="both"/>
        <w:rPr>
          <w:rFonts w:ascii="Palatino Linotype" w:hAnsi="Palatino Linotype"/>
          <w:sz w:val="24"/>
          <w:szCs w:val="24"/>
        </w:rPr>
      </w:pPr>
      <w:r w:rsidRPr="00875B44">
        <w:rPr>
          <w:rFonts w:ascii="Palatino Linotype" w:eastAsia="Arial" w:hAnsi="Palatino Linotype" w:cs="Arial"/>
          <w:sz w:val="24"/>
          <w:szCs w:val="24"/>
        </w:rPr>
        <w:t xml:space="preserve">Tais propósitos são alcançados mediante a correta distribuição de tráfego pela rede, considerando as características e o nível de utilização de seus </w:t>
      </w:r>
      <w:r w:rsidRPr="00FD4768">
        <w:rPr>
          <w:rFonts w:ascii="Palatino Linotype" w:eastAsia="Arial" w:hAnsi="Palatino Linotype" w:cs="Arial"/>
          <w:iCs/>
          <w:sz w:val="24"/>
          <w:szCs w:val="24"/>
        </w:rPr>
        <w:t>links</w:t>
      </w:r>
      <w:r w:rsidRPr="00FD4768">
        <w:rPr>
          <w:rFonts w:ascii="Palatino Linotype" w:eastAsia="Arial" w:hAnsi="Palatino Linotype" w:cs="Arial"/>
          <w:sz w:val="24"/>
          <w:szCs w:val="24"/>
        </w:rPr>
        <w:t>,</w:t>
      </w:r>
      <w:r w:rsidRPr="00875B44">
        <w:rPr>
          <w:rFonts w:ascii="Palatino Linotype" w:eastAsia="Arial" w:hAnsi="Palatino Linotype" w:cs="Arial"/>
          <w:sz w:val="24"/>
          <w:szCs w:val="24"/>
        </w:rPr>
        <w:t xml:space="preserve"> preferencialmente com a reserva prévia de largura de faixa ao longo da rede.</w:t>
      </w:r>
    </w:p>
    <w:p w:rsidR="00241A72" w:rsidRPr="00875B44" w:rsidRDefault="00241A72" w:rsidP="00241A72">
      <w:pPr>
        <w:spacing w:after="0" w:line="240" w:lineRule="auto"/>
        <w:ind w:left="6"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A RFC 2702 endereça particularmente a utilização de TE para a rede </w:t>
      </w:r>
      <w:r w:rsidRPr="00875B44">
        <w:rPr>
          <w:rFonts w:ascii="Palatino Linotype" w:eastAsia="Arial" w:hAnsi="Palatino Linotype" w:cs="Arial"/>
          <w:i/>
          <w:iCs/>
          <w:sz w:val="24"/>
          <w:szCs w:val="24"/>
        </w:rPr>
        <w:t>Internet</w:t>
      </w:r>
      <w:r w:rsidRPr="00875B44">
        <w:rPr>
          <w:rFonts w:ascii="Palatino Linotype" w:eastAsia="Arial" w:hAnsi="Palatino Linotype" w:cs="Arial"/>
          <w:sz w:val="24"/>
          <w:szCs w:val="24"/>
        </w:rPr>
        <w:t xml:space="preserve"> global, com a sua enorme extensão. O MPLS tem se mostrado uma opção de rede </w:t>
      </w:r>
      <w:r w:rsidRPr="00875B44">
        <w:rPr>
          <w:rFonts w:ascii="Palatino Linotype" w:eastAsia="Arial" w:hAnsi="Palatino Linotype" w:cs="Arial"/>
          <w:i/>
          <w:iCs/>
          <w:sz w:val="24"/>
          <w:szCs w:val="24"/>
        </w:rPr>
        <w:t xml:space="preserve">backbone </w:t>
      </w:r>
      <w:r w:rsidRPr="00875B44">
        <w:rPr>
          <w:rFonts w:ascii="Palatino Linotype" w:eastAsia="Arial" w:hAnsi="Palatino Linotype" w:cs="Arial"/>
          <w:sz w:val="24"/>
          <w:szCs w:val="24"/>
        </w:rPr>
        <w:t xml:space="preserve">de grande importância </w:t>
      </w:r>
      <w:r w:rsidRPr="00875B44">
        <w:rPr>
          <w:rFonts w:ascii="Palatino Linotype" w:eastAsia="Arial" w:hAnsi="Palatino Linotype" w:cs="Arial"/>
          <w:sz w:val="24"/>
          <w:szCs w:val="24"/>
        </w:rPr>
        <w:lastRenderedPageBreak/>
        <w:t>para a</w:t>
      </w:r>
      <w:r w:rsidRPr="00875B44">
        <w:rPr>
          <w:rFonts w:ascii="Palatino Linotype" w:eastAsia="Arial" w:hAnsi="Palatino Linotype" w:cs="Arial"/>
          <w:i/>
          <w:iCs/>
          <w:sz w:val="24"/>
          <w:szCs w:val="24"/>
        </w:rPr>
        <w:t xml:space="preserve"> Internet</w:t>
      </w:r>
      <w:r w:rsidRPr="00875B44">
        <w:rPr>
          <w:rFonts w:ascii="Palatino Linotype" w:eastAsia="Arial" w:hAnsi="Palatino Linotype" w:cs="Arial"/>
          <w:sz w:val="24"/>
          <w:szCs w:val="24"/>
        </w:rPr>
        <w:t>. Por outro lado, as capacitações de TE sobre MPLS</w:t>
      </w:r>
      <w:r>
        <w:rPr>
          <w:rFonts w:ascii="Palatino Linotype" w:eastAsia="Arial" w:hAnsi="Palatino Linotype" w:cs="Arial"/>
          <w:sz w:val="24"/>
          <w:szCs w:val="24"/>
        </w:rPr>
        <w:t xml:space="preserve"> </w:t>
      </w:r>
      <w:r w:rsidRPr="00875B44">
        <w:rPr>
          <w:rFonts w:ascii="Palatino Linotype" w:eastAsia="Arial" w:hAnsi="Palatino Linotype" w:cs="Arial"/>
          <w:sz w:val="24"/>
          <w:szCs w:val="24"/>
        </w:rPr>
        <w:t>apresentadas na RFC 2702 podem ser também adotadas em redes privativas de qualquer porte e em diferentes aplicações do MPLS.</w:t>
      </w:r>
    </w:p>
    <w:p w:rsidR="00241A72" w:rsidRPr="00875B44"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A aplicação de TE em MPLS concretizou-se pela definição, de início, do plano de controle do MPLS-TE e, posteriormente, pela definição do GMPLS e de sua aplicação para o MPLS-TP.</w:t>
      </w:r>
    </w:p>
    <w:p w:rsidR="00241A72" w:rsidRPr="00875B44"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Um plano de controle utilizando TE consiste basicamente em um protocolo de roteamento IGP suportando </w:t>
      </w:r>
      <w:r w:rsidRPr="00875B44">
        <w:rPr>
          <w:rFonts w:ascii="Palatino Linotype" w:eastAsia="Arial" w:hAnsi="Palatino Linotype" w:cs="Arial"/>
          <w:i/>
          <w:sz w:val="24"/>
          <w:szCs w:val="24"/>
        </w:rPr>
        <w:t>constraining routing</w:t>
      </w:r>
      <w:r w:rsidRPr="00875B44">
        <w:rPr>
          <w:rFonts w:ascii="Palatino Linotype" w:eastAsia="Arial" w:hAnsi="Palatino Linotype" w:cs="Arial"/>
          <w:sz w:val="24"/>
          <w:szCs w:val="24"/>
        </w:rPr>
        <w:t xml:space="preserve"> e </w:t>
      </w:r>
      <w:r w:rsidRPr="00875B44">
        <w:rPr>
          <w:rFonts w:ascii="Palatino Linotype" w:eastAsia="Arial" w:hAnsi="Palatino Linotype" w:cs="Arial"/>
          <w:i/>
          <w:sz w:val="24"/>
          <w:szCs w:val="24"/>
        </w:rPr>
        <w:t>source routing</w:t>
      </w:r>
      <w:r w:rsidRPr="00875B44">
        <w:rPr>
          <w:rFonts w:ascii="Palatino Linotype" w:eastAsia="Arial" w:hAnsi="Palatino Linotype" w:cs="Arial"/>
          <w:sz w:val="24"/>
          <w:szCs w:val="24"/>
        </w:rPr>
        <w:t xml:space="preserve"> e de um protocolo de sinalização compatível com esse roteamento.</w:t>
      </w:r>
    </w:p>
    <w:p w:rsidR="00241A72" w:rsidRPr="00875B44"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No plano de controle do MPLS–TE, o roteamento ocorre com base no protocolo OSPF-TE ou no protocolo ISIS-TE (IS-IS TE). Abordaremos adiante o OSPF-TE com bom nível de profundidade, enquanto o ISIS-TE, pela similaridade com o OSPF-TE, será apresentado de forma mais genérica.</w:t>
      </w:r>
    </w:p>
    <w:p w:rsidR="00241A72" w:rsidRPr="00875B44"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A sinalização no MPLS-TE utiliza o protocolo RSVP-TE.</w:t>
      </w:r>
    </w:p>
    <w:p w:rsidR="00241A72" w:rsidRPr="00875B44"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No GMPLS, e consequentemente no MPLS-TP, o protocolo de roteamento usado é o GMPLS OSPF-TE (extensão do OSPF-TE) ou o GMPLS ISIS-TE (extensão do ISIS-TE) A sinalização utiliza o protocolo GMPLS RSVP-TE que por sua vez é uma extensão do RSVP-TE.</w:t>
      </w:r>
    </w:p>
    <w:p w:rsidR="00241A72" w:rsidRPr="00875B44"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O autor pretende elaborar próximos tutoriais abordando os diversos aspectos do GMPLS e de sua aplicação no MPLS-TP e nas diferentes redes ópticas de transporte.</w:t>
      </w:r>
    </w:p>
    <w:p w:rsidR="00241A72" w:rsidRPr="00875B44"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Em uma etapa posterior, pretendemos apresentar uma nova tecnologia, denominada </w:t>
      </w:r>
      <w:r w:rsidRPr="00875B44">
        <w:rPr>
          <w:rFonts w:ascii="Palatino Linotype" w:eastAsia="Arial" w:hAnsi="Palatino Linotype" w:cs="Arial"/>
          <w:i/>
          <w:sz w:val="24"/>
          <w:szCs w:val="24"/>
        </w:rPr>
        <w:t>Segment Routing</w:t>
      </w:r>
      <w:r w:rsidRPr="00875B44">
        <w:rPr>
          <w:rFonts w:ascii="Palatino Linotype" w:eastAsia="Arial" w:hAnsi="Palatino Linotype" w:cs="Arial"/>
          <w:sz w:val="24"/>
          <w:szCs w:val="24"/>
        </w:rPr>
        <w:t xml:space="preserve"> (SR), que supostamente destina-se a suplantar o GMPLS.</w:t>
      </w:r>
    </w:p>
    <w:p w:rsidR="00241A72"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O presente tutorial é totalmente dedicado ao plano de controle do MPLS-TE, constituindo dessa forma o embasamento necessário para o pleno entendimento do GMPLS.</w:t>
      </w:r>
      <w:bookmarkStart w:id="1" w:name="page181"/>
      <w:bookmarkStart w:id="2" w:name="page182"/>
      <w:bookmarkStart w:id="3" w:name="page183"/>
      <w:bookmarkEnd w:id="1"/>
      <w:bookmarkEnd w:id="2"/>
      <w:bookmarkEnd w:id="3"/>
    </w:p>
    <w:p w:rsidR="00FD7A57" w:rsidRDefault="00FD7A57" w:rsidP="00241A72">
      <w:pPr>
        <w:spacing w:after="0" w:line="240" w:lineRule="auto"/>
        <w:ind w:firstLine="284"/>
        <w:jc w:val="both"/>
        <w:rPr>
          <w:rFonts w:ascii="Palatino Linotype" w:eastAsia="Arial" w:hAnsi="Palatino Linotype" w:cs="Arial"/>
          <w:sz w:val="24"/>
          <w:szCs w:val="24"/>
        </w:rPr>
      </w:pPr>
    </w:p>
    <w:p w:rsidR="00FD7A57" w:rsidRPr="00875B44" w:rsidRDefault="00FD7A57" w:rsidP="00241A72">
      <w:pPr>
        <w:spacing w:after="0" w:line="240" w:lineRule="auto"/>
        <w:ind w:firstLine="284"/>
        <w:jc w:val="both"/>
        <w:rPr>
          <w:rFonts w:ascii="Palatino Linotype" w:eastAsia="Wingdings" w:hAnsi="Palatino Linotype" w:cs="Wingdings"/>
          <w:b/>
          <w:bCs/>
          <w:sz w:val="24"/>
          <w:szCs w:val="24"/>
        </w:rPr>
      </w:pPr>
    </w:p>
    <w:p w:rsidR="00241A72" w:rsidRPr="00875B44" w:rsidRDefault="00241A72" w:rsidP="00241A72">
      <w:pPr>
        <w:spacing w:after="0" w:line="240" w:lineRule="auto"/>
        <w:rPr>
          <w:rFonts w:ascii="Palatino Linotype" w:eastAsia="Arial" w:hAnsi="Palatino Linotype" w:cs="Arial"/>
          <w:sz w:val="24"/>
          <w:szCs w:val="24"/>
        </w:rPr>
      </w:pPr>
    </w:p>
    <w:p w:rsidR="00241A72" w:rsidRPr="00875B44" w:rsidRDefault="00241A72" w:rsidP="00241A72">
      <w:pPr>
        <w:spacing w:after="0" w:line="240" w:lineRule="auto"/>
        <w:rPr>
          <w:rFonts w:ascii="Palatino Linotype" w:eastAsia="Arial" w:hAnsi="Palatino Linotype" w:cs="Arial"/>
          <w:b/>
          <w:sz w:val="24"/>
          <w:szCs w:val="24"/>
        </w:rPr>
      </w:pPr>
      <w:r w:rsidRPr="00875B44">
        <w:rPr>
          <w:rFonts w:ascii="Palatino Linotype" w:eastAsia="Arial" w:hAnsi="Palatino Linotype" w:cs="Arial"/>
          <w:b/>
          <w:sz w:val="24"/>
          <w:szCs w:val="24"/>
        </w:rPr>
        <w:lastRenderedPageBreak/>
        <w:t>3 – ROTEAMENTO NO MPLS-TE</w:t>
      </w:r>
    </w:p>
    <w:p w:rsidR="00241A72" w:rsidRPr="00875B44" w:rsidRDefault="00241A72" w:rsidP="00241A72">
      <w:pPr>
        <w:spacing w:after="0" w:line="240" w:lineRule="auto"/>
        <w:rPr>
          <w:rFonts w:ascii="Palatino Linotype" w:eastAsia="Arial" w:hAnsi="Palatino Linotype" w:cs="Arial"/>
          <w:b/>
          <w:sz w:val="24"/>
          <w:szCs w:val="24"/>
        </w:rPr>
      </w:pPr>
    </w:p>
    <w:p w:rsidR="00241A72" w:rsidRPr="00875B44"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O roteamento no MPLS-TE tem como base as extensões para TE do protocolo OSPF (</w:t>
      </w:r>
      <w:r w:rsidRPr="00875B44">
        <w:rPr>
          <w:rFonts w:ascii="Palatino Linotype" w:eastAsia="Arial" w:hAnsi="Palatino Linotype" w:cs="Arial"/>
          <w:i/>
          <w:sz w:val="24"/>
          <w:szCs w:val="24"/>
        </w:rPr>
        <w:t>Open Shortest Path First</w:t>
      </w:r>
      <w:r w:rsidRPr="00875B44">
        <w:rPr>
          <w:rFonts w:ascii="Palatino Linotype" w:eastAsia="Arial" w:hAnsi="Palatino Linotype" w:cs="Arial"/>
          <w:sz w:val="24"/>
          <w:szCs w:val="24"/>
        </w:rPr>
        <w:t>) e do protocolo IS-IS (</w:t>
      </w:r>
      <w:r w:rsidRPr="00875B44">
        <w:rPr>
          <w:rFonts w:ascii="Palatino Linotype" w:eastAsia="Arial" w:hAnsi="Palatino Linotype" w:cs="Arial"/>
          <w:i/>
          <w:sz w:val="24"/>
          <w:szCs w:val="24"/>
        </w:rPr>
        <w:t>Intermediate System-to-Intermediate Systems</w:t>
      </w:r>
      <w:r w:rsidRPr="00875B44">
        <w:rPr>
          <w:rFonts w:ascii="Palatino Linotype" w:eastAsia="Arial" w:hAnsi="Palatino Linotype" w:cs="Arial"/>
          <w:sz w:val="24"/>
          <w:szCs w:val="24"/>
        </w:rPr>
        <w:t>).</w:t>
      </w:r>
    </w:p>
    <w:p w:rsidR="00241A72" w:rsidRPr="00875B44" w:rsidRDefault="00241A72" w:rsidP="00241A72">
      <w:pPr>
        <w:spacing w:after="0" w:line="240" w:lineRule="auto"/>
        <w:jc w:val="both"/>
        <w:rPr>
          <w:rFonts w:ascii="Palatino Linotype" w:eastAsia="Arial" w:hAnsi="Palatino Linotype" w:cs="Arial"/>
          <w:sz w:val="24"/>
          <w:szCs w:val="24"/>
        </w:rPr>
      </w:pPr>
    </w:p>
    <w:p w:rsidR="00241A72" w:rsidRPr="00875B44" w:rsidRDefault="00241A72" w:rsidP="00241A72">
      <w:pPr>
        <w:spacing w:after="0" w:line="240" w:lineRule="auto"/>
        <w:jc w:val="both"/>
        <w:rPr>
          <w:rFonts w:ascii="Palatino Linotype" w:eastAsia="Arial" w:hAnsi="Palatino Linotype" w:cs="Arial"/>
          <w:b/>
          <w:sz w:val="24"/>
          <w:szCs w:val="24"/>
        </w:rPr>
      </w:pPr>
      <w:r w:rsidRPr="00875B44">
        <w:rPr>
          <w:rFonts w:ascii="Palatino Linotype" w:eastAsia="Arial" w:hAnsi="Palatino Linotype" w:cs="Arial"/>
          <w:b/>
          <w:sz w:val="24"/>
          <w:szCs w:val="24"/>
        </w:rPr>
        <w:t>3.1 – Roteamento com Base no OSPF</w:t>
      </w:r>
    </w:p>
    <w:p w:rsidR="00241A72" w:rsidRPr="00875B44" w:rsidRDefault="00241A72" w:rsidP="00241A72">
      <w:pPr>
        <w:spacing w:after="0" w:line="240" w:lineRule="auto"/>
        <w:jc w:val="both"/>
        <w:rPr>
          <w:rFonts w:ascii="Palatino Linotype" w:eastAsia="Arial" w:hAnsi="Palatino Linotype" w:cs="Arial"/>
          <w:sz w:val="24"/>
          <w:szCs w:val="24"/>
        </w:rPr>
      </w:pPr>
    </w:p>
    <w:p w:rsidR="00241A72" w:rsidRPr="00875B44"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Com base no OSPF, tudo teve início com a emissão da RFC 3630 (</w:t>
      </w:r>
      <w:r w:rsidRPr="00875B44">
        <w:rPr>
          <w:rFonts w:ascii="Palatino Linotype" w:eastAsia="Arial" w:hAnsi="Palatino Linotype" w:cs="Arial"/>
          <w:i/>
          <w:sz w:val="24"/>
          <w:szCs w:val="24"/>
        </w:rPr>
        <w:t>Traffic Engineering (</w:t>
      </w:r>
      <w:r w:rsidRPr="00875B44">
        <w:rPr>
          <w:rFonts w:ascii="Palatino Linotype" w:eastAsia="Arial" w:hAnsi="Palatino Linotype" w:cs="Arial"/>
          <w:sz w:val="24"/>
          <w:szCs w:val="24"/>
        </w:rPr>
        <w:t>TE</w:t>
      </w:r>
      <w:r w:rsidRPr="00875B44">
        <w:rPr>
          <w:rFonts w:ascii="Palatino Linotype" w:eastAsia="Arial" w:hAnsi="Palatino Linotype" w:cs="Arial"/>
          <w:i/>
          <w:sz w:val="24"/>
          <w:szCs w:val="24"/>
        </w:rPr>
        <w:t xml:space="preserve">) Extensions to </w:t>
      </w:r>
      <w:r w:rsidRPr="00875B44">
        <w:rPr>
          <w:rFonts w:ascii="Palatino Linotype" w:eastAsia="Arial" w:hAnsi="Palatino Linotype" w:cs="Arial"/>
          <w:sz w:val="24"/>
          <w:szCs w:val="24"/>
        </w:rPr>
        <w:t>OSPF</w:t>
      </w:r>
      <w:r w:rsidRPr="00875B44">
        <w:rPr>
          <w:rFonts w:ascii="Palatino Linotype" w:eastAsia="Arial" w:hAnsi="Palatino Linotype" w:cs="Arial"/>
          <w:i/>
          <w:sz w:val="24"/>
          <w:szCs w:val="24"/>
        </w:rPr>
        <w:t xml:space="preserve"> Version </w:t>
      </w:r>
      <w:r w:rsidRPr="00AA3CC2">
        <w:rPr>
          <w:rFonts w:ascii="Palatino Linotype" w:eastAsia="Arial" w:hAnsi="Palatino Linotype" w:cs="Arial"/>
          <w:sz w:val="24"/>
          <w:szCs w:val="24"/>
        </w:rPr>
        <w:t>2)</w:t>
      </w:r>
      <w:r w:rsidRPr="00875B44">
        <w:rPr>
          <w:rFonts w:ascii="Palatino Linotype" w:eastAsia="Arial" w:hAnsi="Palatino Linotype" w:cs="Arial"/>
          <w:sz w:val="24"/>
          <w:szCs w:val="24"/>
        </w:rPr>
        <w:t>, dando origem ao que se denominou protocolo OSPFv2 TE ou OSPF-TE Versão 2.</w:t>
      </w:r>
    </w:p>
    <w:p w:rsidR="00241A72" w:rsidRPr="00875B44"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O protocolo OSPFv2, no qual se baseia o protocolo OSPF-TE Versão 2, foi definido na RFC 2328 (OSPF</w:t>
      </w:r>
      <w:r w:rsidRPr="00875B44">
        <w:rPr>
          <w:rFonts w:ascii="Palatino Linotype" w:eastAsia="Arial" w:hAnsi="Palatino Linotype" w:cs="Arial"/>
          <w:i/>
          <w:sz w:val="24"/>
          <w:szCs w:val="24"/>
        </w:rPr>
        <w:t xml:space="preserve"> Version 2</w:t>
      </w:r>
      <w:r w:rsidRPr="00875B44">
        <w:rPr>
          <w:rFonts w:ascii="Palatino Linotype" w:eastAsia="Arial" w:hAnsi="Palatino Linotype" w:cs="Arial"/>
          <w:sz w:val="24"/>
          <w:szCs w:val="24"/>
        </w:rPr>
        <w:t>) e destina-se à aplicação do OSPF em redes IPv4.</w:t>
      </w:r>
    </w:p>
    <w:p w:rsidR="00241A72" w:rsidRPr="00875B44"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Com o desenvolvimento do IPv6, foi emitida a RFC 5340 (OSPF</w:t>
      </w:r>
      <w:r w:rsidRPr="00875B44">
        <w:rPr>
          <w:rFonts w:ascii="Palatino Linotype" w:eastAsia="Arial" w:hAnsi="Palatino Linotype" w:cs="Arial"/>
          <w:i/>
          <w:sz w:val="24"/>
          <w:szCs w:val="24"/>
        </w:rPr>
        <w:t xml:space="preserve"> for</w:t>
      </w:r>
      <w:r w:rsidRPr="00875B44">
        <w:rPr>
          <w:rFonts w:ascii="Palatino Linotype" w:eastAsia="Arial" w:hAnsi="Palatino Linotype" w:cs="Arial"/>
          <w:sz w:val="24"/>
          <w:szCs w:val="24"/>
        </w:rPr>
        <w:t xml:space="preserve"> IPv6), especificando o protocolo OSPFv3, destinado à aplicação do OSPF em redes IPv6.</w:t>
      </w:r>
    </w:p>
    <w:p w:rsidR="00241A72" w:rsidRPr="00875B44"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Foi posteriormente emitida a RFC 5329 (</w:t>
      </w:r>
      <w:r w:rsidRPr="00875B44">
        <w:rPr>
          <w:rFonts w:ascii="Palatino Linotype" w:eastAsia="Arial" w:hAnsi="Palatino Linotype" w:cs="Arial"/>
          <w:i/>
          <w:sz w:val="24"/>
          <w:szCs w:val="24"/>
        </w:rPr>
        <w:t>Traffic Engineering (</w:t>
      </w:r>
      <w:r w:rsidRPr="00875B44">
        <w:rPr>
          <w:rFonts w:ascii="Palatino Linotype" w:eastAsia="Arial" w:hAnsi="Palatino Linotype" w:cs="Arial"/>
          <w:sz w:val="24"/>
          <w:szCs w:val="24"/>
        </w:rPr>
        <w:t>TE</w:t>
      </w:r>
      <w:r w:rsidRPr="00875B44">
        <w:rPr>
          <w:rFonts w:ascii="Palatino Linotype" w:eastAsia="Arial" w:hAnsi="Palatino Linotype" w:cs="Arial"/>
          <w:i/>
          <w:sz w:val="24"/>
          <w:szCs w:val="24"/>
        </w:rPr>
        <w:t>)</w:t>
      </w:r>
      <w:r>
        <w:rPr>
          <w:rFonts w:ascii="Palatino Linotype" w:eastAsia="Arial" w:hAnsi="Palatino Linotype" w:cs="Arial"/>
          <w:i/>
          <w:sz w:val="24"/>
          <w:szCs w:val="24"/>
        </w:rPr>
        <w:t xml:space="preserve"> </w:t>
      </w:r>
      <w:r w:rsidRPr="00875B44">
        <w:rPr>
          <w:rFonts w:ascii="Palatino Linotype" w:eastAsia="Arial" w:hAnsi="Palatino Linotype" w:cs="Arial"/>
          <w:i/>
          <w:sz w:val="24"/>
          <w:szCs w:val="24"/>
        </w:rPr>
        <w:t xml:space="preserve">Extensions to </w:t>
      </w:r>
      <w:r w:rsidRPr="00875B44">
        <w:rPr>
          <w:rFonts w:ascii="Palatino Linotype" w:eastAsia="Arial" w:hAnsi="Palatino Linotype" w:cs="Arial"/>
          <w:sz w:val="24"/>
          <w:szCs w:val="24"/>
        </w:rPr>
        <w:t>OSPF</w:t>
      </w:r>
      <w:r w:rsidRPr="00875B44">
        <w:rPr>
          <w:rFonts w:ascii="Palatino Linotype" w:eastAsia="Arial" w:hAnsi="Palatino Linotype" w:cs="Arial"/>
          <w:i/>
          <w:sz w:val="24"/>
          <w:szCs w:val="24"/>
        </w:rPr>
        <w:t xml:space="preserve"> Version </w:t>
      </w:r>
      <w:r w:rsidRPr="00875B44">
        <w:rPr>
          <w:rFonts w:ascii="Palatino Linotype" w:eastAsia="Arial" w:hAnsi="Palatino Linotype" w:cs="Arial"/>
          <w:sz w:val="24"/>
          <w:szCs w:val="24"/>
        </w:rPr>
        <w:t>3), definindo o protocolo OSPFv3 TE ou OSPF-TE Versão 3. O protocolo OSPF-TE Versão 3 é parte integrante do plano de controle do MPLS-TE com suporte no IPv6.</w:t>
      </w:r>
    </w:p>
    <w:p w:rsidR="00241A72"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Por fim, o IETF emitiu a RFC 7471 </w:t>
      </w:r>
      <w:r w:rsidRPr="00AA3CC2">
        <w:rPr>
          <w:rFonts w:ascii="Palatino Linotype" w:eastAsia="Arial" w:hAnsi="Palatino Linotype" w:cs="Arial"/>
          <w:sz w:val="24"/>
          <w:szCs w:val="24"/>
        </w:rPr>
        <w:t>(OSPF</w:t>
      </w:r>
      <w:r w:rsidRPr="00875B44">
        <w:rPr>
          <w:rFonts w:ascii="Palatino Linotype" w:eastAsia="Arial" w:hAnsi="Palatino Linotype" w:cs="Arial"/>
          <w:i/>
          <w:sz w:val="24"/>
          <w:szCs w:val="24"/>
        </w:rPr>
        <w:t xml:space="preserve"> Traffic Engineering (</w:t>
      </w:r>
      <w:r w:rsidRPr="00875B44">
        <w:rPr>
          <w:rFonts w:ascii="Palatino Linotype" w:eastAsia="Arial" w:hAnsi="Palatino Linotype" w:cs="Arial"/>
          <w:sz w:val="24"/>
          <w:szCs w:val="24"/>
        </w:rPr>
        <w:t>TE</w:t>
      </w:r>
      <w:r w:rsidRPr="00875B44">
        <w:rPr>
          <w:rFonts w:ascii="Palatino Linotype" w:eastAsia="Arial" w:hAnsi="Palatino Linotype" w:cs="Arial"/>
          <w:i/>
          <w:sz w:val="24"/>
          <w:szCs w:val="24"/>
        </w:rPr>
        <w:t>)</w:t>
      </w:r>
      <w:r>
        <w:rPr>
          <w:rFonts w:ascii="Palatino Linotype" w:eastAsia="Arial" w:hAnsi="Palatino Linotype" w:cs="Arial"/>
          <w:i/>
          <w:sz w:val="24"/>
          <w:szCs w:val="24"/>
        </w:rPr>
        <w:t xml:space="preserve"> </w:t>
      </w:r>
      <w:r w:rsidRPr="00875B44">
        <w:rPr>
          <w:rFonts w:ascii="Palatino Linotype" w:eastAsia="Arial" w:hAnsi="Palatino Linotype" w:cs="Arial"/>
          <w:i/>
          <w:sz w:val="24"/>
          <w:szCs w:val="24"/>
        </w:rPr>
        <w:t>Metric Extensions</w:t>
      </w:r>
      <w:r w:rsidRPr="00875B44">
        <w:rPr>
          <w:rFonts w:ascii="Palatino Linotype" w:eastAsia="Arial" w:hAnsi="Palatino Linotype" w:cs="Arial"/>
          <w:sz w:val="24"/>
          <w:szCs w:val="24"/>
        </w:rPr>
        <w:t>), definindo extensões de métricas de TE aplicáveis tanto ao OSPF-TE versão 2 quanto ao OSPF-TE Versão 3.</w:t>
      </w:r>
    </w:p>
    <w:p w:rsidR="00241A72" w:rsidRPr="00875B44" w:rsidRDefault="00241A72" w:rsidP="00241A72">
      <w:pPr>
        <w:spacing w:after="0" w:line="240" w:lineRule="auto"/>
        <w:ind w:firstLine="284"/>
        <w:jc w:val="both"/>
        <w:rPr>
          <w:rFonts w:ascii="Palatino Linotype" w:eastAsia="Arial" w:hAnsi="Palatino Linotype" w:cs="Arial"/>
          <w:sz w:val="24"/>
          <w:szCs w:val="24"/>
        </w:rPr>
      </w:pPr>
    </w:p>
    <w:p w:rsidR="00241A72" w:rsidRPr="00875B44" w:rsidRDefault="00241A72" w:rsidP="00241A72">
      <w:pPr>
        <w:spacing w:after="0" w:line="240" w:lineRule="auto"/>
        <w:jc w:val="both"/>
        <w:rPr>
          <w:rFonts w:ascii="Palatino Linotype" w:eastAsia="Arial" w:hAnsi="Palatino Linotype" w:cs="Arial"/>
          <w:b/>
          <w:sz w:val="24"/>
          <w:szCs w:val="24"/>
        </w:rPr>
      </w:pPr>
      <w:r w:rsidRPr="00875B44">
        <w:rPr>
          <w:rFonts w:ascii="Palatino Linotype" w:eastAsia="Arial" w:hAnsi="Palatino Linotype" w:cs="Arial"/>
          <w:b/>
          <w:sz w:val="24"/>
          <w:szCs w:val="24"/>
        </w:rPr>
        <w:t>3.2 – Roteamento com Base no IS-IS</w:t>
      </w:r>
    </w:p>
    <w:p w:rsidR="00241A72" w:rsidRPr="00875B44" w:rsidRDefault="00241A72" w:rsidP="00241A72">
      <w:pPr>
        <w:spacing w:after="0" w:line="240" w:lineRule="auto"/>
        <w:jc w:val="both"/>
        <w:rPr>
          <w:rFonts w:ascii="Palatino Linotype" w:eastAsia="Arial" w:hAnsi="Palatino Linotype" w:cs="Arial"/>
          <w:sz w:val="24"/>
          <w:szCs w:val="24"/>
        </w:rPr>
      </w:pPr>
    </w:p>
    <w:p w:rsidR="00241A72" w:rsidRPr="00875B44"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No caso do IS-IS como suporte ao roteamento no MPLS-TE, o IETF adotou uma linha similar à do OSPF. </w:t>
      </w:r>
    </w:p>
    <w:p w:rsidR="00241A72" w:rsidRPr="00875B44"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A partir do protocolo IS-IS para redes OSI, especificado no padrão ISO 10588, foi emitida inicialmente a RFC 1195 (</w:t>
      </w:r>
      <w:r w:rsidRPr="00875B44">
        <w:rPr>
          <w:rFonts w:ascii="Palatino Linotype" w:eastAsia="Arial" w:hAnsi="Palatino Linotype" w:cs="Arial"/>
          <w:i/>
          <w:sz w:val="24"/>
          <w:szCs w:val="24"/>
        </w:rPr>
        <w:t xml:space="preserve">Use of </w:t>
      </w:r>
      <w:r w:rsidRPr="00875B44">
        <w:rPr>
          <w:rFonts w:ascii="Palatino Linotype" w:eastAsia="Arial" w:hAnsi="Palatino Linotype" w:cs="Arial"/>
          <w:sz w:val="24"/>
          <w:szCs w:val="24"/>
        </w:rPr>
        <w:t xml:space="preserve">OSI </w:t>
      </w:r>
      <w:r w:rsidRPr="00875B44">
        <w:rPr>
          <w:rFonts w:ascii="Palatino Linotype" w:eastAsia="Arial" w:hAnsi="Palatino Linotype" w:cs="Arial"/>
          <w:sz w:val="24"/>
          <w:szCs w:val="24"/>
        </w:rPr>
        <w:lastRenderedPageBreak/>
        <w:t>IS-IS</w:t>
      </w:r>
      <w:r w:rsidRPr="00875B44">
        <w:rPr>
          <w:rFonts w:ascii="Palatino Linotype" w:eastAsia="Arial" w:hAnsi="Palatino Linotype" w:cs="Arial"/>
          <w:i/>
          <w:sz w:val="24"/>
          <w:szCs w:val="24"/>
        </w:rPr>
        <w:t xml:space="preserve"> for</w:t>
      </w:r>
      <w:r>
        <w:rPr>
          <w:rFonts w:ascii="Palatino Linotype" w:eastAsia="Arial" w:hAnsi="Palatino Linotype" w:cs="Arial"/>
          <w:i/>
          <w:sz w:val="24"/>
          <w:szCs w:val="24"/>
        </w:rPr>
        <w:t xml:space="preserve"> </w:t>
      </w:r>
      <w:r w:rsidRPr="00875B44">
        <w:rPr>
          <w:rFonts w:ascii="Palatino Linotype" w:eastAsia="Arial" w:hAnsi="Palatino Linotype" w:cs="Arial"/>
          <w:i/>
          <w:sz w:val="24"/>
          <w:szCs w:val="24"/>
        </w:rPr>
        <w:t xml:space="preserve">Routing in </w:t>
      </w:r>
      <w:r w:rsidRPr="00875B44">
        <w:rPr>
          <w:rFonts w:ascii="Palatino Linotype" w:eastAsia="Arial" w:hAnsi="Palatino Linotype" w:cs="Arial"/>
          <w:sz w:val="24"/>
          <w:szCs w:val="24"/>
        </w:rPr>
        <w:t>TCP/IP</w:t>
      </w:r>
      <w:r w:rsidRPr="00875B44">
        <w:rPr>
          <w:rFonts w:ascii="Palatino Linotype" w:eastAsia="Arial" w:hAnsi="Palatino Linotype" w:cs="Arial"/>
          <w:i/>
          <w:sz w:val="24"/>
          <w:szCs w:val="24"/>
        </w:rPr>
        <w:t xml:space="preserve"> and Dual Environments</w:t>
      </w:r>
      <w:r w:rsidRPr="00875B44">
        <w:rPr>
          <w:rFonts w:ascii="Palatino Linotype" w:eastAsia="Arial" w:hAnsi="Palatino Linotype" w:cs="Arial"/>
          <w:sz w:val="24"/>
          <w:szCs w:val="24"/>
        </w:rPr>
        <w:t>), aplicável ao roteamento em redes OSI e redes IPv4, definindo o que denominaremos protocolo IS-IS para IPv4.</w:t>
      </w:r>
    </w:p>
    <w:p w:rsidR="00241A72" w:rsidRPr="00875B44"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O IS-IS foi então estendido para redes IPv6, mediante a publicação da RFC 5308 (</w:t>
      </w:r>
      <w:r w:rsidRPr="00875B44">
        <w:rPr>
          <w:rFonts w:ascii="Palatino Linotype" w:eastAsia="Arial" w:hAnsi="Palatino Linotype" w:cs="Arial"/>
          <w:i/>
          <w:sz w:val="24"/>
          <w:szCs w:val="24"/>
        </w:rPr>
        <w:t xml:space="preserve">Routing </w:t>
      </w:r>
      <w:r w:rsidRPr="00875B44">
        <w:rPr>
          <w:rFonts w:ascii="Palatino Linotype" w:eastAsia="Arial" w:hAnsi="Palatino Linotype" w:cs="Arial"/>
          <w:sz w:val="24"/>
          <w:szCs w:val="24"/>
        </w:rPr>
        <w:t>IPv6</w:t>
      </w:r>
      <w:r w:rsidRPr="00875B44">
        <w:rPr>
          <w:rFonts w:ascii="Palatino Linotype" w:eastAsia="Arial" w:hAnsi="Palatino Linotype" w:cs="Arial"/>
          <w:i/>
          <w:sz w:val="24"/>
          <w:szCs w:val="24"/>
        </w:rPr>
        <w:t xml:space="preserve"> with </w:t>
      </w:r>
      <w:r w:rsidRPr="00875B44">
        <w:rPr>
          <w:rFonts w:ascii="Palatino Linotype" w:eastAsia="Arial" w:hAnsi="Palatino Linotype" w:cs="Arial"/>
          <w:sz w:val="24"/>
          <w:szCs w:val="24"/>
        </w:rPr>
        <w:t>IS-IS). Define-se assim o protocolo IS-IS para IPv6.</w:t>
      </w:r>
    </w:p>
    <w:p w:rsidR="00241A72" w:rsidRPr="00875B44"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O início do uso do IS-IS para TE ocorreu pela emissão da RFC 5305 (IS-IS</w:t>
      </w:r>
      <w:r w:rsidRPr="00875B44">
        <w:rPr>
          <w:rFonts w:ascii="Palatino Linotype" w:eastAsia="Arial" w:hAnsi="Palatino Linotype" w:cs="Arial"/>
          <w:i/>
          <w:sz w:val="24"/>
          <w:szCs w:val="24"/>
        </w:rPr>
        <w:t xml:space="preserve"> Extensions for Traffic Engineering</w:t>
      </w:r>
      <w:r w:rsidRPr="00875B44">
        <w:rPr>
          <w:rFonts w:ascii="Palatino Linotype" w:eastAsia="Arial" w:hAnsi="Palatino Linotype" w:cs="Arial"/>
          <w:sz w:val="24"/>
          <w:szCs w:val="24"/>
        </w:rPr>
        <w:t>), dedicada exclusivamente ao MPLS-TE com o plano de controle suportado por redes IPv4. Define-se, dessa forma, o protocolo ISIS-TE para IPv4.</w:t>
      </w:r>
    </w:p>
    <w:p w:rsidR="00241A72" w:rsidRPr="00875B44"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Como ocorre no caso do OSPF, o IS-IS TE foi estendido para o MPLS-TE com o plano de controle suportado por redes IPv6, dando origem ao protocolo ISIS-TE para IPv6. Esse fato ocorreu pela emissão da RFC 6119 (IPv6</w:t>
      </w:r>
      <w:r w:rsidRPr="00875B44">
        <w:rPr>
          <w:rFonts w:ascii="Palatino Linotype" w:eastAsia="Arial" w:hAnsi="Palatino Linotype" w:cs="Arial"/>
          <w:i/>
          <w:sz w:val="24"/>
          <w:szCs w:val="24"/>
        </w:rPr>
        <w:t xml:space="preserve"> Traffic Engineering in </w:t>
      </w:r>
      <w:r w:rsidRPr="00875B44">
        <w:rPr>
          <w:rFonts w:ascii="Palatino Linotype" w:eastAsia="Arial" w:hAnsi="Palatino Linotype" w:cs="Arial"/>
          <w:sz w:val="24"/>
          <w:szCs w:val="24"/>
        </w:rPr>
        <w:t>IS-IS).</w:t>
      </w:r>
    </w:p>
    <w:p w:rsidR="00241A72" w:rsidRPr="00875B44"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No final dessa sequência, o IETF emitiu a RFC 7810 (IS-IS</w:t>
      </w:r>
      <w:r w:rsidRPr="00875B44">
        <w:rPr>
          <w:rFonts w:ascii="Palatino Linotype" w:eastAsia="Arial" w:hAnsi="Palatino Linotype" w:cs="Arial"/>
          <w:i/>
          <w:sz w:val="24"/>
          <w:szCs w:val="24"/>
        </w:rPr>
        <w:t xml:space="preserve"> Traffic</w:t>
      </w:r>
      <w:r>
        <w:rPr>
          <w:rFonts w:ascii="Palatino Linotype" w:eastAsia="Arial" w:hAnsi="Palatino Linotype" w:cs="Arial"/>
          <w:i/>
          <w:sz w:val="24"/>
          <w:szCs w:val="24"/>
        </w:rPr>
        <w:t xml:space="preserve"> </w:t>
      </w:r>
      <w:r w:rsidRPr="00875B44">
        <w:rPr>
          <w:rFonts w:ascii="Palatino Linotype" w:eastAsia="Arial" w:hAnsi="Palatino Linotype" w:cs="Arial"/>
          <w:i/>
          <w:sz w:val="24"/>
          <w:szCs w:val="24"/>
        </w:rPr>
        <w:t>Engineering (</w:t>
      </w:r>
      <w:r w:rsidRPr="00875B44">
        <w:rPr>
          <w:rFonts w:ascii="Palatino Linotype" w:eastAsia="Arial" w:hAnsi="Palatino Linotype" w:cs="Arial"/>
          <w:sz w:val="24"/>
          <w:szCs w:val="24"/>
        </w:rPr>
        <w:t>TE</w:t>
      </w:r>
      <w:r w:rsidRPr="00875B44">
        <w:rPr>
          <w:rFonts w:ascii="Palatino Linotype" w:eastAsia="Arial" w:hAnsi="Palatino Linotype" w:cs="Arial"/>
          <w:i/>
          <w:sz w:val="24"/>
          <w:szCs w:val="24"/>
        </w:rPr>
        <w:t>) Metric Extensions</w:t>
      </w:r>
      <w:r w:rsidRPr="00875B44">
        <w:rPr>
          <w:rFonts w:ascii="Palatino Linotype" w:eastAsia="Arial" w:hAnsi="Palatino Linotype" w:cs="Arial"/>
          <w:sz w:val="24"/>
          <w:szCs w:val="24"/>
        </w:rPr>
        <w:t>), definindo extensões de métricas de TE aplicáveis apenas ao protocolo ISIS-TE para IPv4. As extensões de métricas definidas na RFC 7810 não se aplicam ao protocolo ISIS-TE para IPv6.</w:t>
      </w:r>
    </w:p>
    <w:p w:rsidR="00241A72" w:rsidRPr="00875B44"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Registramos que todos os protocolos de roteamento acima relacionados, sejam da família OSPF sejam da família IS-IS, são do tipo IGP (</w:t>
      </w:r>
      <w:r w:rsidRPr="00875B44">
        <w:rPr>
          <w:rFonts w:ascii="Palatino Linotype" w:eastAsia="Arial" w:hAnsi="Palatino Linotype" w:cs="Arial"/>
          <w:i/>
          <w:sz w:val="24"/>
          <w:szCs w:val="24"/>
        </w:rPr>
        <w:t>Interior Gateway Protocol</w:t>
      </w:r>
      <w:r w:rsidRPr="00875B44">
        <w:rPr>
          <w:rFonts w:ascii="Palatino Linotype" w:eastAsia="Arial" w:hAnsi="Palatino Linotype" w:cs="Arial"/>
          <w:sz w:val="24"/>
          <w:szCs w:val="24"/>
        </w:rPr>
        <w:t>), por se restringirem ao âmbito de um único domínio de roteamento.</w:t>
      </w:r>
    </w:p>
    <w:p w:rsidR="00241A72" w:rsidRPr="00875B44"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Os protocolos de roteamento entre domínios são referidos como protocolos do tipo EGP (</w:t>
      </w:r>
      <w:r w:rsidRPr="00875B44">
        <w:rPr>
          <w:rFonts w:ascii="Palatino Linotype" w:eastAsia="Arial" w:hAnsi="Palatino Linotype" w:cs="Arial"/>
          <w:i/>
          <w:sz w:val="24"/>
          <w:szCs w:val="24"/>
        </w:rPr>
        <w:t>Exterior Gateway Protocol</w:t>
      </w:r>
      <w:r w:rsidRPr="00875B44">
        <w:rPr>
          <w:rFonts w:ascii="Palatino Linotype" w:eastAsia="Arial" w:hAnsi="Palatino Linotype" w:cs="Arial"/>
          <w:sz w:val="24"/>
          <w:szCs w:val="24"/>
        </w:rPr>
        <w:t>), cujo principal exemplo no momento é o protocolo BGP-4 (</w:t>
      </w:r>
      <w:r w:rsidRPr="00875B44">
        <w:rPr>
          <w:rFonts w:ascii="Palatino Linotype" w:eastAsia="Arial" w:hAnsi="Palatino Linotype" w:cs="Arial"/>
          <w:i/>
          <w:sz w:val="24"/>
          <w:szCs w:val="24"/>
        </w:rPr>
        <w:t>Border Gateway Protocol</w:t>
      </w:r>
      <w:r>
        <w:rPr>
          <w:rFonts w:ascii="Palatino Linotype" w:eastAsia="Arial" w:hAnsi="Palatino Linotype" w:cs="Arial"/>
          <w:i/>
          <w:sz w:val="24"/>
          <w:szCs w:val="24"/>
        </w:rPr>
        <w:t xml:space="preserve"> </w:t>
      </w:r>
      <w:r w:rsidRPr="00875B44">
        <w:rPr>
          <w:rFonts w:ascii="Palatino Linotype" w:eastAsia="Arial" w:hAnsi="Palatino Linotype" w:cs="Arial"/>
          <w:i/>
          <w:sz w:val="24"/>
          <w:szCs w:val="24"/>
        </w:rPr>
        <w:t xml:space="preserve">Version </w:t>
      </w:r>
      <w:r w:rsidRPr="00875B44">
        <w:rPr>
          <w:rFonts w:ascii="Palatino Linotype" w:eastAsia="Arial" w:hAnsi="Palatino Linotype" w:cs="Arial"/>
          <w:sz w:val="24"/>
          <w:szCs w:val="24"/>
        </w:rPr>
        <w:t>4).</w:t>
      </w:r>
    </w:p>
    <w:p w:rsidR="00241A72"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Abordaremos em linhas gerais, a seguir, as RFCs acima citadas com os respectivos protocolos, com exceção do protocolo OSPF-TE Versão 2 (RFC 3630), que será abordado com maior profundidade.</w:t>
      </w:r>
    </w:p>
    <w:p w:rsidR="00FD7A57" w:rsidRPr="00875B44" w:rsidRDefault="00FD7A57" w:rsidP="00241A72">
      <w:pPr>
        <w:spacing w:after="0" w:line="240" w:lineRule="auto"/>
        <w:ind w:firstLine="284"/>
        <w:jc w:val="both"/>
        <w:rPr>
          <w:rFonts w:ascii="Palatino Linotype" w:eastAsia="Arial" w:hAnsi="Palatino Linotype" w:cs="Arial"/>
          <w:sz w:val="24"/>
          <w:szCs w:val="24"/>
        </w:rPr>
      </w:pPr>
    </w:p>
    <w:p w:rsidR="00241A72" w:rsidRPr="00875B44" w:rsidRDefault="00241A72" w:rsidP="00241A72">
      <w:pPr>
        <w:spacing w:after="0" w:line="240" w:lineRule="auto"/>
        <w:ind w:firstLine="284"/>
        <w:rPr>
          <w:rFonts w:ascii="Palatino Linotype" w:eastAsia="Arial" w:hAnsi="Palatino Linotype" w:cs="Arial"/>
          <w:b/>
          <w:sz w:val="24"/>
          <w:szCs w:val="24"/>
        </w:rPr>
      </w:pPr>
    </w:p>
    <w:p w:rsidR="00241A72" w:rsidRPr="00875B44" w:rsidRDefault="00241A72" w:rsidP="00241A72">
      <w:pPr>
        <w:spacing w:after="0" w:line="240" w:lineRule="auto"/>
        <w:rPr>
          <w:rFonts w:ascii="Palatino Linotype" w:eastAsia="Arial" w:hAnsi="Palatino Linotype" w:cs="Arial"/>
          <w:b/>
          <w:sz w:val="24"/>
          <w:szCs w:val="24"/>
        </w:rPr>
      </w:pPr>
      <w:r w:rsidRPr="00875B44">
        <w:rPr>
          <w:rFonts w:ascii="Palatino Linotype" w:eastAsia="Arial" w:hAnsi="Palatino Linotype" w:cs="Arial"/>
          <w:b/>
          <w:sz w:val="24"/>
          <w:szCs w:val="24"/>
        </w:rPr>
        <w:lastRenderedPageBreak/>
        <w:t>4 – EXTENSÕES DO OSPF PARA TE</w:t>
      </w:r>
    </w:p>
    <w:p w:rsidR="00241A72" w:rsidRPr="00875B44" w:rsidRDefault="00241A72" w:rsidP="00241A72">
      <w:pPr>
        <w:spacing w:after="0" w:line="240" w:lineRule="auto"/>
        <w:rPr>
          <w:rFonts w:ascii="Palatino Linotype" w:eastAsia="Arial" w:hAnsi="Palatino Linotype" w:cs="Arial"/>
          <w:b/>
          <w:sz w:val="24"/>
          <w:szCs w:val="24"/>
        </w:rPr>
      </w:pPr>
    </w:p>
    <w:p w:rsidR="00241A72" w:rsidRPr="00875B44"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Este item apresenta os protocolos da família OSPF, levando à sua aplicação com TE no MPLS-TE.</w:t>
      </w:r>
    </w:p>
    <w:p w:rsidR="00241A72" w:rsidRPr="00875B44"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Conforme menção anterior, esses protocolos são do tipo IGP.</w:t>
      </w:r>
    </w:p>
    <w:p w:rsidR="00241A72" w:rsidRPr="00875B44" w:rsidRDefault="00241A72" w:rsidP="00241A72">
      <w:pPr>
        <w:tabs>
          <w:tab w:val="left" w:pos="0"/>
          <w:tab w:val="left" w:pos="142"/>
        </w:tabs>
        <w:spacing w:after="0" w:line="240" w:lineRule="auto"/>
        <w:rPr>
          <w:rFonts w:ascii="Palatino Linotype" w:eastAsia="Arial" w:hAnsi="Palatino Linotype" w:cs="Arial"/>
          <w:b/>
          <w:sz w:val="24"/>
          <w:szCs w:val="24"/>
        </w:rPr>
      </w:pPr>
    </w:p>
    <w:p w:rsidR="00241A72" w:rsidRPr="00875B44" w:rsidRDefault="00241A72" w:rsidP="00241A72">
      <w:pPr>
        <w:tabs>
          <w:tab w:val="left" w:pos="0"/>
          <w:tab w:val="left" w:pos="142"/>
        </w:tabs>
        <w:spacing w:after="0" w:line="240" w:lineRule="auto"/>
        <w:rPr>
          <w:rFonts w:ascii="Palatino Linotype" w:eastAsia="Arial" w:hAnsi="Palatino Linotype" w:cs="Arial"/>
          <w:sz w:val="24"/>
          <w:szCs w:val="24"/>
        </w:rPr>
      </w:pPr>
      <w:r w:rsidRPr="00875B44">
        <w:rPr>
          <w:rFonts w:ascii="Palatino Linotype" w:eastAsia="Arial" w:hAnsi="Palatino Linotype" w:cs="Arial"/>
          <w:b/>
          <w:sz w:val="24"/>
          <w:szCs w:val="24"/>
        </w:rPr>
        <w:t xml:space="preserve">4.1 – Protocolo OSPF </w:t>
      </w:r>
      <w:r w:rsidRPr="004D1FCE">
        <w:rPr>
          <w:rFonts w:ascii="Palatino Linotype" w:eastAsia="Arial" w:hAnsi="Palatino Linotype" w:cs="Arial"/>
          <w:b/>
          <w:sz w:val="24"/>
          <w:szCs w:val="24"/>
        </w:rPr>
        <w:t xml:space="preserve">Version </w:t>
      </w:r>
      <w:r w:rsidRPr="00875B44">
        <w:rPr>
          <w:rFonts w:ascii="Palatino Linotype" w:eastAsia="Arial" w:hAnsi="Palatino Linotype" w:cs="Arial"/>
          <w:b/>
          <w:sz w:val="24"/>
          <w:szCs w:val="24"/>
        </w:rPr>
        <w:t>2 (OSPFv2)</w:t>
      </w:r>
    </w:p>
    <w:p w:rsidR="00241A72" w:rsidRPr="00875B44" w:rsidRDefault="00241A72" w:rsidP="00241A72">
      <w:pPr>
        <w:tabs>
          <w:tab w:val="left" w:pos="560"/>
        </w:tabs>
        <w:spacing w:after="0" w:line="240" w:lineRule="auto"/>
        <w:ind w:left="560"/>
        <w:rPr>
          <w:rFonts w:ascii="Palatino Linotype" w:eastAsia="Arial" w:hAnsi="Palatino Linotype" w:cs="Arial"/>
          <w:sz w:val="24"/>
          <w:szCs w:val="24"/>
        </w:rPr>
      </w:pPr>
    </w:p>
    <w:p w:rsidR="00241A72" w:rsidRPr="00875B44" w:rsidRDefault="00241A72" w:rsidP="00241A72">
      <w:pPr>
        <w:spacing w:after="0" w:line="240" w:lineRule="auto"/>
        <w:ind w:left="6"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O protocolo OSPFv2, definido na RFC 2328, fundamenta-se na tecnologia </w:t>
      </w:r>
      <w:r w:rsidRPr="00875B44">
        <w:rPr>
          <w:rFonts w:ascii="Palatino Linotype" w:eastAsia="Arial" w:hAnsi="Palatino Linotype" w:cs="Arial"/>
          <w:i/>
          <w:iCs/>
          <w:sz w:val="24"/>
          <w:szCs w:val="24"/>
        </w:rPr>
        <w:t xml:space="preserve">link state, </w:t>
      </w:r>
      <w:r w:rsidRPr="00875B44">
        <w:rPr>
          <w:rFonts w:ascii="Palatino Linotype" w:eastAsia="Arial" w:hAnsi="Palatino Linotype" w:cs="Arial"/>
          <w:iCs/>
          <w:sz w:val="24"/>
          <w:szCs w:val="24"/>
        </w:rPr>
        <w:t>também referida como tecnologia SPF</w:t>
      </w:r>
      <w:r w:rsidRPr="00875B44">
        <w:rPr>
          <w:rFonts w:ascii="Palatino Linotype" w:eastAsia="Arial" w:hAnsi="Palatino Linotype" w:cs="Arial"/>
          <w:i/>
          <w:iCs/>
          <w:sz w:val="24"/>
          <w:szCs w:val="24"/>
        </w:rPr>
        <w:t xml:space="preserve"> (Shortest Path First) </w:t>
      </w:r>
      <w:r w:rsidRPr="00875B44">
        <w:rPr>
          <w:rFonts w:ascii="Palatino Linotype" w:eastAsia="Arial" w:hAnsi="Palatino Linotype" w:cs="Arial"/>
          <w:sz w:val="24"/>
          <w:szCs w:val="24"/>
        </w:rPr>
        <w:t xml:space="preserve">e destina-se ao roteamento em redes IPv4. Embora seja basicamente um protocolo de roteamento </w:t>
      </w:r>
      <w:r w:rsidRPr="001319DB">
        <w:rPr>
          <w:rFonts w:ascii="Palatino Linotype" w:eastAsia="Arial" w:hAnsi="Palatino Linotype" w:cs="Arial"/>
          <w:sz w:val="24"/>
          <w:szCs w:val="24"/>
        </w:rPr>
        <w:t>unicast</w:t>
      </w:r>
      <w:r w:rsidRPr="00875B44">
        <w:rPr>
          <w:rFonts w:ascii="Palatino Linotype" w:eastAsia="Arial" w:hAnsi="Palatino Linotype" w:cs="Arial"/>
          <w:sz w:val="24"/>
          <w:szCs w:val="24"/>
        </w:rPr>
        <w:t>, o OSPF pode</w:t>
      </w:r>
      <w:r>
        <w:rPr>
          <w:rFonts w:ascii="Palatino Linotype" w:eastAsia="Arial" w:hAnsi="Palatino Linotype" w:cs="Arial"/>
          <w:sz w:val="24"/>
          <w:szCs w:val="24"/>
        </w:rPr>
        <w:t xml:space="preserve"> </w:t>
      </w:r>
      <w:r w:rsidRPr="00875B44">
        <w:rPr>
          <w:rFonts w:ascii="Palatino Linotype" w:eastAsia="Arial" w:hAnsi="Palatino Linotype" w:cs="Arial"/>
          <w:sz w:val="24"/>
          <w:szCs w:val="24"/>
        </w:rPr>
        <w:t xml:space="preserve">suportar também roteamento </w:t>
      </w:r>
      <w:r w:rsidRPr="001319DB">
        <w:rPr>
          <w:rFonts w:ascii="Palatino Linotype" w:eastAsia="Arial" w:hAnsi="Palatino Linotype" w:cs="Arial"/>
          <w:sz w:val="24"/>
          <w:szCs w:val="24"/>
        </w:rPr>
        <w:t>multicast,</w:t>
      </w:r>
      <w:r w:rsidRPr="00875B44">
        <w:rPr>
          <w:rFonts w:ascii="Palatino Linotype" w:eastAsia="Arial" w:hAnsi="Palatino Linotype" w:cs="Arial"/>
          <w:sz w:val="24"/>
          <w:szCs w:val="24"/>
        </w:rPr>
        <w:t xml:space="preserve"> porém de forma limitada.</w:t>
      </w:r>
      <w:bookmarkStart w:id="4" w:name="page49"/>
      <w:bookmarkEnd w:id="4"/>
    </w:p>
    <w:p w:rsidR="00241A72" w:rsidRPr="00875B44" w:rsidRDefault="00241A72" w:rsidP="00241A72">
      <w:pPr>
        <w:spacing w:after="0" w:line="240" w:lineRule="auto"/>
        <w:ind w:left="6"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O OSPF responde rapidamente a mudanças topológicas, envolvendo pouco tráfego de roteamento, e provê a autenticação dessas mudanças.</w:t>
      </w:r>
    </w:p>
    <w:p w:rsidR="00241A72" w:rsidRPr="00875B44" w:rsidRDefault="00241A72" w:rsidP="00241A72">
      <w:pPr>
        <w:spacing w:after="0" w:line="240" w:lineRule="auto"/>
        <w:ind w:left="6"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O roteamento no OSPF baseia-se exclusivamente nos endereços IP contidos nos cabeçalhos dos datagramas IP transmitidos, sem a ocorrência de encapsulamento desses datagramas.</w:t>
      </w:r>
    </w:p>
    <w:p w:rsidR="00241A72" w:rsidRPr="00875B44" w:rsidRDefault="00241A72" w:rsidP="00241A72">
      <w:pPr>
        <w:spacing w:after="0" w:line="240" w:lineRule="auto"/>
        <w:ind w:left="6" w:firstLine="284"/>
        <w:jc w:val="both"/>
        <w:rPr>
          <w:rFonts w:ascii="Palatino Linotype" w:hAnsi="Palatino Linotype"/>
          <w:sz w:val="24"/>
          <w:szCs w:val="24"/>
        </w:rPr>
      </w:pPr>
      <w:r w:rsidRPr="00875B44">
        <w:rPr>
          <w:rFonts w:ascii="Palatino Linotype" w:eastAsia="Arial" w:hAnsi="Palatino Linotype" w:cs="Arial"/>
          <w:sz w:val="24"/>
          <w:szCs w:val="24"/>
        </w:rPr>
        <w:t xml:space="preserve">O roteamento no OSPF tem como fundamento a constituição de </w:t>
      </w:r>
      <w:r w:rsidRPr="00875B44">
        <w:rPr>
          <w:rFonts w:ascii="Palatino Linotype" w:eastAsia="Arial" w:hAnsi="Palatino Linotype" w:cs="Arial"/>
          <w:iCs/>
          <w:sz w:val="24"/>
          <w:szCs w:val="24"/>
        </w:rPr>
        <w:t>FIBs</w:t>
      </w:r>
      <w:r w:rsidRPr="00875B44">
        <w:rPr>
          <w:rFonts w:ascii="Palatino Linotype" w:eastAsia="Arial" w:hAnsi="Palatino Linotype" w:cs="Arial"/>
          <w:i/>
          <w:iCs/>
          <w:sz w:val="24"/>
          <w:szCs w:val="24"/>
        </w:rPr>
        <w:t xml:space="preserve"> (Forwarding Information Bases), </w:t>
      </w:r>
      <w:r w:rsidRPr="00875B44">
        <w:rPr>
          <w:rFonts w:ascii="Palatino Linotype" w:eastAsia="Arial" w:hAnsi="Palatino Linotype" w:cs="Arial"/>
          <w:iCs/>
          <w:sz w:val="24"/>
          <w:szCs w:val="24"/>
        </w:rPr>
        <w:t>também referidas como</w:t>
      </w:r>
      <w:r w:rsidRPr="00875B44">
        <w:rPr>
          <w:rFonts w:ascii="Palatino Linotype" w:eastAsia="Arial" w:hAnsi="Palatino Linotype" w:cs="Arial"/>
          <w:i/>
          <w:iCs/>
          <w:sz w:val="24"/>
          <w:szCs w:val="24"/>
        </w:rPr>
        <w:t xml:space="preserve"> link–state databases, </w:t>
      </w:r>
      <w:r w:rsidRPr="00875B44">
        <w:rPr>
          <w:rFonts w:ascii="Palatino Linotype" w:eastAsia="Arial" w:hAnsi="Palatino Linotype" w:cs="Arial"/>
          <w:sz w:val="24"/>
          <w:szCs w:val="24"/>
        </w:rPr>
        <w:t xml:space="preserve">nos roteadores da rede IP. Essas bases de dados consistem em um conjunto de entradas que representa </w:t>
      </w:r>
      <w:r w:rsidRPr="00875B44">
        <w:rPr>
          <w:rFonts w:ascii="Palatino Linotype" w:eastAsia="Arial" w:hAnsi="Palatino Linotype" w:cs="Arial"/>
          <w:iCs/>
          <w:sz w:val="24"/>
          <w:szCs w:val="24"/>
        </w:rPr>
        <w:t>a constituição de todo um</w:t>
      </w:r>
      <w:r>
        <w:rPr>
          <w:rFonts w:ascii="Palatino Linotype" w:eastAsia="Arial" w:hAnsi="Palatino Linotype" w:cs="Arial"/>
          <w:iCs/>
          <w:sz w:val="24"/>
          <w:szCs w:val="24"/>
        </w:rPr>
        <w:t xml:space="preserve"> </w:t>
      </w:r>
      <w:r w:rsidRPr="00875B44">
        <w:rPr>
          <w:rFonts w:ascii="Palatino Linotype" w:eastAsia="Arial" w:hAnsi="Palatino Linotype" w:cs="Arial"/>
          <w:sz w:val="24"/>
          <w:szCs w:val="24"/>
        </w:rPr>
        <w:t>domínio de roteamento</w:t>
      </w:r>
      <w:r w:rsidRPr="00875B44">
        <w:rPr>
          <w:rFonts w:ascii="Palatino Linotype" w:eastAsia="Arial" w:hAnsi="Palatino Linotype" w:cs="Arial"/>
          <w:i/>
          <w:iCs/>
          <w:sz w:val="24"/>
          <w:szCs w:val="24"/>
        </w:rPr>
        <w:t>.</w:t>
      </w:r>
    </w:p>
    <w:p w:rsidR="00241A72" w:rsidRPr="00875B44"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Como primeira etapa, os roteadores do domínio encontram os seus vizinhos, utilizando para isso </w:t>
      </w:r>
      <w:r w:rsidRPr="00875B44">
        <w:rPr>
          <w:rFonts w:ascii="Palatino Linotype" w:eastAsia="Arial" w:hAnsi="Palatino Linotype" w:cs="Arial"/>
          <w:i/>
          <w:iCs/>
          <w:sz w:val="24"/>
          <w:szCs w:val="24"/>
        </w:rPr>
        <w:t>hello packets</w:t>
      </w:r>
      <w:r w:rsidRPr="00875B44">
        <w:rPr>
          <w:rFonts w:ascii="Palatino Linotype" w:eastAsia="Arial" w:hAnsi="Palatino Linotype" w:cs="Arial"/>
          <w:sz w:val="24"/>
          <w:szCs w:val="24"/>
        </w:rPr>
        <w:t>.</w:t>
      </w:r>
    </w:p>
    <w:p w:rsidR="00241A72" w:rsidRPr="00875B44"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A seguir, esses roteadores repassam</w:t>
      </w:r>
      <w:r>
        <w:rPr>
          <w:rFonts w:ascii="Palatino Linotype" w:eastAsia="Arial" w:hAnsi="Palatino Linotype" w:cs="Arial"/>
          <w:sz w:val="24"/>
          <w:szCs w:val="24"/>
        </w:rPr>
        <w:t xml:space="preserve"> </w:t>
      </w:r>
      <w:r w:rsidRPr="00875B44">
        <w:rPr>
          <w:rFonts w:ascii="Palatino Linotype" w:eastAsia="Arial" w:hAnsi="Palatino Linotype" w:cs="Arial"/>
          <w:sz w:val="24"/>
          <w:szCs w:val="24"/>
        </w:rPr>
        <w:t xml:space="preserve">essas informações ao longo do domínio, por inundação, com a adição dos custos relativos a cada um dos </w:t>
      </w:r>
      <w:r w:rsidRPr="00875B44">
        <w:rPr>
          <w:rFonts w:ascii="Palatino Linotype" w:eastAsia="Arial" w:hAnsi="Palatino Linotype" w:cs="Arial"/>
          <w:i/>
          <w:sz w:val="24"/>
          <w:szCs w:val="24"/>
        </w:rPr>
        <w:t>links</w:t>
      </w:r>
      <w:r w:rsidRPr="00875B44">
        <w:rPr>
          <w:rFonts w:ascii="Palatino Linotype" w:eastAsia="Arial" w:hAnsi="Palatino Linotype" w:cs="Arial"/>
          <w:sz w:val="24"/>
          <w:szCs w:val="24"/>
        </w:rPr>
        <w:t xml:space="preserve"> do AS e das identificações desses </w:t>
      </w:r>
      <w:r w:rsidRPr="00875B44">
        <w:rPr>
          <w:rFonts w:ascii="Palatino Linotype" w:eastAsia="Arial" w:hAnsi="Palatino Linotype" w:cs="Arial"/>
          <w:i/>
          <w:sz w:val="24"/>
          <w:szCs w:val="24"/>
        </w:rPr>
        <w:t>links</w:t>
      </w:r>
      <w:r w:rsidRPr="00875B44">
        <w:rPr>
          <w:rFonts w:ascii="Palatino Linotype" w:eastAsia="Arial" w:hAnsi="Palatino Linotype" w:cs="Arial"/>
          <w:sz w:val="24"/>
          <w:szCs w:val="24"/>
        </w:rPr>
        <w:t xml:space="preserve">. São também disponibilizadas, para os roteadores do domínio, listas de prefixos de endereços IP alcançáveis por cada um desses roteadores. </w:t>
      </w:r>
    </w:p>
    <w:p w:rsidR="00241A72" w:rsidRPr="00875B44"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lastRenderedPageBreak/>
        <w:t>A inundação do domínio ocorre pela distribuição de pacotes denominados LSAs (</w:t>
      </w:r>
      <w:r w:rsidRPr="00875B44">
        <w:rPr>
          <w:rFonts w:ascii="Palatino Linotype" w:eastAsia="Arial" w:hAnsi="Palatino Linotype" w:cs="Arial"/>
          <w:i/>
          <w:sz w:val="24"/>
          <w:szCs w:val="24"/>
        </w:rPr>
        <w:t>Link State Advertisements</w:t>
      </w:r>
      <w:r w:rsidRPr="00875B44">
        <w:rPr>
          <w:rFonts w:ascii="Palatino Linotype" w:eastAsia="Arial" w:hAnsi="Palatino Linotype" w:cs="Arial"/>
          <w:sz w:val="24"/>
          <w:szCs w:val="24"/>
        </w:rPr>
        <w:t>) entre todos os roteadores do domínio. Ao final, as FIBs de todos os roteadores do domínio passam a conter a constituição de todo o domínio.</w:t>
      </w:r>
    </w:p>
    <w:p w:rsidR="00241A72" w:rsidRPr="00875B44"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A RFC 2328 especifica cinco tipos de LSA, tendo cada um desses tipos o seu próprio </w:t>
      </w:r>
      <w:r w:rsidRPr="005E2987">
        <w:rPr>
          <w:rFonts w:ascii="Palatino Linotype" w:eastAsia="Arial" w:hAnsi="Palatino Linotype" w:cs="Arial"/>
          <w:sz w:val="24"/>
          <w:szCs w:val="24"/>
        </w:rPr>
        <w:t>payload.</w:t>
      </w:r>
    </w:p>
    <w:p w:rsidR="00241A72" w:rsidRPr="00875B44"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Passa-se então à fase de cálculo de um conjunto de árvores de rotas de menores custos acumulados (</w:t>
      </w:r>
      <w:r w:rsidRPr="00875B44">
        <w:rPr>
          <w:rFonts w:ascii="Palatino Linotype" w:eastAsia="Arial" w:hAnsi="Palatino Linotype" w:cs="Arial"/>
          <w:i/>
          <w:sz w:val="24"/>
          <w:szCs w:val="24"/>
        </w:rPr>
        <w:t>shortest paths</w:t>
      </w:r>
      <w:r w:rsidRPr="00875B44">
        <w:rPr>
          <w:rFonts w:ascii="Palatino Linotype" w:eastAsia="Arial" w:hAnsi="Palatino Linotype" w:cs="Arial"/>
          <w:sz w:val="24"/>
          <w:szCs w:val="24"/>
        </w:rPr>
        <w:t>) centradas em cada um dos roteadores e alcançando todos os demais roteadores do domínio. Cada um desses roteadores dispõe também das listas de prefixos de endereços IP alcançáveis por cada um dos roteadores.</w:t>
      </w:r>
    </w:p>
    <w:p w:rsidR="00241A72" w:rsidRPr="00875B44"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Para melhor administração do processo de roteamento na rede IP e para reduzir o tráfego de roteamento na rede e a ocupação de espaços de memória, o OSPF divide a rede em domínios hierarquizados, dentro dos quais individualiza-se o roteamento.</w:t>
      </w:r>
    </w:p>
    <w:p w:rsidR="00241A72" w:rsidRPr="00875B44"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No primeiro nível dessa hierarquia encontram-se os ASs (</w:t>
      </w:r>
      <w:r w:rsidRPr="00875B44">
        <w:rPr>
          <w:rFonts w:ascii="Palatino Linotype" w:eastAsia="Arial" w:hAnsi="Palatino Linotype" w:cs="Arial"/>
          <w:i/>
          <w:sz w:val="24"/>
          <w:szCs w:val="24"/>
        </w:rPr>
        <w:t>Autonomous Systems</w:t>
      </w:r>
      <w:r w:rsidRPr="00875B44">
        <w:rPr>
          <w:rFonts w:ascii="Palatino Linotype" w:eastAsia="Arial" w:hAnsi="Palatino Linotype" w:cs="Arial"/>
          <w:sz w:val="24"/>
          <w:szCs w:val="24"/>
        </w:rPr>
        <w:t xml:space="preserve">). </w:t>
      </w:r>
    </w:p>
    <w:p w:rsidR="00241A72" w:rsidRPr="00875B44"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O cálculo de rotas em um domínio de roteamento ocorre normalmente pela aplicação do algoritmo de </w:t>
      </w:r>
      <w:r w:rsidRPr="00875B44">
        <w:rPr>
          <w:rFonts w:ascii="Palatino Linotype" w:eastAsia="Arial" w:hAnsi="Palatino Linotype" w:cs="Arial"/>
          <w:i/>
          <w:sz w:val="24"/>
          <w:szCs w:val="24"/>
        </w:rPr>
        <w:t>Dijskstra</w:t>
      </w:r>
      <w:r w:rsidRPr="00875B44">
        <w:rPr>
          <w:rFonts w:ascii="Palatino Linotype" w:eastAsia="Arial" w:hAnsi="Palatino Linotype" w:cs="Arial"/>
          <w:sz w:val="24"/>
          <w:szCs w:val="24"/>
        </w:rPr>
        <w:t>, também referido como algoritmo SPF (</w:t>
      </w:r>
      <w:r w:rsidRPr="00875B44">
        <w:rPr>
          <w:rFonts w:ascii="Palatino Linotype" w:eastAsia="Arial" w:hAnsi="Palatino Linotype" w:cs="Arial"/>
          <w:i/>
          <w:sz w:val="24"/>
          <w:szCs w:val="24"/>
        </w:rPr>
        <w:t>Shortest Path First</w:t>
      </w:r>
      <w:r w:rsidRPr="00875B44">
        <w:rPr>
          <w:rFonts w:ascii="Palatino Linotype" w:eastAsia="Arial" w:hAnsi="Palatino Linotype" w:cs="Arial"/>
          <w:sz w:val="24"/>
          <w:szCs w:val="24"/>
        </w:rPr>
        <w:t xml:space="preserve">). </w:t>
      </w:r>
    </w:p>
    <w:p w:rsidR="00241A72" w:rsidRPr="00875B44"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Se existirem rotas com custos iguais, o roteador distribui o tráfego entre elas, de acordo com um algoritmo para isso definido, como o ECMP (</w:t>
      </w:r>
      <w:r w:rsidRPr="00875B44">
        <w:rPr>
          <w:rFonts w:ascii="Palatino Linotype" w:eastAsia="Arial" w:hAnsi="Palatino Linotype" w:cs="Arial"/>
          <w:i/>
          <w:sz w:val="24"/>
          <w:szCs w:val="24"/>
        </w:rPr>
        <w:t>Equal-Cost Multi-Path</w:t>
      </w:r>
      <w:r w:rsidRPr="00875B44">
        <w:rPr>
          <w:rFonts w:ascii="Palatino Linotype" w:eastAsia="Arial" w:hAnsi="Palatino Linotype" w:cs="Arial"/>
          <w:sz w:val="24"/>
          <w:szCs w:val="24"/>
        </w:rPr>
        <w:t>), por exemplo.</w:t>
      </w:r>
    </w:p>
    <w:p w:rsidR="00241A72" w:rsidRPr="00875B44"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A partir do prefixo de endereço IP de destino de um datagrama IP, um roteador é capaz de identificar a árvore SPF e, em consequência, de obter também a identificação do próximo roteador (</w:t>
      </w:r>
      <w:r w:rsidRPr="00875B44">
        <w:rPr>
          <w:rFonts w:ascii="Palatino Linotype" w:eastAsia="Arial" w:hAnsi="Palatino Linotype" w:cs="Arial"/>
          <w:i/>
          <w:sz w:val="24"/>
          <w:szCs w:val="24"/>
        </w:rPr>
        <w:t>next hop</w:t>
      </w:r>
      <w:r w:rsidRPr="00875B44">
        <w:rPr>
          <w:rFonts w:ascii="Palatino Linotype" w:eastAsia="Arial" w:hAnsi="Palatino Linotype" w:cs="Arial"/>
          <w:sz w:val="24"/>
          <w:szCs w:val="24"/>
        </w:rPr>
        <w:t xml:space="preserve">) a receber o datagrama e do </w:t>
      </w:r>
      <w:r w:rsidRPr="00DA083F">
        <w:rPr>
          <w:rFonts w:ascii="Palatino Linotype" w:eastAsia="Arial" w:hAnsi="Palatino Linotype" w:cs="Arial"/>
          <w:sz w:val="24"/>
          <w:szCs w:val="24"/>
        </w:rPr>
        <w:t xml:space="preserve">link </w:t>
      </w:r>
      <w:r w:rsidRPr="00875B44">
        <w:rPr>
          <w:rFonts w:ascii="Palatino Linotype" w:eastAsia="Arial" w:hAnsi="Palatino Linotype" w:cs="Arial"/>
          <w:sz w:val="24"/>
          <w:szCs w:val="24"/>
        </w:rPr>
        <w:t>a utilizar com esse propósito. Essa relação é disponibilizada em tabelas de roteamento contidas nos roteadores.</w:t>
      </w:r>
    </w:p>
    <w:p w:rsidR="00241A72" w:rsidRPr="00875B44" w:rsidRDefault="00241A72" w:rsidP="00241A72">
      <w:pPr>
        <w:spacing w:after="0" w:line="240" w:lineRule="auto"/>
        <w:ind w:firstLine="284"/>
        <w:jc w:val="both"/>
        <w:rPr>
          <w:rFonts w:ascii="Palatino Linotype" w:hAnsi="Palatino Linotype"/>
          <w:sz w:val="24"/>
          <w:szCs w:val="24"/>
        </w:rPr>
      </w:pPr>
      <w:r w:rsidRPr="00875B44">
        <w:rPr>
          <w:rFonts w:ascii="Palatino Linotype" w:eastAsia="Arial" w:hAnsi="Palatino Linotype" w:cs="Arial"/>
          <w:sz w:val="24"/>
          <w:szCs w:val="24"/>
        </w:rPr>
        <w:t xml:space="preserve">Para a plena operacionalização do OSPF, são utilizados pacotes (mensagens) OSPF de cinco diferentes tipos. Todos esses </w:t>
      </w:r>
      <w:r w:rsidRPr="00875B44">
        <w:rPr>
          <w:rFonts w:ascii="Palatino Linotype" w:eastAsia="Arial" w:hAnsi="Palatino Linotype" w:cs="Arial"/>
          <w:sz w:val="24"/>
          <w:szCs w:val="24"/>
        </w:rPr>
        <w:lastRenderedPageBreak/>
        <w:t xml:space="preserve">pacotes possuem um cabeçalho comum, onde podem ser identificados os diferentes tipos de pacotes. </w:t>
      </w:r>
    </w:p>
    <w:p w:rsidR="00241A72" w:rsidRPr="00875B44" w:rsidRDefault="00241A72" w:rsidP="00241A72">
      <w:pPr>
        <w:spacing w:after="0" w:line="240" w:lineRule="auto"/>
        <w:ind w:firstLine="284"/>
        <w:jc w:val="both"/>
        <w:rPr>
          <w:rFonts w:ascii="Palatino Linotype" w:hAnsi="Palatino Linotype"/>
          <w:sz w:val="24"/>
          <w:szCs w:val="24"/>
        </w:rPr>
      </w:pPr>
      <w:r w:rsidRPr="00875B44">
        <w:rPr>
          <w:rFonts w:ascii="Palatino Linotype" w:eastAsia="Arial" w:hAnsi="Palatino Linotype" w:cs="Arial"/>
          <w:sz w:val="24"/>
          <w:szCs w:val="24"/>
        </w:rPr>
        <w:t xml:space="preserve">Dentre os tipos de pacotes, destaca-se a importância do </w:t>
      </w:r>
      <w:r w:rsidRPr="00875B44">
        <w:rPr>
          <w:rFonts w:ascii="Palatino Linotype" w:eastAsia="Arial" w:hAnsi="Palatino Linotype" w:cs="Arial"/>
          <w:i/>
          <w:iCs/>
          <w:sz w:val="24"/>
          <w:szCs w:val="24"/>
        </w:rPr>
        <w:t>Link</w:t>
      </w:r>
      <w:r>
        <w:rPr>
          <w:rFonts w:ascii="Palatino Linotype" w:eastAsia="Arial" w:hAnsi="Palatino Linotype" w:cs="Arial"/>
          <w:i/>
          <w:iCs/>
          <w:sz w:val="24"/>
          <w:szCs w:val="24"/>
        </w:rPr>
        <w:t xml:space="preserve"> </w:t>
      </w:r>
      <w:r w:rsidRPr="00875B44">
        <w:rPr>
          <w:rFonts w:ascii="Palatino Linotype" w:eastAsia="Arial" w:hAnsi="Palatino Linotype" w:cs="Arial"/>
          <w:i/>
          <w:iCs/>
          <w:sz w:val="24"/>
          <w:szCs w:val="24"/>
        </w:rPr>
        <w:t>State Update Packet</w:t>
      </w:r>
      <w:r w:rsidRPr="00875B44">
        <w:rPr>
          <w:rFonts w:ascii="Palatino Linotype" w:eastAsia="Arial" w:hAnsi="Palatino Linotype" w:cs="Arial"/>
          <w:sz w:val="24"/>
          <w:szCs w:val="24"/>
        </w:rPr>
        <w:t>, responsável pela difusão das LSAs nos ASs. Um desses pacotes pode transportar diferentes LSAs.</w:t>
      </w:r>
    </w:p>
    <w:p w:rsidR="00241A72" w:rsidRPr="00875B44" w:rsidRDefault="00241A72" w:rsidP="00241A72">
      <w:pPr>
        <w:spacing w:after="0" w:line="240" w:lineRule="auto"/>
        <w:ind w:firstLine="284"/>
        <w:jc w:val="both"/>
        <w:rPr>
          <w:rFonts w:ascii="Palatino Linotype" w:hAnsi="Palatino Linotype"/>
          <w:sz w:val="24"/>
          <w:szCs w:val="24"/>
        </w:rPr>
      </w:pPr>
      <w:r w:rsidRPr="00875B44">
        <w:rPr>
          <w:rFonts w:ascii="Palatino Linotype" w:eastAsia="Arial" w:hAnsi="Palatino Linotype" w:cs="Arial"/>
          <w:sz w:val="24"/>
          <w:szCs w:val="24"/>
        </w:rPr>
        <w:t xml:space="preserve">Os ASs são interconectados por meio de roteadores especiais, denominados AS </w:t>
      </w:r>
      <w:r w:rsidRPr="00875B44">
        <w:rPr>
          <w:rFonts w:ascii="Palatino Linotype" w:eastAsia="Arial" w:hAnsi="Palatino Linotype" w:cs="Arial"/>
          <w:i/>
          <w:iCs/>
          <w:sz w:val="24"/>
          <w:szCs w:val="24"/>
        </w:rPr>
        <w:t>Boundary Routers</w:t>
      </w:r>
      <w:r w:rsidRPr="00875B44">
        <w:rPr>
          <w:rFonts w:ascii="Palatino Linotype" w:eastAsia="Arial" w:hAnsi="Palatino Linotype" w:cs="Arial"/>
          <w:sz w:val="24"/>
          <w:szCs w:val="24"/>
        </w:rPr>
        <w:t xml:space="preserve"> (ASBRs), que além de delimitar os ASs, são os responsáveis pelo intercâmbio de informações de roteamento entre ASs (obtidas por meio de um protocolo de roteamento do tipo EGP).</w:t>
      </w:r>
    </w:p>
    <w:p w:rsidR="00241A72" w:rsidRPr="00875B44"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A própria divisão de uma rede IP global em ASs já conduz o melhor uso dos recursos da rede IP para roteamento, mas o OSPF caminha adiante nesse propósito, pela eventual subdivisão dos ASs em Áreas OSPF</w:t>
      </w:r>
      <w:bookmarkStart w:id="5" w:name="page50"/>
      <w:bookmarkEnd w:id="5"/>
      <w:r w:rsidRPr="00875B44">
        <w:rPr>
          <w:rFonts w:ascii="Palatino Linotype" w:eastAsia="Arial" w:hAnsi="Palatino Linotype" w:cs="Arial"/>
          <w:sz w:val="24"/>
          <w:szCs w:val="24"/>
        </w:rPr>
        <w:t>.</w:t>
      </w:r>
    </w:p>
    <w:p w:rsidR="00241A72" w:rsidRPr="00875B44"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As Áreas OSPF são interconectadas por meio de roteadores especiais, referidos como ABRs (</w:t>
      </w:r>
      <w:r w:rsidRPr="00875B44">
        <w:rPr>
          <w:rFonts w:ascii="Palatino Linotype" w:eastAsia="Arial" w:hAnsi="Palatino Linotype" w:cs="Arial"/>
          <w:i/>
          <w:sz w:val="24"/>
          <w:szCs w:val="24"/>
        </w:rPr>
        <w:t>Area Border Routers</w:t>
      </w:r>
      <w:r w:rsidRPr="00875B44">
        <w:rPr>
          <w:rFonts w:ascii="Palatino Linotype" w:eastAsia="Arial" w:hAnsi="Palatino Linotype" w:cs="Arial"/>
          <w:sz w:val="24"/>
          <w:szCs w:val="24"/>
        </w:rPr>
        <w:t>).</w:t>
      </w:r>
    </w:p>
    <w:p w:rsidR="00241A72" w:rsidRPr="00875B44"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Um AS pode ser constituído como um todo ou pode ser dividido em Áreas OSPF.</w:t>
      </w:r>
    </w:p>
    <w:p w:rsidR="00241A72" w:rsidRPr="00875B44"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No primeiro caso, o domínio de roteamento é o próprio AS. Quando o AS é dividido em Áreas OSPF, cada uma das áreas constitui um domínio de roteamento.</w:t>
      </w:r>
    </w:p>
    <w:p w:rsidR="00241A72" w:rsidRDefault="00241A72" w:rsidP="00241A72">
      <w:pPr>
        <w:spacing w:after="0" w:line="240" w:lineRule="auto"/>
        <w:ind w:firstLine="284"/>
        <w:jc w:val="both"/>
        <w:rPr>
          <w:rFonts w:ascii="Palatino Linotype" w:eastAsia="Arial" w:hAnsi="Palatino Linotype" w:cs="Arial"/>
          <w:sz w:val="24"/>
          <w:szCs w:val="24"/>
        </w:rPr>
      </w:pPr>
    </w:p>
    <w:p w:rsidR="00241A72" w:rsidRPr="00875B44" w:rsidRDefault="00241A72" w:rsidP="00241A72">
      <w:pPr>
        <w:spacing w:after="0" w:line="240" w:lineRule="auto"/>
        <w:jc w:val="both"/>
        <w:rPr>
          <w:rFonts w:ascii="Palatino Linotype" w:eastAsia="Arial" w:hAnsi="Palatino Linotype" w:cs="Arial"/>
          <w:b/>
          <w:sz w:val="24"/>
          <w:szCs w:val="24"/>
        </w:rPr>
      </w:pPr>
      <w:r w:rsidRPr="00875B44">
        <w:rPr>
          <w:rFonts w:ascii="Palatino Linotype" w:eastAsia="Arial" w:hAnsi="Palatino Linotype" w:cs="Arial"/>
          <w:b/>
          <w:sz w:val="24"/>
          <w:szCs w:val="24"/>
        </w:rPr>
        <w:t>4.2 – Protocolo OSPF Versão 3 (OSPFv3)</w:t>
      </w:r>
    </w:p>
    <w:p w:rsidR="00241A72" w:rsidRPr="00875B44" w:rsidRDefault="00241A72" w:rsidP="00241A72">
      <w:pPr>
        <w:spacing w:after="0" w:line="240" w:lineRule="auto"/>
        <w:ind w:firstLine="283"/>
        <w:jc w:val="both"/>
        <w:rPr>
          <w:rFonts w:ascii="Palatino Linotype" w:eastAsia="Arial" w:hAnsi="Palatino Linotype" w:cs="Arial"/>
          <w:sz w:val="24"/>
          <w:szCs w:val="24"/>
        </w:rPr>
      </w:pPr>
    </w:p>
    <w:p w:rsidR="00241A72" w:rsidRPr="00875B44" w:rsidRDefault="00241A72" w:rsidP="00241A72">
      <w:pPr>
        <w:spacing w:after="0" w:line="240" w:lineRule="auto"/>
        <w:ind w:firstLine="283"/>
        <w:jc w:val="both"/>
        <w:rPr>
          <w:rFonts w:ascii="Palatino Linotype" w:eastAsia="Arial" w:hAnsi="Palatino Linotype" w:cs="Arial"/>
          <w:sz w:val="24"/>
          <w:szCs w:val="24"/>
        </w:rPr>
      </w:pPr>
      <w:r w:rsidRPr="00875B44">
        <w:rPr>
          <w:rFonts w:ascii="Palatino Linotype" w:eastAsia="Arial" w:hAnsi="Palatino Linotype" w:cs="Arial"/>
          <w:sz w:val="24"/>
          <w:szCs w:val="24"/>
        </w:rPr>
        <w:t>A RFC 5340 descreve as modificações do protocolo OSPFv2 para suportar o IPv6, do que resultou o protocolo OSPFv3.</w:t>
      </w:r>
    </w:p>
    <w:p w:rsidR="00241A72" w:rsidRPr="00875B44" w:rsidRDefault="00241A72" w:rsidP="00241A72">
      <w:pPr>
        <w:spacing w:after="0" w:line="240" w:lineRule="auto"/>
        <w:ind w:firstLine="283"/>
        <w:jc w:val="both"/>
        <w:rPr>
          <w:rFonts w:ascii="Palatino Linotype" w:eastAsia="Arial" w:hAnsi="Palatino Linotype" w:cs="Arial"/>
          <w:sz w:val="24"/>
          <w:szCs w:val="24"/>
        </w:rPr>
      </w:pPr>
      <w:r w:rsidRPr="00875B44">
        <w:rPr>
          <w:rFonts w:ascii="Palatino Linotype" w:eastAsia="Arial" w:hAnsi="Palatino Linotype" w:cs="Arial"/>
          <w:sz w:val="24"/>
          <w:szCs w:val="24"/>
        </w:rPr>
        <w:t>Os mecanismos fundamentais do OSPF são mantidos, tais como inundação, eleição de roteadores designados, suporte a áreas, algoritmo SPF, dentre outros.</w:t>
      </w:r>
    </w:p>
    <w:p w:rsidR="00241A72" w:rsidRPr="00875B44" w:rsidRDefault="00241A72" w:rsidP="00241A72">
      <w:pPr>
        <w:spacing w:after="0" w:line="240" w:lineRule="auto"/>
        <w:ind w:firstLine="283"/>
        <w:jc w:val="both"/>
        <w:rPr>
          <w:rFonts w:ascii="Palatino Linotype" w:eastAsia="Arial" w:hAnsi="Palatino Linotype" w:cs="Arial"/>
          <w:sz w:val="24"/>
          <w:szCs w:val="24"/>
        </w:rPr>
      </w:pPr>
      <w:r w:rsidRPr="00875B44">
        <w:rPr>
          <w:rFonts w:ascii="Palatino Linotype" w:eastAsia="Arial" w:hAnsi="Palatino Linotype" w:cs="Arial"/>
          <w:sz w:val="24"/>
          <w:szCs w:val="24"/>
        </w:rPr>
        <w:t>No entanto, algumas mudanças foram necessárias, seja devido a diferenças semânticas entre o IPv4 e o IPv6, seja para apenas ajustar o aumento do tamanho dos endereços no IPv6. Essas mudanças demandam alguns aprimoramentos do OSPFv2 para o OSPFv3, e constituem o objetivo da RFC 5340.</w:t>
      </w:r>
    </w:p>
    <w:p w:rsidR="00241A72" w:rsidRPr="00875B44" w:rsidRDefault="00241A72" w:rsidP="00241A72">
      <w:pPr>
        <w:spacing w:after="0" w:line="240" w:lineRule="auto"/>
        <w:ind w:firstLine="283"/>
        <w:jc w:val="both"/>
        <w:rPr>
          <w:rFonts w:ascii="Palatino Linotype" w:eastAsia="Arial" w:hAnsi="Palatino Linotype" w:cs="Arial"/>
          <w:sz w:val="24"/>
          <w:szCs w:val="24"/>
        </w:rPr>
      </w:pPr>
      <w:r w:rsidRPr="00875B44">
        <w:rPr>
          <w:rFonts w:ascii="Palatino Linotype" w:eastAsia="Arial" w:hAnsi="Palatino Linotype" w:cs="Arial"/>
          <w:sz w:val="24"/>
          <w:szCs w:val="24"/>
        </w:rPr>
        <w:lastRenderedPageBreak/>
        <w:t>Dentre tais aprimoramentos, pode ser citada a criação de novas LSAs para o transporte de endereços e prefixos do IPv6. O OSPF passa a ocorrer na base per-</w:t>
      </w:r>
      <w:r w:rsidRPr="00875B44">
        <w:rPr>
          <w:rFonts w:ascii="Palatino Linotype" w:eastAsia="Arial" w:hAnsi="Palatino Linotype" w:cs="Arial"/>
          <w:i/>
          <w:sz w:val="24"/>
          <w:szCs w:val="24"/>
        </w:rPr>
        <w:t>link</w:t>
      </w:r>
      <w:r w:rsidRPr="00875B44">
        <w:rPr>
          <w:rFonts w:ascii="Palatino Linotype" w:eastAsia="Arial" w:hAnsi="Palatino Linotype" w:cs="Arial"/>
          <w:sz w:val="24"/>
          <w:szCs w:val="24"/>
        </w:rPr>
        <w:t xml:space="preserve"> e não mais na base per-IP-</w:t>
      </w:r>
      <w:r w:rsidRPr="00875B44">
        <w:rPr>
          <w:rFonts w:ascii="Palatino Linotype" w:eastAsia="Arial" w:hAnsi="Palatino Linotype" w:cs="Arial"/>
          <w:i/>
          <w:sz w:val="24"/>
          <w:szCs w:val="24"/>
        </w:rPr>
        <w:t>subnet</w:t>
      </w:r>
      <w:r w:rsidRPr="00875B44">
        <w:rPr>
          <w:rFonts w:ascii="Palatino Linotype" w:eastAsia="Arial" w:hAnsi="Palatino Linotype" w:cs="Arial"/>
          <w:sz w:val="24"/>
          <w:szCs w:val="24"/>
        </w:rPr>
        <w:t xml:space="preserve">, o que afeta a recepção de pacotes do protocolo OSPF e o conteúdo de pacotes </w:t>
      </w:r>
      <w:r w:rsidRPr="00875B44">
        <w:rPr>
          <w:rFonts w:ascii="Palatino Linotype" w:eastAsia="Arial" w:hAnsi="Palatino Linotype" w:cs="Arial"/>
          <w:i/>
          <w:sz w:val="24"/>
          <w:szCs w:val="24"/>
        </w:rPr>
        <w:t>Hello</w:t>
      </w:r>
      <w:r w:rsidRPr="00875B44">
        <w:rPr>
          <w:rFonts w:ascii="Palatino Linotype" w:eastAsia="Arial" w:hAnsi="Palatino Linotype" w:cs="Arial"/>
          <w:sz w:val="24"/>
          <w:szCs w:val="24"/>
        </w:rPr>
        <w:t xml:space="preserve"> e de </w:t>
      </w:r>
      <w:r w:rsidRPr="000B1B5E">
        <w:rPr>
          <w:rFonts w:ascii="Palatino Linotype" w:eastAsia="Arial" w:hAnsi="Palatino Linotype" w:cs="Arial"/>
          <w:i/>
          <w:sz w:val="24"/>
          <w:szCs w:val="24"/>
        </w:rPr>
        <w:t>network-LSAs</w:t>
      </w:r>
      <w:r w:rsidRPr="00875B44">
        <w:rPr>
          <w:rFonts w:ascii="Palatino Linotype" w:eastAsia="Arial" w:hAnsi="Palatino Linotype" w:cs="Arial"/>
          <w:sz w:val="24"/>
          <w:szCs w:val="24"/>
        </w:rPr>
        <w:t>.</w:t>
      </w:r>
    </w:p>
    <w:p w:rsidR="00241A72" w:rsidRPr="00875B44" w:rsidRDefault="00241A72" w:rsidP="00241A72">
      <w:pPr>
        <w:spacing w:after="0" w:line="240" w:lineRule="auto"/>
        <w:ind w:firstLine="283"/>
        <w:jc w:val="both"/>
        <w:rPr>
          <w:rFonts w:ascii="Palatino Linotype" w:eastAsia="Arial" w:hAnsi="Palatino Linotype" w:cs="Arial"/>
          <w:sz w:val="24"/>
          <w:szCs w:val="24"/>
        </w:rPr>
      </w:pPr>
      <w:r w:rsidRPr="00875B44">
        <w:rPr>
          <w:rFonts w:ascii="Palatino Linotype" w:eastAsia="Arial" w:hAnsi="Palatino Linotype" w:cs="Arial"/>
          <w:sz w:val="24"/>
          <w:szCs w:val="24"/>
        </w:rPr>
        <w:t>Outro aprimoramento introduzido na RFC 5340 são alterações no formato do cabeçalho das LSAS, embora o seu tamanho permaneça o mesmo (20 octetos). Tais alterações projetam-se no OSPF-TE Versão 3.</w:t>
      </w:r>
    </w:p>
    <w:p w:rsidR="00241A72" w:rsidRPr="00875B44" w:rsidRDefault="00241A72" w:rsidP="00241A72">
      <w:pPr>
        <w:spacing w:after="0" w:line="240" w:lineRule="auto"/>
        <w:ind w:firstLine="283"/>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Uma dessas alterações diz respeito à generalização e à explicitação do alcance da inundação por LSAs. Os limites desse alcance passam agora a ser explicitamente separados para âmbito do </w:t>
      </w:r>
      <w:r w:rsidRPr="00875B44">
        <w:rPr>
          <w:rFonts w:ascii="Palatino Linotype" w:eastAsia="Arial" w:hAnsi="Palatino Linotype" w:cs="Arial"/>
          <w:i/>
          <w:sz w:val="24"/>
          <w:szCs w:val="24"/>
        </w:rPr>
        <w:t>link</w:t>
      </w:r>
      <w:r w:rsidRPr="00875B44">
        <w:rPr>
          <w:rFonts w:ascii="Palatino Linotype" w:eastAsia="Arial" w:hAnsi="Palatino Linotype" w:cs="Arial"/>
          <w:sz w:val="24"/>
          <w:szCs w:val="24"/>
        </w:rPr>
        <w:t xml:space="preserve"> local, âmbito de uma única área OSPF e âmbito de único AS.</w:t>
      </w:r>
    </w:p>
    <w:p w:rsidR="00241A72" w:rsidRDefault="00241A72" w:rsidP="00241A72">
      <w:pPr>
        <w:spacing w:after="0" w:line="240" w:lineRule="auto"/>
        <w:ind w:firstLine="283"/>
        <w:jc w:val="both"/>
        <w:rPr>
          <w:rFonts w:ascii="Palatino Linotype" w:eastAsia="Arial" w:hAnsi="Palatino Linotype" w:cs="Arial"/>
          <w:sz w:val="24"/>
          <w:szCs w:val="24"/>
        </w:rPr>
      </w:pPr>
      <w:r w:rsidRPr="00875B44">
        <w:rPr>
          <w:rFonts w:ascii="Palatino Linotype" w:eastAsia="Arial" w:hAnsi="Palatino Linotype" w:cs="Arial"/>
          <w:sz w:val="24"/>
          <w:szCs w:val="24"/>
        </w:rPr>
        <w:t>Essa separação de âmbitos para a inundação de LSAs no OSPFv3 veio a ser utilizada nas extensões do OSPF para TE, tanto no OSPF-TE Versão 2 quanto no OSPF-TE Versão 3, como veremos adiante neste item.</w:t>
      </w:r>
    </w:p>
    <w:p w:rsidR="00BB74B0" w:rsidRPr="00875B44" w:rsidRDefault="00BB74B0" w:rsidP="00241A72">
      <w:pPr>
        <w:spacing w:after="0" w:line="240" w:lineRule="auto"/>
        <w:ind w:firstLine="283"/>
        <w:jc w:val="both"/>
        <w:rPr>
          <w:rFonts w:ascii="Palatino Linotype" w:eastAsia="Arial" w:hAnsi="Palatino Linotype" w:cs="Arial"/>
          <w:sz w:val="24"/>
          <w:szCs w:val="24"/>
        </w:rPr>
      </w:pPr>
    </w:p>
    <w:p w:rsidR="00241A72" w:rsidRPr="00875B44" w:rsidRDefault="00241A72" w:rsidP="00241A72">
      <w:pPr>
        <w:tabs>
          <w:tab w:val="left" w:pos="560"/>
        </w:tabs>
        <w:spacing w:after="0" w:line="240" w:lineRule="auto"/>
        <w:rPr>
          <w:rFonts w:ascii="Palatino Linotype" w:eastAsia="Wingdings" w:hAnsi="Palatino Linotype" w:cs="Wingdings"/>
          <w:b/>
          <w:bCs/>
          <w:sz w:val="24"/>
          <w:szCs w:val="24"/>
        </w:rPr>
      </w:pPr>
      <w:r w:rsidRPr="00875B44">
        <w:rPr>
          <w:rFonts w:ascii="Palatino Linotype" w:eastAsia="Wingdings" w:hAnsi="Palatino Linotype" w:cs="Wingdings"/>
          <w:b/>
          <w:bCs/>
          <w:sz w:val="24"/>
          <w:szCs w:val="24"/>
        </w:rPr>
        <w:t>4.3 – Protocolo OSPF-TE Versão 2</w:t>
      </w:r>
    </w:p>
    <w:p w:rsidR="00241A72" w:rsidRPr="00875B44" w:rsidRDefault="00241A72" w:rsidP="00241A72">
      <w:pPr>
        <w:tabs>
          <w:tab w:val="left" w:pos="560"/>
        </w:tabs>
        <w:spacing w:after="0" w:line="240" w:lineRule="auto"/>
        <w:ind w:left="560"/>
        <w:jc w:val="both"/>
        <w:rPr>
          <w:rFonts w:ascii="Palatino Linotype" w:eastAsia="Wingdings" w:hAnsi="Palatino Linotype" w:cs="Wingdings"/>
          <w:b/>
          <w:bCs/>
          <w:sz w:val="24"/>
          <w:szCs w:val="24"/>
        </w:rPr>
      </w:pPr>
    </w:p>
    <w:p w:rsidR="00241A72" w:rsidRPr="00875B44" w:rsidRDefault="00241A72" w:rsidP="00241A72">
      <w:pPr>
        <w:tabs>
          <w:tab w:val="left" w:pos="0"/>
        </w:tabs>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A RFC 3630 define extensões do protocolo OSPF versão 2 (OSPFv2) para </w:t>
      </w:r>
      <w:r w:rsidRPr="00B807F7">
        <w:rPr>
          <w:rFonts w:ascii="Palatino Linotype" w:eastAsia="Arial" w:hAnsi="Palatino Linotype" w:cs="Arial"/>
          <w:iCs/>
          <w:sz w:val="24"/>
          <w:szCs w:val="24"/>
        </w:rPr>
        <w:t>TE</w:t>
      </w:r>
      <w:r w:rsidRPr="00875B44">
        <w:rPr>
          <w:rFonts w:ascii="Palatino Linotype" w:eastAsia="Arial" w:hAnsi="Palatino Linotype" w:cs="Arial"/>
          <w:sz w:val="24"/>
          <w:szCs w:val="24"/>
        </w:rPr>
        <w:t>. Essas extensões são referidas como protocolo OSPFv2 TE ou protocolo OSPF-TE Versão 2.</w:t>
      </w:r>
    </w:p>
    <w:p w:rsidR="00241A72" w:rsidRPr="00875B44" w:rsidRDefault="00241A72" w:rsidP="00241A72">
      <w:pPr>
        <w:tabs>
          <w:tab w:val="left" w:pos="0"/>
        </w:tabs>
        <w:spacing w:after="0" w:line="240" w:lineRule="auto"/>
        <w:ind w:firstLine="284"/>
        <w:jc w:val="both"/>
        <w:rPr>
          <w:rFonts w:ascii="Palatino Linotype" w:eastAsia="Wingdings" w:hAnsi="Palatino Linotype" w:cs="Wingdings"/>
          <w:b/>
          <w:bCs/>
          <w:sz w:val="24"/>
          <w:szCs w:val="24"/>
        </w:rPr>
      </w:pPr>
      <w:r w:rsidRPr="00875B44">
        <w:rPr>
          <w:rFonts w:ascii="Palatino Linotype" w:eastAsia="Arial" w:hAnsi="Palatino Linotype" w:cs="Arial"/>
          <w:sz w:val="24"/>
          <w:szCs w:val="24"/>
        </w:rPr>
        <w:t>O OSPF-TE Versão 2 destina-se ao roteamento IGP no plano de controle do MPLS-TE com suporte em redes IPv4.</w:t>
      </w:r>
    </w:p>
    <w:p w:rsidR="00241A72" w:rsidRPr="00875B44" w:rsidRDefault="00241A72" w:rsidP="00241A72">
      <w:pPr>
        <w:spacing w:after="0" w:line="240" w:lineRule="auto"/>
        <w:ind w:firstLine="283"/>
        <w:jc w:val="both"/>
        <w:rPr>
          <w:rFonts w:ascii="Palatino Linotype" w:eastAsia="Arial" w:hAnsi="Palatino Linotype" w:cs="Arial"/>
          <w:sz w:val="24"/>
          <w:szCs w:val="24"/>
        </w:rPr>
      </w:pPr>
      <w:r w:rsidRPr="00875B44">
        <w:rPr>
          <w:rFonts w:ascii="Palatino Linotype" w:eastAsia="Arial" w:hAnsi="Palatino Linotype" w:cs="Arial"/>
          <w:sz w:val="24"/>
          <w:szCs w:val="24"/>
        </w:rPr>
        <w:t>Essas extensões</w:t>
      </w:r>
      <w:r>
        <w:rPr>
          <w:rFonts w:ascii="Palatino Linotype" w:eastAsia="Arial" w:hAnsi="Palatino Linotype" w:cs="Arial"/>
          <w:sz w:val="24"/>
          <w:szCs w:val="24"/>
        </w:rPr>
        <w:t xml:space="preserve">, </w:t>
      </w:r>
      <w:r w:rsidRPr="00875B44">
        <w:rPr>
          <w:rFonts w:ascii="Palatino Linotype" w:eastAsia="Arial" w:hAnsi="Palatino Linotype" w:cs="Arial"/>
          <w:sz w:val="24"/>
          <w:szCs w:val="24"/>
        </w:rPr>
        <w:t xml:space="preserve">partindo da descrição da topologia e dos parâmetros de </w:t>
      </w:r>
      <w:r w:rsidRPr="00875B44">
        <w:rPr>
          <w:rFonts w:ascii="Palatino Linotype" w:eastAsia="Arial" w:hAnsi="Palatino Linotype" w:cs="Arial"/>
          <w:iCs/>
          <w:sz w:val="24"/>
          <w:szCs w:val="24"/>
        </w:rPr>
        <w:t>QoS</w:t>
      </w:r>
      <w:r w:rsidRPr="00875B44">
        <w:rPr>
          <w:rFonts w:ascii="Palatino Linotype" w:eastAsia="Arial" w:hAnsi="Palatino Linotype" w:cs="Arial"/>
          <w:sz w:val="24"/>
          <w:szCs w:val="24"/>
        </w:rPr>
        <w:t xml:space="preserve"> da rede que suporta TE (incluindo largura de banda e restrições administrativas), proveem os mecanismos de distribuição dessas informações dentro de uma área de roteamento OSPF (área OSPF).</w:t>
      </w:r>
    </w:p>
    <w:p w:rsidR="00241A72" w:rsidRPr="00875B44" w:rsidRDefault="00241A72" w:rsidP="00241A72">
      <w:pPr>
        <w:spacing w:after="0" w:line="240" w:lineRule="auto"/>
        <w:ind w:firstLine="283"/>
        <w:jc w:val="both"/>
        <w:rPr>
          <w:rFonts w:ascii="Palatino Linotype" w:hAnsi="Palatino Linotype"/>
          <w:sz w:val="24"/>
          <w:szCs w:val="24"/>
        </w:rPr>
      </w:pPr>
      <w:r w:rsidRPr="00875B44">
        <w:rPr>
          <w:rFonts w:ascii="Palatino Linotype" w:eastAsia="Arial" w:hAnsi="Palatino Linotype" w:cs="Arial"/>
          <w:sz w:val="24"/>
          <w:szCs w:val="24"/>
        </w:rPr>
        <w:t xml:space="preserve">A RFC 3630 não aborda a aplicação dos mecanismos nela descritos para TE entre áreas OSPF, ou seja, a aplicação de </w:t>
      </w:r>
      <w:r w:rsidRPr="00875B44">
        <w:rPr>
          <w:rFonts w:ascii="Palatino Linotype" w:eastAsia="Arial" w:hAnsi="Palatino Linotype" w:cs="Arial"/>
          <w:sz w:val="24"/>
          <w:szCs w:val="24"/>
        </w:rPr>
        <w:lastRenderedPageBreak/>
        <w:t>protocolos EGP, deixando essa tarefa para futuros documentos de padronização.</w:t>
      </w:r>
    </w:p>
    <w:p w:rsidR="00241A72" w:rsidRPr="00875B44" w:rsidRDefault="00241A72" w:rsidP="00241A72">
      <w:pPr>
        <w:spacing w:after="0" w:line="240" w:lineRule="auto"/>
        <w:ind w:firstLine="283"/>
        <w:jc w:val="both"/>
        <w:rPr>
          <w:rFonts w:ascii="Palatino Linotype" w:hAnsi="Palatino Linotype"/>
          <w:sz w:val="24"/>
          <w:szCs w:val="24"/>
        </w:rPr>
      </w:pPr>
      <w:r w:rsidRPr="00875B44">
        <w:rPr>
          <w:rFonts w:ascii="Palatino Linotype" w:eastAsia="Arial" w:hAnsi="Palatino Linotype" w:cs="Arial"/>
          <w:sz w:val="24"/>
          <w:szCs w:val="24"/>
        </w:rPr>
        <w:t xml:space="preserve">Outra restrição da RFC 3630 diz respeito à sua aplicabilidade apenas a </w:t>
      </w:r>
      <w:r w:rsidRPr="006B314D">
        <w:rPr>
          <w:rFonts w:ascii="Palatino Linotype" w:eastAsia="Arial" w:hAnsi="Palatino Linotype" w:cs="Arial"/>
          <w:iCs/>
          <w:sz w:val="24"/>
          <w:szCs w:val="24"/>
        </w:rPr>
        <w:t>links</w:t>
      </w:r>
      <w:r w:rsidRPr="006B314D">
        <w:rPr>
          <w:rFonts w:ascii="Palatino Linotype" w:eastAsia="Arial" w:hAnsi="Palatino Linotype" w:cs="Arial"/>
          <w:sz w:val="24"/>
          <w:szCs w:val="24"/>
        </w:rPr>
        <w:t xml:space="preserve"> </w:t>
      </w:r>
      <w:r w:rsidRPr="00875B44">
        <w:rPr>
          <w:rFonts w:ascii="Palatino Linotype" w:eastAsia="Arial" w:hAnsi="Palatino Linotype" w:cs="Arial"/>
          <w:sz w:val="24"/>
          <w:szCs w:val="24"/>
        </w:rPr>
        <w:t xml:space="preserve">ponto a ponto, não contemplando o seu alcance a </w:t>
      </w:r>
      <w:r w:rsidRPr="000B1B5E">
        <w:rPr>
          <w:rFonts w:ascii="Palatino Linotype" w:eastAsia="Arial" w:hAnsi="Palatino Linotype" w:cs="Arial"/>
          <w:iCs/>
          <w:sz w:val="24"/>
          <w:szCs w:val="24"/>
        </w:rPr>
        <w:t>links</w:t>
      </w:r>
      <w:r w:rsidRPr="00875B44">
        <w:rPr>
          <w:rFonts w:ascii="Palatino Linotype" w:eastAsia="Arial" w:hAnsi="Palatino Linotype" w:cs="Arial"/>
          <w:sz w:val="24"/>
          <w:szCs w:val="24"/>
        </w:rPr>
        <w:t xml:space="preserve"> multi-acesso, exceto para o caso de existência de apenas dois terminais no </w:t>
      </w:r>
      <w:r w:rsidRPr="006B314D">
        <w:rPr>
          <w:rFonts w:ascii="Palatino Linotype" w:eastAsia="Arial" w:hAnsi="Palatino Linotype" w:cs="Arial"/>
          <w:sz w:val="24"/>
          <w:szCs w:val="24"/>
        </w:rPr>
        <w:t xml:space="preserve">link </w:t>
      </w:r>
      <w:r w:rsidRPr="00875B44">
        <w:rPr>
          <w:rFonts w:ascii="Palatino Linotype" w:eastAsia="Arial" w:hAnsi="Palatino Linotype" w:cs="Arial"/>
          <w:sz w:val="24"/>
          <w:szCs w:val="24"/>
        </w:rPr>
        <w:t>multi-acesso.</w:t>
      </w:r>
      <w:bookmarkStart w:id="6" w:name="page184"/>
      <w:bookmarkEnd w:id="6"/>
    </w:p>
    <w:p w:rsidR="00241A72" w:rsidRPr="00875B44" w:rsidRDefault="00241A72" w:rsidP="00241A72">
      <w:pPr>
        <w:ind w:left="6" w:firstLine="294"/>
        <w:jc w:val="both"/>
        <w:rPr>
          <w:rFonts w:ascii="Palatino Linotype" w:eastAsia="Arial" w:hAnsi="Palatino Linotype" w:cs="Arial"/>
          <w:sz w:val="24"/>
          <w:szCs w:val="24"/>
        </w:rPr>
      </w:pPr>
      <w:r w:rsidRPr="006B314D">
        <w:rPr>
          <w:rFonts w:ascii="Palatino Linotype" w:eastAsia="Arial" w:hAnsi="Palatino Linotype" w:cs="Arial"/>
          <w:sz w:val="24"/>
          <w:szCs w:val="24"/>
        </w:rPr>
        <w:t>O OSPF-TE Versão 2, objeto da RFC 3630, descreve e define uma forma de distribuição de atributos de link</w:t>
      </w:r>
      <w:r w:rsidRPr="006B314D">
        <w:rPr>
          <w:rFonts w:ascii="Palatino Linotype" w:eastAsia="Arial" w:hAnsi="Palatino Linotype" w:cs="Arial"/>
          <w:i/>
          <w:sz w:val="24"/>
          <w:szCs w:val="24"/>
        </w:rPr>
        <w:t xml:space="preserve"> </w:t>
      </w:r>
      <w:r w:rsidRPr="006B314D">
        <w:rPr>
          <w:rFonts w:ascii="Palatino Linotype" w:eastAsia="Arial" w:hAnsi="Palatino Linotype" w:cs="Arial"/>
          <w:sz w:val="24"/>
          <w:szCs w:val="24"/>
        </w:rPr>
        <w:t>estendidos (</w:t>
      </w:r>
      <w:r w:rsidRPr="006B314D">
        <w:rPr>
          <w:rFonts w:ascii="Palatino Linotype" w:eastAsia="Arial" w:hAnsi="Palatino Linotype" w:cs="Arial"/>
          <w:i/>
          <w:iCs/>
          <w:sz w:val="24"/>
          <w:szCs w:val="24"/>
        </w:rPr>
        <w:t>extended link attributes</w:t>
      </w:r>
      <w:r w:rsidRPr="006B314D">
        <w:rPr>
          <w:rFonts w:ascii="Palatino Linotype" w:eastAsia="Arial" w:hAnsi="Palatino Linotype" w:cs="Arial"/>
          <w:iCs/>
          <w:sz w:val="24"/>
          <w:szCs w:val="24"/>
        </w:rPr>
        <w:t>) no plano de controle do MPLS-TE com suporte em redes IPv4</w:t>
      </w:r>
      <w:r w:rsidRPr="006B314D">
        <w:rPr>
          <w:rFonts w:ascii="Palatino Linotype" w:eastAsia="Arial" w:hAnsi="Palatino Linotype" w:cs="Arial"/>
          <w:sz w:val="24"/>
          <w:szCs w:val="24"/>
        </w:rPr>
        <w:t>, distribuição essa que se baseia em</w:t>
      </w:r>
      <w:r w:rsidRPr="006B314D">
        <w:rPr>
          <w:rFonts w:ascii="Palatino Linotype" w:eastAsia="Arial" w:hAnsi="Palatino Linotype" w:cs="Arial"/>
          <w:i/>
          <w:iCs/>
          <w:sz w:val="24"/>
          <w:szCs w:val="24"/>
        </w:rPr>
        <w:t xml:space="preserve"> constraint-based</w:t>
      </w:r>
      <w:r>
        <w:rPr>
          <w:rFonts w:ascii="Palatino Linotype" w:eastAsia="Arial" w:hAnsi="Palatino Linotype" w:cs="Arial"/>
          <w:i/>
          <w:iCs/>
          <w:sz w:val="24"/>
          <w:szCs w:val="24"/>
        </w:rPr>
        <w:t xml:space="preserve"> </w:t>
      </w:r>
      <w:r w:rsidRPr="006B314D">
        <w:rPr>
          <w:rFonts w:ascii="Palatino Linotype" w:eastAsia="Arial" w:hAnsi="Palatino Linotype" w:cs="Arial"/>
          <w:i/>
          <w:iCs/>
          <w:sz w:val="24"/>
          <w:szCs w:val="24"/>
        </w:rPr>
        <w:t>routing</w:t>
      </w:r>
      <w:r w:rsidRPr="006B314D">
        <w:rPr>
          <w:rFonts w:ascii="Palatino Linotype" w:eastAsia="Arial" w:hAnsi="Palatino Linotype" w:cs="Arial"/>
          <w:sz w:val="24"/>
          <w:szCs w:val="24"/>
        </w:rPr>
        <w:t xml:space="preserve"> e em </w:t>
      </w:r>
      <w:r w:rsidRPr="006B314D">
        <w:rPr>
          <w:rFonts w:ascii="Palatino Linotype" w:eastAsia="Arial" w:hAnsi="Palatino Linotype" w:cs="Arial"/>
          <w:i/>
          <w:sz w:val="24"/>
          <w:szCs w:val="24"/>
        </w:rPr>
        <w:t>source routing</w:t>
      </w:r>
      <w:r w:rsidRPr="006B314D">
        <w:rPr>
          <w:rFonts w:ascii="Palatino Linotype" w:eastAsia="Arial" w:hAnsi="Palatino Linotype" w:cs="Arial"/>
          <w:sz w:val="24"/>
          <w:szCs w:val="24"/>
        </w:rPr>
        <w:t>.</w:t>
      </w:r>
      <w:r>
        <w:rPr>
          <w:rFonts w:ascii="Palatino Linotype" w:eastAsia="Arial" w:hAnsi="Palatino Linotype" w:cs="Arial"/>
          <w:sz w:val="24"/>
          <w:szCs w:val="24"/>
        </w:rPr>
        <w:t xml:space="preserve">                                                          </w:t>
      </w:r>
      <w:r w:rsidRPr="00875B44">
        <w:rPr>
          <w:rFonts w:ascii="Palatino Linotype" w:eastAsia="Arial" w:hAnsi="Palatino Linotype" w:cs="Arial"/>
          <w:sz w:val="24"/>
          <w:szCs w:val="24"/>
        </w:rPr>
        <w:t xml:space="preserve">Ao contrário do OSPF convencional, onde cada roteador realiza o roteamento de pacotes com base em tabelas de roteamento local, o OSPF-TE centraliza as informações em bases de dados estendidas localizadas nos comutadores de borda da rede (PEs, no caso de rede MPLS-TE), bases de dados essas que são denominadas TE </w:t>
      </w:r>
      <w:r w:rsidRPr="00875B44">
        <w:rPr>
          <w:rFonts w:ascii="Palatino Linotype" w:eastAsia="Arial" w:hAnsi="Palatino Linotype" w:cs="Arial"/>
          <w:i/>
          <w:iCs/>
          <w:sz w:val="24"/>
          <w:szCs w:val="24"/>
        </w:rPr>
        <w:t>database</w:t>
      </w:r>
      <w:r w:rsidRPr="00875B44">
        <w:rPr>
          <w:rFonts w:ascii="Palatino Linotype" w:eastAsia="Arial" w:hAnsi="Palatino Linotype" w:cs="Arial"/>
          <w:sz w:val="24"/>
          <w:szCs w:val="24"/>
        </w:rPr>
        <w:t>s (TEDs)</w:t>
      </w:r>
    </w:p>
    <w:p w:rsidR="00241A72" w:rsidRPr="00875B44" w:rsidRDefault="00241A72" w:rsidP="00241A72">
      <w:pPr>
        <w:spacing w:after="0" w:line="240" w:lineRule="auto"/>
        <w:ind w:left="6"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Quando um desses PEs se torna o </w:t>
      </w:r>
      <w:r w:rsidRPr="00875B44">
        <w:rPr>
          <w:rFonts w:ascii="Palatino Linotype" w:eastAsia="Arial" w:hAnsi="Palatino Linotype" w:cs="Arial"/>
          <w:i/>
          <w:sz w:val="24"/>
          <w:szCs w:val="24"/>
        </w:rPr>
        <w:t>head end</w:t>
      </w:r>
      <w:r w:rsidRPr="00875B44">
        <w:rPr>
          <w:rFonts w:ascii="Palatino Linotype" w:eastAsia="Arial" w:hAnsi="Palatino Linotype" w:cs="Arial"/>
          <w:sz w:val="24"/>
          <w:szCs w:val="24"/>
        </w:rPr>
        <w:t xml:space="preserve"> LSR de um LSP, as informações, que se encontram na TED desse LSR, serão comparadas aos atributos de TE LSP do TE LSP a ser constituído, configurados ou contidos nesse </w:t>
      </w:r>
      <w:r w:rsidRPr="00875B44">
        <w:rPr>
          <w:rFonts w:ascii="Palatino Linotype" w:eastAsia="Arial" w:hAnsi="Palatino Linotype" w:cs="Arial"/>
          <w:i/>
          <w:sz w:val="24"/>
          <w:szCs w:val="24"/>
        </w:rPr>
        <w:t xml:space="preserve">head end </w:t>
      </w:r>
      <w:r w:rsidRPr="00CA7C06">
        <w:rPr>
          <w:rFonts w:ascii="Palatino Linotype" w:eastAsia="Arial" w:hAnsi="Palatino Linotype" w:cs="Arial"/>
          <w:sz w:val="24"/>
          <w:szCs w:val="24"/>
        </w:rPr>
        <w:t>LSR</w:t>
      </w:r>
      <w:r w:rsidRPr="00875B44">
        <w:rPr>
          <w:rFonts w:ascii="Palatino Linotype" w:eastAsia="Arial" w:hAnsi="Palatino Linotype" w:cs="Arial"/>
          <w:sz w:val="24"/>
          <w:szCs w:val="24"/>
        </w:rPr>
        <w:t xml:space="preserve">. </w:t>
      </w:r>
    </w:p>
    <w:p w:rsidR="00241A72" w:rsidRDefault="00241A72" w:rsidP="00241A72">
      <w:pPr>
        <w:spacing w:after="0" w:line="240" w:lineRule="auto"/>
        <w:ind w:left="6"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A partir dessa comparação, realizada por meio de um algoritmo de cálculo de rotas como o CSPF (</w:t>
      </w:r>
      <w:r w:rsidRPr="00875B44">
        <w:rPr>
          <w:rFonts w:ascii="Palatino Linotype" w:eastAsia="Arial" w:hAnsi="Palatino Linotype" w:cs="Arial"/>
          <w:i/>
          <w:sz w:val="24"/>
          <w:szCs w:val="24"/>
        </w:rPr>
        <w:t>Constrained Shortest Path First</w:t>
      </w:r>
      <w:r w:rsidRPr="00875B44">
        <w:rPr>
          <w:rFonts w:ascii="Palatino Linotype" w:eastAsia="Arial" w:hAnsi="Palatino Linotype" w:cs="Arial"/>
          <w:sz w:val="24"/>
          <w:szCs w:val="24"/>
        </w:rPr>
        <w:t xml:space="preserve">), resulta a definição da rota a ser utilizada pelo LSP em constituição, desencadeando-se então o processo de sinalização pelo </w:t>
      </w:r>
      <w:r w:rsidRPr="00875B44">
        <w:rPr>
          <w:rFonts w:ascii="Palatino Linotype" w:eastAsia="Arial" w:hAnsi="Palatino Linotype" w:cs="Arial"/>
          <w:i/>
          <w:sz w:val="24"/>
          <w:szCs w:val="24"/>
        </w:rPr>
        <w:t>head end</w:t>
      </w:r>
      <w:r>
        <w:rPr>
          <w:rFonts w:ascii="Palatino Linotype" w:eastAsia="Arial" w:hAnsi="Palatino Linotype" w:cs="Arial"/>
          <w:i/>
          <w:sz w:val="24"/>
          <w:szCs w:val="24"/>
        </w:rPr>
        <w:t xml:space="preserve"> </w:t>
      </w:r>
      <w:r w:rsidRPr="00CA7C06">
        <w:rPr>
          <w:rFonts w:ascii="Palatino Linotype" w:eastAsia="Arial" w:hAnsi="Palatino Linotype" w:cs="Arial"/>
          <w:sz w:val="24"/>
          <w:szCs w:val="24"/>
        </w:rPr>
        <w:t>LSR</w:t>
      </w:r>
      <w:r w:rsidRPr="00875B44">
        <w:rPr>
          <w:rFonts w:ascii="Palatino Linotype" w:eastAsia="Arial" w:hAnsi="Palatino Linotype" w:cs="Arial"/>
          <w:sz w:val="24"/>
          <w:szCs w:val="24"/>
        </w:rPr>
        <w:t>. A rota definida irá constar explicitamente das mensagens do processo de sinalização.</w:t>
      </w:r>
    </w:p>
    <w:p w:rsidR="00764A7D" w:rsidRDefault="00764A7D" w:rsidP="00241A72">
      <w:pPr>
        <w:spacing w:after="0" w:line="240" w:lineRule="auto"/>
        <w:ind w:left="6" w:firstLine="284"/>
        <w:jc w:val="both"/>
        <w:rPr>
          <w:rFonts w:ascii="Palatino Linotype" w:eastAsia="Arial" w:hAnsi="Palatino Linotype" w:cs="Arial"/>
          <w:sz w:val="24"/>
          <w:szCs w:val="24"/>
        </w:rPr>
      </w:pPr>
    </w:p>
    <w:p w:rsidR="00764A7D" w:rsidRDefault="00764A7D" w:rsidP="00241A72">
      <w:pPr>
        <w:spacing w:after="0" w:line="240" w:lineRule="auto"/>
        <w:ind w:left="6" w:firstLine="284"/>
        <w:jc w:val="both"/>
        <w:rPr>
          <w:rFonts w:ascii="Palatino Linotype" w:eastAsia="Arial" w:hAnsi="Palatino Linotype" w:cs="Arial"/>
          <w:sz w:val="24"/>
          <w:szCs w:val="24"/>
        </w:rPr>
      </w:pPr>
    </w:p>
    <w:p w:rsidR="004435F4" w:rsidRDefault="004435F4" w:rsidP="00241A72">
      <w:pPr>
        <w:spacing w:after="0" w:line="240" w:lineRule="auto"/>
        <w:ind w:left="6" w:firstLine="284"/>
        <w:jc w:val="both"/>
        <w:rPr>
          <w:rFonts w:ascii="Palatino Linotype" w:eastAsia="Arial" w:hAnsi="Palatino Linotype" w:cs="Arial"/>
          <w:sz w:val="24"/>
          <w:szCs w:val="24"/>
        </w:rPr>
      </w:pPr>
    </w:p>
    <w:p w:rsidR="004435F4" w:rsidRPr="00875B44" w:rsidRDefault="004435F4" w:rsidP="00241A72">
      <w:pPr>
        <w:spacing w:after="0" w:line="240" w:lineRule="auto"/>
        <w:ind w:left="6" w:firstLine="284"/>
        <w:jc w:val="both"/>
        <w:rPr>
          <w:rFonts w:ascii="Palatino Linotype" w:eastAsia="Arial" w:hAnsi="Palatino Linotype" w:cs="Arial"/>
          <w:sz w:val="24"/>
          <w:szCs w:val="24"/>
        </w:rPr>
      </w:pPr>
    </w:p>
    <w:p w:rsidR="00241A72" w:rsidRPr="00875B44" w:rsidRDefault="00241A72" w:rsidP="00241A72">
      <w:pPr>
        <w:spacing w:after="0" w:line="240" w:lineRule="auto"/>
        <w:ind w:left="6" w:firstLine="284"/>
        <w:jc w:val="both"/>
        <w:rPr>
          <w:rFonts w:ascii="Palatino Linotype" w:eastAsia="Arial" w:hAnsi="Palatino Linotype" w:cs="Arial"/>
          <w:sz w:val="24"/>
          <w:szCs w:val="24"/>
        </w:rPr>
      </w:pPr>
    </w:p>
    <w:p w:rsidR="00241A72" w:rsidRPr="00875B44" w:rsidRDefault="00241A72" w:rsidP="00241A72">
      <w:pPr>
        <w:spacing w:after="0" w:line="240" w:lineRule="auto"/>
        <w:ind w:left="6" w:hanging="6"/>
        <w:jc w:val="both"/>
        <w:rPr>
          <w:rFonts w:ascii="Palatino Linotype" w:eastAsia="Arial" w:hAnsi="Palatino Linotype" w:cs="Arial"/>
          <w:b/>
          <w:sz w:val="24"/>
          <w:szCs w:val="24"/>
        </w:rPr>
      </w:pPr>
      <w:r w:rsidRPr="00875B44">
        <w:rPr>
          <w:rFonts w:ascii="Palatino Linotype" w:eastAsia="Arial" w:hAnsi="Palatino Linotype" w:cs="Arial"/>
          <w:b/>
          <w:sz w:val="24"/>
          <w:szCs w:val="24"/>
        </w:rPr>
        <w:lastRenderedPageBreak/>
        <w:t>4.3.1 – LSAs Opacas</w:t>
      </w:r>
    </w:p>
    <w:p w:rsidR="00241A72" w:rsidRPr="00875B44" w:rsidRDefault="00241A72" w:rsidP="00241A72">
      <w:pPr>
        <w:spacing w:after="0" w:line="240" w:lineRule="auto"/>
        <w:ind w:left="6" w:hanging="6"/>
        <w:jc w:val="both"/>
        <w:rPr>
          <w:rFonts w:ascii="Palatino Linotype" w:eastAsia="Arial" w:hAnsi="Palatino Linotype" w:cs="Arial"/>
          <w:sz w:val="24"/>
          <w:szCs w:val="24"/>
        </w:rPr>
      </w:pPr>
    </w:p>
    <w:p w:rsidR="00241A72" w:rsidRPr="00875B44" w:rsidRDefault="00241A72" w:rsidP="00241A72">
      <w:pPr>
        <w:spacing w:after="0" w:line="240" w:lineRule="auto"/>
        <w:ind w:left="6"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No OSPF </w:t>
      </w:r>
      <w:r w:rsidRPr="00875B44">
        <w:rPr>
          <w:rFonts w:ascii="Palatino Linotype" w:eastAsia="Arial" w:hAnsi="Palatino Linotype" w:cs="Arial"/>
          <w:i/>
          <w:sz w:val="24"/>
          <w:szCs w:val="24"/>
        </w:rPr>
        <w:t>Version</w:t>
      </w:r>
      <w:r w:rsidRPr="00875B44">
        <w:rPr>
          <w:rFonts w:ascii="Palatino Linotype" w:eastAsia="Arial" w:hAnsi="Palatino Linotype" w:cs="Arial"/>
          <w:sz w:val="24"/>
          <w:szCs w:val="24"/>
        </w:rPr>
        <w:t xml:space="preserve"> 2, que é um protocolo de roteamento que opera de forma distribuída, a transmissão das informações de roteamento ocorre por meio de LSAs, que são processadas por todos os roteadores da rede.</w:t>
      </w:r>
    </w:p>
    <w:p w:rsidR="00241A72" w:rsidRPr="00875B44" w:rsidRDefault="00241A72" w:rsidP="00241A72">
      <w:pPr>
        <w:spacing w:after="0" w:line="240" w:lineRule="auto"/>
        <w:ind w:left="6"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No OSPF-TE, por se tratar de um protocolo que opera por </w:t>
      </w:r>
      <w:r w:rsidRPr="00875B44">
        <w:rPr>
          <w:rFonts w:ascii="Palatino Linotype" w:eastAsia="Arial" w:hAnsi="Palatino Linotype" w:cs="Arial"/>
          <w:i/>
          <w:sz w:val="24"/>
          <w:szCs w:val="24"/>
        </w:rPr>
        <w:t>source routing</w:t>
      </w:r>
      <w:r w:rsidRPr="00875B44">
        <w:rPr>
          <w:rFonts w:ascii="Palatino Linotype" w:eastAsia="Arial" w:hAnsi="Palatino Linotype" w:cs="Arial"/>
          <w:sz w:val="24"/>
          <w:szCs w:val="24"/>
        </w:rPr>
        <w:t>, somente os LSRs de borda, ou seja, os PEs, necessitam processar as informações contidas nas LSAs, cabendo aos LSRs no interior da rede, ou seja, aos Ps, apenas receber, gerar e transmitir informações de roteamento.</w:t>
      </w:r>
    </w:p>
    <w:p w:rsidR="00241A72" w:rsidRPr="00875B44" w:rsidRDefault="00241A72" w:rsidP="00241A72">
      <w:pPr>
        <w:spacing w:after="0" w:line="240" w:lineRule="auto"/>
        <w:ind w:left="6"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Por essa razão, foi definida, na RFC 5250 (</w:t>
      </w:r>
      <w:r w:rsidRPr="00101162">
        <w:rPr>
          <w:rFonts w:ascii="Palatino Linotype" w:eastAsia="Arial" w:hAnsi="Palatino Linotype" w:cs="Arial"/>
          <w:i/>
          <w:sz w:val="24"/>
          <w:szCs w:val="24"/>
        </w:rPr>
        <w:t>OSPF</w:t>
      </w:r>
      <w:r>
        <w:rPr>
          <w:rFonts w:ascii="Palatino Linotype" w:eastAsia="Arial" w:hAnsi="Palatino Linotype" w:cs="Arial"/>
          <w:i/>
          <w:sz w:val="24"/>
          <w:szCs w:val="24"/>
        </w:rPr>
        <w:t xml:space="preserve"> </w:t>
      </w:r>
      <w:r w:rsidRPr="00875B44">
        <w:rPr>
          <w:rFonts w:ascii="Palatino Linotype" w:eastAsia="Arial" w:hAnsi="Palatino Linotype" w:cs="Arial"/>
          <w:i/>
          <w:sz w:val="24"/>
          <w:szCs w:val="24"/>
        </w:rPr>
        <w:t>Opaque</w:t>
      </w:r>
      <w:r>
        <w:rPr>
          <w:rFonts w:ascii="Palatino Linotype" w:eastAsia="Arial" w:hAnsi="Palatino Linotype" w:cs="Arial"/>
          <w:i/>
          <w:sz w:val="24"/>
          <w:szCs w:val="24"/>
        </w:rPr>
        <w:t xml:space="preserve"> </w:t>
      </w:r>
      <w:r w:rsidRPr="00101162">
        <w:rPr>
          <w:rFonts w:ascii="Palatino Linotype" w:eastAsia="Arial" w:hAnsi="Palatino Linotype" w:cs="Arial"/>
          <w:i/>
          <w:sz w:val="24"/>
          <w:szCs w:val="24"/>
        </w:rPr>
        <w:t>LSA</w:t>
      </w:r>
      <w:r>
        <w:rPr>
          <w:rFonts w:ascii="Palatino Linotype" w:eastAsia="Arial" w:hAnsi="Palatino Linotype" w:cs="Arial"/>
          <w:i/>
          <w:sz w:val="24"/>
          <w:szCs w:val="24"/>
        </w:rPr>
        <w:t xml:space="preserve"> </w:t>
      </w:r>
      <w:r w:rsidRPr="00875B44">
        <w:rPr>
          <w:rFonts w:ascii="Palatino Linotype" w:eastAsia="Arial" w:hAnsi="Palatino Linotype" w:cs="Arial"/>
          <w:i/>
          <w:sz w:val="24"/>
          <w:szCs w:val="24"/>
        </w:rPr>
        <w:t>Option</w:t>
      </w:r>
      <w:r w:rsidRPr="00875B44">
        <w:rPr>
          <w:rFonts w:ascii="Palatino Linotype" w:eastAsia="Arial" w:hAnsi="Palatino Linotype" w:cs="Arial"/>
          <w:sz w:val="24"/>
          <w:szCs w:val="24"/>
        </w:rPr>
        <w:t xml:space="preserve">), uma nova modalidade de </w:t>
      </w:r>
      <w:r w:rsidRPr="00875B44">
        <w:rPr>
          <w:rFonts w:ascii="Palatino Linotype" w:eastAsia="Arial" w:hAnsi="Palatino Linotype" w:cs="Arial"/>
          <w:iCs/>
          <w:sz w:val="24"/>
          <w:szCs w:val="24"/>
        </w:rPr>
        <w:t>LSA</w:t>
      </w:r>
      <w:r w:rsidRPr="00875B44">
        <w:rPr>
          <w:rFonts w:ascii="Palatino Linotype" w:eastAsia="Arial" w:hAnsi="Palatino Linotype" w:cs="Arial"/>
          <w:sz w:val="24"/>
          <w:szCs w:val="24"/>
        </w:rPr>
        <w:t>, referida como LSA opaca, assim denominada por não requerer processamento nos LSRs no interior da rede.</w:t>
      </w:r>
    </w:p>
    <w:p w:rsidR="00241A72" w:rsidRPr="00875B44" w:rsidRDefault="00241A72" w:rsidP="00241A72">
      <w:pPr>
        <w:spacing w:after="0" w:line="240" w:lineRule="auto"/>
        <w:ind w:left="6" w:firstLine="278"/>
        <w:rPr>
          <w:rFonts w:ascii="Palatino Linotype" w:eastAsia="Arial" w:hAnsi="Palatino Linotype" w:cs="Arial"/>
          <w:sz w:val="24"/>
          <w:szCs w:val="24"/>
        </w:rPr>
      </w:pPr>
      <w:r w:rsidRPr="00875B44">
        <w:rPr>
          <w:rFonts w:ascii="Palatino Linotype" w:eastAsia="Arial" w:hAnsi="Palatino Linotype" w:cs="Arial"/>
          <w:sz w:val="24"/>
          <w:szCs w:val="24"/>
        </w:rPr>
        <w:t>Foram definidos três tipos de LSA opaca:</w:t>
      </w:r>
    </w:p>
    <w:p w:rsidR="00241A72" w:rsidRPr="00875B44" w:rsidRDefault="00241A72" w:rsidP="00241A72">
      <w:pPr>
        <w:spacing w:after="0" w:line="240" w:lineRule="auto"/>
        <w:rPr>
          <w:rFonts w:ascii="Palatino Linotype" w:hAnsi="Palatino Linotype"/>
          <w:sz w:val="24"/>
          <w:szCs w:val="24"/>
        </w:rPr>
      </w:pPr>
    </w:p>
    <w:p w:rsidR="00241A72" w:rsidRPr="00875B44" w:rsidRDefault="00241A72" w:rsidP="00241A72">
      <w:pPr>
        <w:tabs>
          <w:tab w:val="left" w:pos="284"/>
        </w:tabs>
        <w:spacing w:after="0" w:line="240" w:lineRule="auto"/>
        <w:ind w:left="284"/>
        <w:rPr>
          <w:rFonts w:ascii="Palatino Linotype" w:eastAsia="Wingdings" w:hAnsi="Palatino Linotype" w:cs="Wingdings"/>
          <w:b/>
          <w:bCs/>
          <w:sz w:val="24"/>
          <w:szCs w:val="24"/>
        </w:rPr>
      </w:pPr>
      <w:r w:rsidRPr="00875B44">
        <w:rPr>
          <w:rFonts w:ascii="Calibri" w:eastAsia="Arial" w:hAnsi="Calibri" w:cs="Calibri"/>
          <w:sz w:val="24"/>
          <w:szCs w:val="24"/>
        </w:rPr>
        <w:t>─</w:t>
      </w:r>
      <w:r w:rsidRPr="00875B44">
        <w:rPr>
          <w:rFonts w:ascii="Palatino Linotype" w:eastAsia="Arial" w:hAnsi="Palatino Linotype" w:cs="Arial"/>
          <w:sz w:val="24"/>
          <w:szCs w:val="24"/>
        </w:rPr>
        <w:t xml:space="preserve"> LSA opaca tipo 8.</w:t>
      </w:r>
    </w:p>
    <w:p w:rsidR="00241A72" w:rsidRPr="00875B44" w:rsidRDefault="00241A72" w:rsidP="00241A72">
      <w:pPr>
        <w:tabs>
          <w:tab w:val="left" w:pos="284"/>
        </w:tabs>
        <w:spacing w:after="0" w:line="240" w:lineRule="auto"/>
        <w:ind w:left="284"/>
        <w:rPr>
          <w:rFonts w:ascii="Palatino Linotype" w:eastAsia="Wingdings" w:hAnsi="Palatino Linotype" w:cs="Wingdings"/>
          <w:b/>
          <w:bCs/>
          <w:sz w:val="24"/>
          <w:szCs w:val="24"/>
        </w:rPr>
      </w:pPr>
      <w:r w:rsidRPr="00875B44">
        <w:rPr>
          <w:rFonts w:ascii="Calibri" w:eastAsia="Arial" w:hAnsi="Calibri" w:cs="Calibri"/>
          <w:sz w:val="24"/>
          <w:szCs w:val="24"/>
        </w:rPr>
        <w:t>─</w:t>
      </w:r>
      <w:r w:rsidRPr="00875B44">
        <w:rPr>
          <w:rFonts w:ascii="Palatino Linotype" w:eastAsia="Arial" w:hAnsi="Palatino Linotype" w:cs="Arial"/>
          <w:sz w:val="24"/>
          <w:szCs w:val="24"/>
        </w:rPr>
        <w:t xml:space="preserve"> LSA opaca tipo 10.</w:t>
      </w:r>
    </w:p>
    <w:p w:rsidR="00241A72" w:rsidRPr="00875B44" w:rsidRDefault="00241A72" w:rsidP="00241A72">
      <w:pPr>
        <w:tabs>
          <w:tab w:val="left" w:pos="284"/>
        </w:tabs>
        <w:spacing w:after="0" w:line="240" w:lineRule="auto"/>
        <w:ind w:left="284"/>
        <w:rPr>
          <w:rFonts w:ascii="Palatino Linotype" w:eastAsia="Arial" w:hAnsi="Palatino Linotype" w:cs="Arial"/>
          <w:sz w:val="24"/>
          <w:szCs w:val="24"/>
        </w:rPr>
      </w:pPr>
      <w:r w:rsidRPr="00875B44">
        <w:rPr>
          <w:rFonts w:ascii="Calibri" w:eastAsia="Arial" w:hAnsi="Calibri" w:cs="Calibri"/>
          <w:sz w:val="24"/>
          <w:szCs w:val="24"/>
        </w:rPr>
        <w:t>─</w:t>
      </w:r>
      <w:r w:rsidRPr="00875B44">
        <w:rPr>
          <w:rFonts w:ascii="Palatino Linotype" w:eastAsia="Arial" w:hAnsi="Palatino Linotype" w:cs="Arial"/>
          <w:sz w:val="24"/>
          <w:szCs w:val="24"/>
        </w:rPr>
        <w:t xml:space="preserve"> LSA opaca tipo 11.</w:t>
      </w:r>
    </w:p>
    <w:p w:rsidR="00241A72" w:rsidRPr="00875B44" w:rsidRDefault="00241A72" w:rsidP="00241A72">
      <w:pPr>
        <w:tabs>
          <w:tab w:val="left" w:pos="566"/>
        </w:tabs>
        <w:spacing w:after="0" w:line="240" w:lineRule="auto"/>
        <w:ind w:left="566"/>
        <w:rPr>
          <w:rFonts w:ascii="Palatino Linotype" w:eastAsia="Wingdings" w:hAnsi="Palatino Linotype" w:cs="Wingdings"/>
          <w:b/>
          <w:bCs/>
          <w:sz w:val="24"/>
          <w:szCs w:val="24"/>
        </w:rPr>
      </w:pPr>
    </w:p>
    <w:p w:rsidR="00241A72" w:rsidRPr="00875B44" w:rsidRDefault="00241A72" w:rsidP="00241A72">
      <w:pPr>
        <w:spacing w:after="0" w:line="240" w:lineRule="auto"/>
        <w:ind w:left="6" w:firstLine="283"/>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Esses tipos de LSA opaca diferem quanto à abrangência de suas inundações. A LSA opaca tipo 8 abrange apenas um </w:t>
      </w:r>
      <w:r w:rsidRPr="00B62C9B">
        <w:rPr>
          <w:rFonts w:ascii="Palatino Linotype" w:eastAsia="Arial" w:hAnsi="Palatino Linotype" w:cs="Arial"/>
          <w:iCs/>
          <w:sz w:val="24"/>
          <w:szCs w:val="24"/>
        </w:rPr>
        <w:t>link</w:t>
      </w:r>
      <w:r w:rsidRPr="00B62C9B">
        <w:rPr>
          <w:rFonts w:ascii="Palatino Linotype" w:eastAsia="Arial" w:hAnsi="Palatino Linotype" w:cs="Arial"/>
          <w:sz w:val="24"/>
          <w:szCs w:val="24"/>
        </w:rPr>
        <w:t>,</w:t>
      </w:r>
      <w:r w:rsidRPr="00875B44">
        <w:rPr>
          <w:rFonts w:ascii="Palatino Linotype" w:eastAsia="Arial" w:hAnsi="Palatino Linotype" w:cs="Arial"/>
          <w:sz w:val="24"/>
          <w:szCs w:val="24"/>
        </w:rPr>
        <w:t xml:space="preserve"> enquanto a LSA opaca tipo 10 abrange uma área OSPF. A LSA opaca tipo 11, por sua vez, abrange todo um sistema autônomo OSPF.</w:t>
      </w:r>
    </w:p>
    <w:p w:rsidR="00241A72" w:rsidRPr="00875B44" w:rsidRDefault="00241A72" w:rsidP="00241A72">
      <w:pPr>
        <w:spacing w:after="0" w:line="240" w:lineRule="auto"/>
        <w:ind w:left="6" w:firstLine="283"/>
        <w:jc w:val="both"/>
        <w:rPr>
          <w:rFonts w:ascii="Palatino Linotype" w:hAnsi="Palatino Linotype"/>
          <w:sz w:val="24"/>
          <w:szCs w:val="24"/>
        </w:rPr>
      </w:pPr>
      <w:r w:rsidRPr="00875B44">
        <w:rPr>
          <w:rFonts w:ascii="Palatino Linotype" w:eastAsia="Arial" w:hAnsi="Palatino Linotype" w:cs="Arial"/>
          <w:sz w:val="24"/>
          <w:szCs w:val="24"/>
        </w:rPr>
        <w:t>A RFC 3630 especifica apenas a utilização da LSA opaca tipo 10, ou seja, restringe a sua aplicabilidade ao interior de uma área OSPF.</w:t>
      </w:r>
    </w:p>
    <w:p w:rsidR="00241A72" w:rsidRDefault="00241A72" w:rsidP="00241A72">
      <w:pPr>
        <w:tabs>
          <w:tab w:val="left" w:pos="1843"/>
        </w:tabs>
        <w:spacing w:after="0" w:line="240" w:lineRule="auto"/>
        <w:ind w:left="6" w:firstLine="283"/>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Dentro do tipo 10 de LSAs opacas foi definida uma LSA específica para TE, denominada </w:t>
      </w:r>
      <w:r w:rsidRPr="00875B44">
        <w:rPr>
          <w:rFonts w:ascii="Palatino Linotype" w:eastAsia="Arial" w:hAnsi="Palatino Linotype" w:cs="Arial"/>
          <w:i/>
          <w:iCs/>
          <w:sz w:val="24"/>
          <w:szCs w:val="24"/>
        </w:rPr>
        <w:t xml:space="preserve">Traffic Engineering </w:t>
      </w:r>
      <w:r w:rsidRPr="00CA7C06">
        <w:rPr>
          <w:rFonts w:ascii="Palatino Linotype" w:eastAsia="Arial" w:hAnsi="Palatino Linotype" w:cs="Arial"/>
          <w:iCs/>
          <w:sz w:val="24"/>
          <w:szCs w:val="24"/>
        </w:rPr>
        <w:t>(TE LSA),</w:t>
      </w:r>
      <w:r>
        <w:rPr>
          <w:rFonts w:ascii="Palatino Linotype" w:eastAsia="Arial" w:hAnsi="Palatino Linotype" w:cs="Arial"/>
          <w:iCs/>
          <w:sz w:val="24"/>
          <w:szCs w:val="24"/>
        </w:rPr>
        <w:t xml:space="preserve"> </w:t>
      </w:r>
      <w:r w:rsidRPr="00875B44">
        <w:rPr>
          <w:rFonts w:ascii="Palatino Linotype" w:eastAsia="Arial" w:hAnsi="Palatino Linotype" w:cs="Arial"/>
          <w:sz w:val="24"/>
          <w:szCs w:val="24"/>
        </w:rPr>
        <w:t>identificada pelo código 1.</w:t>
      </w:r>
    </w:p>
    <w:p w:rsidR="001053AF" w:rsidRPr="00875B44" w:rsidRDefault="001053AF" w:rsidP="00241A72">
      <w:pPr>
        <w:tabs>
          <w:tab w:val="left" w:pos="1843"/>
        </w:tabs>
        <w:spacing w:after="0" w:line="240" w:lineRule="auto"/>
        <w:ind w:left="6" w:firstLine="283"/>
        <w:jc w:val="both"/>
        <w:rPr>
          <w:rFonts w:ascii="Palatino Linotype" w:eastAsia="Arial" w:hAnsi="Palatino Linotype" w:cs="Arial"/>
          <w:sz w:val="24"/>
          <w:szCs w:val="24"/>
        </w:rPr>
      </w:pPr>
    </w:p>
    <w:p w:rsidR="00241A72" w:rsidRPr="00875B44" w:rsidRDefault="00241A72" w:rsidP="00241A72">
      <w:pPr>
        <w:tabs>
          <w:tab w:val="left" w:pos="1843"/>
        </w:tabs>
        <w:spacing w:after="0" w:line="240" w:lineRule="auto"/>
        <w:ind w:left="6" w:hanging="6"/>
        <w:jc w:val="both"/>
        <w:rPr>
          <w:rFonts w:ascii="Palatino Linotype" w:eastAsia="Arial" w:hAnsi="Palatino Linotype" w:cs="Arial"/>
          <w:b/>
          <w:sz w:val="24"/>
          <w:szCs w:val="24"/>
        </w:rPr>
      </w:pPr>
    </w:p>
    <w:p w:rsidR="00241A72" w:rsidRDefault="00241A72" w:rsidP="00241A72">
      <w:pPr>
        <w:tabs>
          <w:tab w:val="left" w:pos="1832"/>
        </w:tabs>
        <w:spacing w:after="0" w:line="240" w:lineRule="auto"/>
        <w:ind w:left="6" w:hanging="6"/>
        <w:jc w:val="both"/>
        <w:rPr>
          <w:rFonts w:ascii="Palatino Linotype" w:eastAsia="Arial" w:hAnsi="Palatino Linotype" w:cs="Arial"/>
          <w:b/>
          <w:sz w:val="24"/>
          <w:szCs w:val="24"/>
        </w:rPr>
      </w:pPr>
      <w:r w:rsidRPr="00875B44">
        <w:rPr>
          <w:rFonts w:ascii="Palatino Linotype" w:eastAsia="Arial" w:hAnsi="Palatino Linotype" w:cs="Arial"/>
          <w:b/>
          <w:sz w:val="24"/>
          <w:szCs w:val="24"/>
        </w:rPr>
        <w:lastRenderedPageBreak/>
        <w:t xml:space="preserve">4.3.1.1 – Formatos de TE LSAs </w:t>
      </w:r>
    </w:p>
    <w:p w:rsidR="00241A72" w:rsidRDefault="00241A72" w:rsidP="00241A72">
      <w:pPr>
        <w:tabs>
          <w:tab w:val="left" w:pos="1832"/>
        </w:tabs>
        <w:spacing w:after="0" w:line="240" w:lineRule="auto"/>
        <w:ind w:left="6" w:hanging="6"/>
        <w:jc w:val="both"/>
        <w:rPr>
          <w:rFonts w:ascii="Palatino Linotype" w:eastAsia="Arial" w:hAnsi="Palatino Linotype" w:cs="Arial"/>
          <w:b/>
          <w:sz w:val="24"/>
          <w:szCs w:val="24"/>
        </w:rPr>
      </w:pPr>
    </w:p>
    <w:p w:rsidR="00241A72" w:rsidRPr="00081E31" w:rsidRDefault="00241A72" w:rsidP="00241A72">
      <w:pPr>
        <w:tabs>
          <w:tab w:val="left" w:pos="1832"/>
        </w:tabs>
        <w:spacing w:after="0" w:line="240" w:lineRule="auto"/>
        <w:ind w:left="6" w:firstLine="278"/>
        <w:jc w:val="both"/>
        <w:rPr>
          <w:rFonts w:ascii="Palatino Linotype" w:eastAsia="Arial" w:hAnsi="Palatino Linotype" w:cs="Arial"/>
          <w:sz w:val="24"/>
          <w:szCs w:val="24"/>
        </w:rPr>
      </w:pPr>
      <w:r w:rsidRPr="00081E31">
        <w:rPr>
          <w:rFonts w:ascii="Palatino Linotype" w:eastAsia="Arial" w:hAnsi="Palatino Linotype" w:cs="Arial"/>
          <w:sz w:val="24"/>
          <w:szCs w:val="24"/>
        </w:rPr>
        <w:t>A Figura 1 apresenta o formato d</w:t>
      </w:r>
      <w:r>
        <w:rPr>
          <w:rFonts w:ascii="Palatino Linotype" w:eastAsia="Arial" w:hAnsi="Palatino Linotype" w:cs="Arial"/>
          <w:sz w:val="24"/>
          <w:szCs w:val="24"/>
        </w:rPr>
        <w:t>o cabeçalho de</w:t>
      </w:r>
      <w:r w:rsidRPr="00081E31">
        <w:rPr>
          <w:rFonts w:ascii="Palatino Linotype" w:eastAsia="Arial" w:hAnsi="Palatino Linotype" w:cs="Arial"/>
          <w:sz w:val="24"/>
          <w:szCs w:val="24"/>
        </w:rPr>
        <w:t xml:space="preserve"> TE LSAs</w:t>
      </w:r>
    </w:p>
    <w:p w:rsidR="00241A72" w:rsidRPr="00AC00A5" w:rsidRDefault="00241A72" w:rsidP="00241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sz w:val="16"/>
          <w:szCs w:val="16"/>
        </w:rPr>
      </w:pPr>
    </w:p>
    <w:p w:rsidR="00241A72" w:rsidRPr="00AC00A5" w:rsidRDefault="00241A72" w:rsidP="00241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i/>
          <w:sz w:val="16"/>
          <w:szCs w:val="16"/>
          <w:lang w:val="en-US"/>
        </w:rPr>
      </w:pPr>
      <w:r w:rsidRPr="00AC00A5">
        <w:rPr>
          <w:rFonts w:ascii="Courier New" w:eastAsia="Times New Roman" w:hAnsi="Courier New" w:cs="Courier New"/>
          <w:i/>
          <w:sz w:val="16"/>
          <w:szCs w:val="16"/>
          <w:lang w:val="en-US"/>
        </w:rPr>
        <w:t>0 1 2 3 4 5 6 7 8 9 0 1 2 3 4 5 6 7 8 9 0 1 2 3 4 5 6 7 8 9 0 1</w:t>
      </w:r>
    </w:p>
    <w:p w:rsidR="00241A72" w:rsidRPr="00AC00A5" w:rsidRDefault="00241A72" w:rsidP="00241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i/>
          <w:sz w:val="16"/>
          <w:szCs w:val="16"/>
          <w:lang w:val="en-US"/>
        </w:rPr>
      </w:pPr>
      <w:r w:rsidRPr="00AC00A5">
        <w:rPr>
          <w:rFonts w:ascii="Courier New" w:eastAsia="Times New Roman" w:hAnsi="Courier New" w:cs="Courier New"/>
          <w:i/>
          <w:sz w:val="16"/>
          <w:szCs w:val="16"/>
          <w:lang w:val="en-US"/>
        </w:rPr>
        <w:t>+-+-+-+-+-+-+-+-+-+-+-+-+-+-+-+-+-+-+-+-+-+-+-+-+-+-+-+-+-+-+-+-+</w:t>
      </w:r>
    </w:p>
    <w:p w:rsidR="00241A72" w:rsidRPr="00AC00A5" w:rsidRDefault="00241A72" w:rsidP="00241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i/>
          <w:sz w:val="16"/>
          <w:szCs w:val="16"/>
          <w:lang w:val="en-US"/>
        </w:rPr>
      </w:pPr>
      <w:r w:rsidRPr="00AC00A5">
        <w:rPr>
          <w:rFonts w:ascii="Courier New" w:eastAsia="Times New Roman" w:hAnsi="Courier New" w:cs="Courier New"/>
          <w:i/>
          <w:sz w:val="16"/>
          <w:szCs w:val="16"/>
          <w:lang w:val="en-US"/>
        </w:rPr>
        <w:t>|            LS age             |    Options    |      10       |</w:t>
      </w:r>
    </w:p>
    <w:p w:rsidR="00241A72" w:rsidRPr="00AC00A5" w:rsidRDefault="00241A72" w:rsidP="00241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i/>
          <w:sz w:val="16"/>
          <w:szCs w:val="16"/>
          <w:lang w:val="en-US"/>
        </w:rPr>
      </w:pPr>
      <w:r w:rsidRPr="00AC00A5">
        <w:rPr>
          <w:rFonts w:ascii="Courier New" w:eastAsia="Times New Roman" w:hAnsi="Courier New" w:cs="Courier New"/>
          <w:i/>
          <w:sz w:val="16"/>
          <w:szCs w:val="16"/>
          <w:lang w:val="en-US"/>
        </w:rPr>
        <w:t>+-+-+-+-+-+-+-+-+-+-+-+-+-+-+-+-+-+-+-+-+-+-+-+-+-+-+-+-+-+-+-+-+</w:t>
      </w:r>
    </w:p>
    <w:p w:rsidR="00241A72" w:rsidRPr="00AC00A5" w:rsidRDefault="00241A72" w:rsidP="00241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i/>
          <w:sz w:val="16"/>
          <w:szCs w:val="16"/>
          <w:lang w:val="en-US"/>
        </w:rPr>
      </w:pPr>
      <w:r w:rsidRPr="00AC00A5">
        <w:rPr>
          <w:rFonts w:ascii="Courier New" w:eastAsia="Times New Roman" w:hAnsi="Courier New" w:cs="Courier New"/>
          <w:i/>
          <w:sz w:val="16"/>
          <w:szCs w:val="16"/>
          <w:lang w:val="en-US"/>
        </w:rPr>
        <w:t>|       1       |                   Instance                    |</w:t>
      </w:r>
    </w:p>
    <w:p w:rsidR="00241A72" w:rsidRPr="00AC00A5" w:rsidRDefault="00241A72" w:rsidP="00241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i/>
          <w:sz w:val="16"/>
          <w:szCs w:val="16"/>
          <w:lang w:val="en-US"/>
        </w:rPr>
      </w:pPr>
      <w:r w:rsidRPr="00AC00A5">
        <w:rPr>
          <w:rFonts w:ascii="Courier New" w:eastAsia="Times New Roman" w:hAnsi="Courier New" w:cs="Courier New"/>
          <w:i/>
          <w:sz w:val="16"/>
          <w:szCs w:val="16"/>
          <w:lang w:val="en-US"/>
        </w:rPr>
        <w:t>+-+-+-+-+-+-+-+-+-+-+-+-+-+-+-+-+-+-+-+-+-+-+-+-+-+-+-+-+-+-+-+-+</w:t>
      </w:r>
    </w:p>
    <w:p w:rsidR="00241A72" w:rsidRPr="00AC00A5" w:rsidRDefault="00241A72" w:rsidP="00241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i/>
          <w:sz w:val="16"/>
          <w:szCs w:val="16"/>
          <w:lang w:val="en-US"/>
        </w:rPr>
      </w:pPr>
      <w:r w:rsidRPr="00AC00A5">
        <w:rPr>
          <w:rFonts w:ascii="Courier New" w:eastAsia="Times New Roman" w:hAnsi="Courier New" w:cs="Courier New"/>
          <w:i/>
          <w:sz w:val="16"/>
          <w:szCs w:val="16"/>
          <w:lang w:val="en-US"/>
        </w:rPr>
        <w:t>|                     Advertising Router                        |</w:t>
      </w:r>
    </w:p>
    <w:p w:rsidR="00241A72" w:rsidRPr="00AC00A5" w:rsidRDefault="00241A72" w:rsidP="00241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i/>
          <w:sz w:val="16"/>
          <w:szCs w:val="16"/>
          <w:lang w:val="en-US"/>
        </w:rPr>
      </w:pPr>
      <w:r w:rsidRPr="00AC00A5">
        <w:rPr>
          <w:rFonts w:ascii="Courier New" w:eastAsia="Times New Roman" w:hAnsi="Courier New" w:cs="Courier New"/>
          <w:i/>
          <w:sz w:val="16"/>
          <w:szCs w:val="16"/>
          <w:lang w:val="en-US"/>
        </w:rPr>
        <w:t>+-+-+-+-+-+-+-+-+-+-+-+-+-+-+-+-+-+-+-+-+-+-+-+-+-+-+-+-+-+-+-+-+</w:t>
      </w:r>
    </w:p>
    <w:p w:rsidR="00241A72" w:rsidRPr="00AC00A5" w:rsidRDefault="00241A72" w:rsidP="00241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i/>
          <w:sz w:val="16"/>
          <w:szCs w:val="16"/>
          <w:lang w:val="en-US"/>
        </w:rPr>
      </w:pPr>
      <w:r w:rsidRPr="00AC00A5">
        <w:rPr>
          <w:rFonts w:ascii="Courier New" w:eastAsia="Times New Roman" w:hAnsi="Courier New" w:cs="Courier New"/>
          <w:i/>
          <w:sz w:val="16"/>
          <w:szCs w:val="16"/>
          <w:lang w:val="en-US"/>
        </w:rPr>
        <w:t>|                     LS sequence number                        |</w:t>
      </w:r>
    </w:p>
    <w:p w:rsidR="00241A72" w:rsidRPr="00AC00A5" w:rsidRDefault="00241A72" w:rsidP="00241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i/>
          <w:sz w:val="16"/>
          <w:szCs w:val="16"/>
          <w:lang w:val="en-US"/>
        </w:rPr>
      </w:pPr>
      <w:r w:rsidRPr="00AC00A5">
        <w:rPr>
          <w:rFonts w:ascii="Courier New" w:eastAsia="Times New Roman" w:hAnsi="Courier New" w:cs="Courier New"/>
          <w:i/>
          <w:sz w:val="16"/>
          <w:szCs w:val="16"/>
          <w:lang w:val="en-US"/>
        </w:rPr>
        <w:t>+-+-+-+-+-+-+-+-+-+-+-+-+-+-+-+-+-+-+-+-+-+-+-+-+-+-+-+-+-+-+-+-+</w:t>
      </w:r>
    </w:p>
    <w:p w:rsidR="00241A72" w:rsidRPr="00AC00A5" w:rsidRDefault="00241A72" w:rsidP="00241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i/>
          <w:sz w:val="16"/>
          <w:szCs w:val="16"/>
          <w:lang w:val="en-US"/>
        </w:rPr>
      </w:pPr>
      <w:r w:rsidRPr="00AC00A5">
        <w:rPr>
          <w:rFonts w:ascii="Courier New" w:eastAsia="Times New Roman" w:hAnsi="Courier New" w:cs="Courier New"/>
          <w:i/>
          <w:sz w:val="16"/>
          <w:szCs w:val="16"/>
          <w:lang w:val="en-US"/>
        </w:rPr>
        <w:t>|         LS checksum           |             Length            |</w:t>
      </w:r>
    </w:p>
    <w:p w:rsidR="00241A72" w:rsidRPr="00AC00A5" w:rsidRDefault="00241A72" w:rsidP="00241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i/>
          <w:sz w:val="16"/>
          <w:szCs w:val="16"/>
        </w:rPr>
      </w:pPr>
      <w:r w:rsidRPr="00AC00A5">
        <w:rPr>
          <w:rFonts w:ascii="Courier New" w:eastAsia="Times New Roman" w:hAnsi="Courier New" w:cs="Courier New"/>
          <w:i/>
          <w:sz w:val="16"/>
          <w:szCs w:val="16"/>
        </w:rPr>
        <w:t>+-+-+-+-+-+-+-+-+-+-+-+-+-+-+-+-+-+-+-+-+-+-+-+-+-+-+-+-+-+-+-+-+</w:t>
      </w:r>
    </w:p>
    <w:p w:rsidR="00241A72" w:rsidRDefault="00241A72" w:rsidP="00241A72">
      <w:pPr>
        <w:spacing w:after="0" w:line="240" w:lineRule="auto"/>
        <w:jc w:val="center"/>
        <w:rPr>
          <w:rFonts w:ascii="Palatino Linotype" w:eastAsia="Arial" w:hAnsi="Palatino Linotype" w:cs="Arial"/>
          <w:b/>
          <w:bCs/>
          <w:sz w:val="20"/>
          <w:szCs w:val="20"/>
        </w:rPr>
      </w:pPr>
    </w:p>
    <w:p w:rsidR="00241A72" w:rsidRPr="007929E0" w:rsidRDefault="00241A72" w:rsidP="00241A72">
      <w:pPr>
        <w:spacing w:after="0" w:line="240" w:lineRule="auto"/>
        <w:jc w:val="center"/>
        <w:rPr>
          <w:rFonts w:ascii="Palatino Linotype" w:hAnsi="Palatino Linotype"/>
          <w:b/>
          <w:sz w:val="20"/>
          <w:szCs w:val="20"/>
        </w:rPr>
      </w:pPr>
      <w:r w:rsidRPr="007929E0">
        <w:rPr>
          <w:rFonts w:ascii="Palatino Linotype" w:hAnsi="Palatino Linotype"/>
          <w:noProof/>
          <w:sz w:val="20"/>
          <w:szCs w:val="20"/>
        </w:rPr>
        <w:drawing>
          <wp:anchor distT="0" distB="0" distL="114300" distR="114300" simplePos="0" relativeHeight="251661312" behindDoc="1" locked="0" layoutInCell="0" allowOverlap="1" wp14:anchorId="31405ABB" wp14:editId="0CE59646">
            <wp:simplePos x="0" y="0"/>
            <wp:positionH relativeFrom="column">
              <wp:posOffset>1080135</wp:posOffset>
            </wp:positionH>
            <wp:positionV relativeFrom="paragraph">
              <wp:posOffset>-797560</wp:posOffset>
            </wp:positionV>
            <wp:extent cx="6350" cy="204470"/>
            <wp:effectExtent l="0" t="0" r="0" b="0"/>
            <wp:wrapNone/>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8">
                      <a:extLst/>
                    </a:blip>
                    <a:srcRect/>
                    <a:stretch>
                      <a:fillRect/>
                    </a:stretch>
                  </pic:blipFill>
                  <pic:spPr bwMode="auto">
                    <a:xfrm>
                      <a:off x="0" y="0"/>
                      <a:ext cx="6350" cy="204470"/>
                    </a:xfrm>
                    <a:prstGeom prst="rect">
                      <a:avLst/>
                    </a:prstGeom>
                    <a:noFill/>
                  </pic:spPr>
                </pic:pic>
              </a:graphicData>
            </a:graphic>
          </wp:anchor>
        </w:drawing>
      </w:r>
      <w:r w:rsidRPr="007929E0">
        <w:rPr>
          <w:rFonts w:ascii="Palatino Linotype" w:hAnsi="Palatino Linotype"/>
          <w:noProof/>
          <w:sz w:val="20"/>
          <w:szCs w:val="20"/>
        </w:rPr>
        <w:drawing>
          <wp:anchor distT="0" distB="0" distL="114300" distR="114300" simplePos="0" relativeHeight="251662336" behindDoc="1" locked="0" layoutInCell="0" allowOverlap="1" wp14:anchorId="5EC2A2D7" wp14:editId="6BEE00C6">
            <wp:simplePos x="0" y="0"/>
            <wp:positionH relativeFrom="column">
              <wp:posOffset>2160270</wp:posOffset>
            </wp:positionH>
            <wp:positionV relativeFrom="paragraph">
              <wp:posOffset>-203835</wp:posOffset>
            </wp:positionV>
            <wp:extent cx="6350" cy="204470"/>
            <wp:effectExtent l="0" t="0" r="0" b="0"/>
            <wp:wrapNone/>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8">
                      <a:extLst/>
                    </a:blip>
                    <a:srcRect/>
                    <a:stretch>
                      <a:fillRect/>
                    </a:stretch>
                  </pic:blipFill>
                  <pic:spPr bwMode="auto">
                    <a:xfrm>
                      <a:off x="0" y="0"/>
                      <a:ext cx="6350" cy="204470"/>
                    </a:xfrm>
                    <a:prstGeom prst="rect">
                      <a:avLst/>
                    </a:prstGeom>
                    <a:noFill/>
                  </pic:spPr>
                </pic:pic>
              </a:graphicData>
            </a:graphic>
          </wp:anchor>
        </w:drawing>
      </w:r>
      <w:r w:rsidRPr="007929E0">
        <w:rPr>
          <w:rFonts w:ascii="Palatino Linotype" w:hAnsi="Palatino Linotype"/>
          <w:noProof/>
          <w:sz w:val="20"/>
          <w:szCs w:val="20"/>
        </w:rPr>
        <w:drawing>
          <wp:anchor distT="0" distB="0" distL="114300" distR="114300" simplePos="0" relativeHeight="251663360" behindDoc="1" locked="0" layoutInCell="0" allowOverlap="1" wp14:anchorId="24A090A3" wp14:editId="3ED9757D">
            <wp:simplePos x="0" y="0"/>
            <wp:positionH relativeFrom="column">
              <wp:posOffset>2160270</wp:posOffset>
            </wp:positionH>
            <wp:positionV relativeFrom="paragraph">
              <wp:posOffset>-995680</wp:posOffset>
            </wp:positionV>
            <wp:extent cx="6350" cy="204470"/>
            <wp:effectExtent l="0" t="0" r="0" b="0"/>
            <wp:wrapNone/>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8">
                      <a:extLst/>
                    </a:blip>
                    <a:srcRect/>
                    <a:stretch>
                      <a:fillRect/>
                    </a:stretch>
                  </pic:blipFill>
                  <pic:spPr bwMode="auto">
                    <a:xfrm>
                      <a:off x="0" y="0"/>
                      <a:ext cx="6350" cy="204470"/>
                    </a:xfrm>
                    <a:prstGeom prst="rect">
                      <a:avLst/>
                    </a:prstGeom>
                    <a:noFill/>
                  </pic:spPr>
                </pic:pic>
              </a:graphicData>
            </a:graphic>
          </wp:anchor>
        </w:drawing>
      </w:r>
      <w:r w:rsidRPr="007929E0">
        <w:rPr>
          <w:rFonts w:ascii="Palatino Linotype" w:hAnsi="Palatino Linotype"/>
          <w:noProof/>
          <w:sz w:val="20"/>
          <w:szCs w:val="20"/>
        </w:rPr>
        <w:drawing>
          <wp:anchor distT="0" distB="0" distL="114300" distR="114300" simplePos="0" relativeHeight="251664384" behindDoc="1" locked="0" layoutInCell="0" allowOverlap="1" wp14:anchorId="377CFFB2" wp14:editId="516A2DD9">
            <wp:simplePos x="0" y="0"/>
            <wp:positionH relativeFrom="column">
              <wp:posOffset>3239770</wp:posOffset>
            </wp:positionH>
            <wp:positionV relativeFrom="paragraph">
              <wp:posOffset>-995680</wp:posOffset>
            </wp:positionV>
            <wp:extent cx="6350" cy="204470"/>
            <wp:effectExtent l="0" t="0" r="0" b="0"/>
            <wp:wrapNone/>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8">
                      <a:extLst/>
                    </a:blip>
                    <a:srcRect/>
                    <a:stretch>
                      <a:fillRect/>
                    </a:stretch>
                  </pic:blipFill>
                  <pic:spPr bwMode="auto">
                    <a:xfrm>
                      <a:off x="0" y="0"/>
                      <a:ext cx="6350" cy="204470"/>
                    </a:xfrm>
                    <a:prstGeom prst="rect">
                      <a:avLst/>
                    </a:prstGeom>
                    <a:noFill/>
                  </pic:spPr>
                </pic:pic>
              </a:graphicData>
            </a:graphic>
          </wp:anchor>
        </w:drawing>
      </w:r>
      <w:r>
        <w:rPr>
          <w:rFonts w:ascii="Palatino Linotype" w:eastAsia="Arial" w:hAnsi="Palatino Linotype" w:cs="Arial"/>
          <w:b/>
          <w:bCs/>
          <w:sz w:val="20"/>
          <w:szCs w:val="20"/>
        </w:rPr>
        <w:t>Fi</w:t>
      </w:r>
      <w:r w:rsidRPr="007929E0">
        <w:rPr>
          <w:rFonts w:ascii="Palatino Linotype" w:eastAsia="Arial" w:hAnsi="Palatino Linotype" w:cs="Arial"/>
          <w:b/>
          <w:bCs/>
          <w:sz w:val="20"/>
          <w:szCs w:val="20"/>
        </w:rPr>
        <w:t xml:space="preserve">gura </w:t>
      </w:r>
      <w:r>
        <w:rPr>
          <w:rFonts w:ascii="Palatino Linotype" w:eastAsia="Arial" w:hAnsi="Palatino Linotype" w:cs="Arial"/>
          <w:b/>
          <w:bCs/>
          <w:sz w:val="20"/>
          <w:szCs w:val="20"/>
        </w:rPr>
        <w:t>1</w:t>
      </w:r>
      <w:r w:rsidRPr="007929E0">
        <w:rPr>
          <w:rFonts w:ascii="Palatino Linotype" w:eastAsia="Arial" w:hAnsi="Palatino Linotype" w:cs="Arial"/>
          <w:b/>
          <w:bCs/>
          <w:sz w:val="20"/>
          <w:szCs w:val="20"/>
        </w:rPr>
        <w:t xml:space="preserve"> - </w:t>
      </w:r>
      <w:r w:rsidRPr="007929E0">
        <w:rPr>
          <w:rFonts w:ascii="Palatino Linotype" w:eastAsia="Arial" w:hAnsi="Palatino Linotype" w:cs="Arial"/>
          <w:b/>
          <w:sz w:val="20"/>
          <w:szCs w:val="20"/>
        </w:rPr>
        <w:t xml:space="preserve">Formato do </w:t>
      </w:r>
      <w:r w:rsidRPr="007929E0">
        <w:rPr>
          <w:rFonts w:ascii="Palatino Linotype" w:eastAsia="Arial" w:hAnsi="Palatino Linotype" w:cs="Arial"/>
          <w:b/>
          <w:iCs/>
          <w:sz w:val="20"/>
          <w:szCs w:val="20"/>
        </w:rPr>
        <w:t>cabeçalho</w:t>
      </w:r>
      <w:r w:rsidRPr="007929E0">
        <w:rPr>
          <w:rFonts w:ascii="Palatino Linotype" w:eastAsia="Arial" w:hAnsi="Palatino Linotype" w:cs="Arial"/>
          <w:b/>
          <w:sz w:val="20"/>
          <w:szCs w:val="20"/>
        </w:rPr>
        <w:t xml:space="preserve"> de TE LSAs.</w:t>
      </w:r>
    </w:p>
    <w:p w:rsidR="00241A72" w:rsidRDefault="00241A72" w:rsidP="00241A72">
      <w:pPr>
        <w:spacing w:after="0" w:line="240" w:lineRule="auto"/>
        <w:rPr>
          <w:rFonts w:ascii="Palatino Linotype" w:hAnsi="Palatino Linotype"/>
          <w:b/>
        </w:rPr>
      </w:pPr>
    </w:p>
    <w:p w:rsidR="00241A72" w:rsidRPr="00875B44" w:rsidRDefault="00241A72" w:rsidP="00241A72">
      <w:pPr>
        <w:spacing w:after="0" w:line="240" w:lineRule="auto"/>
        <w:ind w:firstLine="284"/>
        <w:jc w:val="both"/>
        <w:rPr>
          <w:rFonts w:ascii="Palatino Linotype" w:eastAsia="Arial" w:hAnsi="Palatino Linotype" w:cs="Arial"/>
          <w:sz w:val="24"/>
          <w:szCs w:val="24"/>
        </w:rPr>
      </w:pPr>
      <w:bookmarkStart w:id="7" w:name="page185"/>
      <w:bookmarkEnd w:id="7"/>
      <w:r w:rsidRPr="00875B44">
        <w:rPr>
          <w:rFonts w:ascii="Palatino Linotype" w:eastAsia="Arial" w:hAnsi="Palatino Linotype" w:cs="Arial"/>
          <w:iCs/>
          <w:sz w:val="24"/>
          <w:szCs w:val="24"/>
        </w:rPr>
        <w:t xml:space="preserve">O </w:t>
      </w:r>
      <w:r w:rsidRPr="00875B44">
        <w:rPr>
          <w:rFonts w:ascii="Palatino Linotype" w:eastAsia="Arial" w:hAnsi="Palatino Linotype" w:cs="Arial"/>
          <w:i/>
          <w:iCs/>
          <w:sz w:val="24"/>
          <w:szCs w:val="24"/>
        </w:rPr>
        <w:t>payload</w:t>
      </w:r>
      <w:r w:rsidRPr="00875B44">
        <w:rPr>
          <w:rFonts w:ascii="Palatino Linotype" w:eastAsia="Arial" w:hAnsi="Palatino Linotype" w:cs="Arial"/>
          <w:iCs/>
          <w:sz w:val="24"/>
          <w:szCs w:val="24"/>
        </w:rPr>
        <w:t xml:space="preserve"> das TE LSAs</w:t>
      </w:r>
      <w:r w:rsidRPr="00875B44">
        <w:rPr>
          <w:rFonts w:ascii="Palatino Linotype" w:eastAsia="Arial" w:hAnsi="Palatino Linotype" w:cs="Arial"/>
          <w:i/>
          <w:iCs/>
          <w:sz w:val="24"/>
          <w:szCs w:val="24"/>
        </w:rPr>
        <w:t>,</w:t>
      </w:r>
      <w:r w:rsidRPr="00875B44">
        <w:rPr>
          <w:rFonts w:ascii="Palatino Linotype" w:eastAsia="Arial" w:hAnsi="Palatino Linotype" w:cs="Arial"/>
          <w:sz w:val="24"/>
          <w:szCs w:val="24"/>
        </w:rPr>
        <w:t xml:space="preserve"> que se encontra imediatamente abaixo do cabeçalho nessa figura, é constituído por um dentre dois tipos de </w:t>
      </w:r>
      <w:r w:rsidRPr="00875B44">
        <w:rPr>
          <w:rFonts w:ascii="Palatino Linotype" w:eastAsia="Arial" w:hAnsi="Palatino Linotype" w:cs="Arial"/>
          <w:i/>
          <w:iCs/>
          <w:sz w:val="24"/>
          <w:szCs w:val="24"/>
        </w:rPr>
        <w:t>top-level</w:t>
      </w:r>
      <w:r>
        <w:rPr>
          <w:rFonts w:ascii="Palatino Linotype" w:eastAsia="Arial" w:hAnsi="Palatino Linotype" w:cs="Arial"/>
          <w:i/>
          <w:iCs/>
          <w:sz w:val="24"/>
          <w:szCs w:val="24"/>
        </w:rPr>
        <w:t xml:space="preserve"> </w:t>
      </w:r>
      <w:r w:rsidRPr="00CA7C06">
        <w:rPr>
          <w:rFonts w:ascii="Palatino Linotype" w:eastAsia="Arial" w:hAnsi="Palatino Linotype" w:cs="Arial"/>
          <w:sz w:val="24"/>
          <w:szCs w:val="24"/>
        </w:rPr>
        <w:t>TLV</w:t>
      </w:r>
      <w:r w:rsidRPr="00875B44">
        <w:rPr>
          <w:rFonts w:ascii="Palatino Linotype" w:eastAsia="Arial" w:hAnsi="Palatino Linotype" w:cs="Arial"/>
          <w:sz w:val="24"/>
          <w:szCs w:val="24"/>
        </w:rPr>
        <w:t xml:space="preserve">, que pode ou não ser seguido por uma sucessão de sub-TLVs. Uma TE LSA contém apenas um dos tipos de </w:t>
      </w:r>
      <w:r w:rsidRPr="00875B44">
        <w:rPr>
          <w:rFonts w:ascii="Palatino Linotype" w:eastAsia="Arial" w:hAnsi="Palatino Linotype" w:cs="Arial"/>
          <w:i/>
          <w:iCs/>
          <w:sz w:val="24"/>
          <w:szCs w:val="24"/>
        </w:rPr>
        <w:t>top-level</w:t>
      </w:r>
      <w:r>
        <w:rPr>
          <w:rFonts w:ascii="Palatino Linotype" w:eastAsia="Arial" w:hAnsi="Palatino Linotype" w:cs="Arial"/>
          <w:i/>
          <w:iCs/>
          <w:sz w:val="24"/>
          <w:szCs w:val="24"/>
        </w:rPr>
        <w:t xml:space="preserve"> </w:t>
      </w:r>
      <w:r w:rsidRPr="00CA7C06">
        <w:rPr>
          <w:rFonts w:ascii="Palatino Linotype" w:eastAsia="Arial" w:hAnsi="Palatino Linotype" w:cs="Arial"/>
          <w:sz w:val="24"/>
          <w:szCs w:val="24"/>
        </w:rPr>
        <w:t>TLV</w:t>
      </w:r>
      <w:r w:rsidRPr="00875B44">
        <w:rPr>
          <w:rFonts w:ascii="Palatino Linotype" w:eastAsia="Arial" w:hAnsi="Palatino Linotype" w:cs="Arial"/>
          <w:sz w:val="24"/>
          <w:szCs w:val="24"/>
        </w:rPr>
        <w:t xml:space="preserve"> de cada vez. </w:t>
      </w:r>
    </w:p>
    <w:p w:rsidR="00241A72" w:rsidRPr="00875B44" w:rsidRDefault="00241A72" w:rsidP="00241A72">
      <w:pPr>
        <w:spacing w:after="0" w:line="240" w:lineRule="auto"/>
        <w:ind w:firstLine="283"/>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Os </w:t>
      </w:r>
      <w:r w:rsidRPr="00875B44">
        <w:rPr>
          <w:rFonts w:ascii="Palatino Linotype" w:eastAsia="Arial" w:hAnsi="Palatino Linotype" w:cs="Arial"/>
          <w:i/>
          <w:sz w:val="24"/>
          <w:szCs w:val="24"/>
        </w:rPr>
        <w:t xml:space="preserve">top-level </w:t>
      </w:r>
      <w:r w:rsidRPr="00CA7C06">
        <w:rPr>
          <w:rFonts w:ascii="Palatino Linotype" w:eastAsia="Arial" w:hAnsi="Palatino Linotype" w:cs="Arial"/>
          <w:sz w:val="24"/>
          <w:szCs w:val="24"/>
        </w:rPr>
        <w:t>TLVs</w:t>
      </w:r>
      <w:r w:rsidRPr="00875B44">
        <w:rPr>
          <w:rFonts w:ascii="Palatino Linotype" w:eastAsia="Arial" w:hAnsi="Palatino Linotype" w:cs="Arial"/>
          <w:sz w:val="24"/>
          <w:szCs w:val="24"/>
        </w:rPr>
        <w:t>, assim como os sub-TLVs eventualmente utilizados, adotam o formato padrão dos TLVs. Esse formato consiste em um campo tipo (2 octetos), um campo comprimento (2 octetos) e um campo valor (número variável de octetos). O campo comprimento indica o número de octetos contidos no campo valor.</w:t>
      </w:r>
    </w:p>
    <w:p w:rsidR="00241A72" w:rsidRPr="00875B44" w:rsidRDefault="00241A72" w:rsidP="00241A72">
      <w:pPr>
        <w:spacing w:after="0" w:line="240" w:lineRule="auto"/>
        <w:ind w:firstLine="283"/>
        <w:jc w:val="both"/>
        <w:rPr>
          <w:rFonts w:ascii="Palatino Linotype" w:eastAsia="Arial" w:hAnsi="Palatino Linotype" w:cs="Arial"/>
          <w:sz w:val="24"/>
          <w:szCs w:val="24"/>
        </w:rPr>
      </w:pPr>
      <w:r w:rsidRPr="00875B44">
        <w:rPr>
          <w:rFonts w:ascii="Palatino Linotype" w:eastAsia="Arial" w:hAnsi="Palatino Linotype" w:cs="Arial"/>
          <w:sz w:val="24"/>
          <w:szCs w:val="24"/>
        </w:rPr>
        <w:t>A Figura 2 mostra o formato padrão dos TLVs.</w:t>
      </w:r>
    </w:p>
    <w:p w:rsidR="00241A72" w:rsidRPr="00AC00A5" w:rsidRDefault="00241A72" w:rsidP="00241A72">
      <w:pPr>
        <w:spacing w:after="0" w:line="240" w:lineRule="auto"/>
        <w:ind w:firstLine="283"/>
        <w:jc w:val="both"/>
        <w:rPr>
          <w:rFonts w:ascii="Palatino Linotype" w:eastAsia="Arial" w:hAnsi="Palatino Linotype" w:cs="Arial"/>
          <w:sz w:val="24"/>
          <w:szCs w:val="24"/>
        </w:rPr>
      </w:pPr>
    </w:p>
    <w:p w:rsidR="00241A72" w:rsidRPr="00AC00A5" w:rsidRDefault="00241A72" w:rsidP="00241A72">
      <w:pPr>
        <w:pStyle w:val="Pr-formataoHTML"/>
        <w:jc w:val="center"/>
        <w:rPr>
          <w:sz w:val="16"/>
          <w:szCs w:val="16"/>
        </w:rPr>
      </w:pPr>
      <w:r w:rsidRPr="00AC00A5">
        <w:rPr>
          <w:sz w:val="16"/>
          <w:szCs w:val="16"/>
        </w:rPr>
        <w:t>0 1 2 3 4 5 6 7 8 9 0 1 2 3 4 5 6 7 8 9 0 1 2 3 4 5 6 7 8 9 0 1</w:t>
      </w:r>
    </w:p>
    <w:p w:rsidR="00241A72" w:rsidRPr="00AC00A5" w:rsidRDefault="00241A72" w:rsidP="00241A72">
      <w:pPr>
        <w:pStyle w:val="Pr-formataoHTML"/>
        <w:jc w:val="center"/>
        <w:rPr>
          <w:sz w:val="16"/>
          <w:szCs w:val="16"/>
        </w:rPr>
      </w:pPr>
      <w:r w:rsidRPr="00AC00A5">
        <w:rPr>
          <w:sz w:val="16"/>
          <w:szCs w:val="16"/>
        </w:rPr>
        <w:t>+-+-+-+-+-+-+-+-+-+-+-+-+-+-+-+-+-+-+-+-+-+-+-+-+-+-+-+-+-+-+-+-+</w:t>
      </w:r>
    </w:p>
    <w:p w:rsidR="00241A72" w:rsidRPr="00AC00A5" w:rsidRDefault="00241A72" w:rsidP="00241A72">
      <w:pPr>
        <w:pStyle w:val="Pr-formataoHTML"/>
        <w:jc w:val="center"/>
        <w:rPr>
          <w:i/>
          <w:sz w:val="16"/>
          <w:szCs w:val="16"/>
        </w:rPr>
      </w:pPr>
      <w:r w:rsidRPr="00AC00A5">
        <w:rPr>
          <w:i/>
          <w:sz w:val="16"/>
          <w:szCs w:val="16"/>
        </w:rPr>
        <w:t>|              Type             |             Length            |</w:t>
      </w:r>
    </w:p>
    <w:p w:rsidR="00241A72" w:rsidRPr="00AC00A5" w:rsidRDefault="00241A72" w:rsidP="00241A72">
      <w:pPr>
        <w:pStyle w:val="Pr-formataoHTML"/>
        <w:jc w:val="center"/>
        <w:rPr>
          <w:i/>
          <w:sz w:val="16"/>
          <w:szCs w:val="16"/>
        </w:rPr>
      </w:pPr>
      <w:r w:rsidRPr="00AC00A5">
        <w:rPr>
          <w:i/>
          <w:sz w:val="16"/>
          <w:szCs w:val="16"/>
        </w:rPr>
        <w:t>+-+-+-+-+-+-+-+-+-+-+-+-+-+-+-+-+-+-+-+-+-+-+-+-+-+-+-+-+-+-+-+-+</w:t>
      </w:r>
    </w:p>
    <w:p w:rsidR="00241A72" w:rsidRPr="00AC00A5" w:rsidRDefault="00241A72" w:rsidP="00241A72">
      <w:pPr>
        <w:pStyle w:val="Pr-formataoHTML"/>
        <w:jc w:val="center"/>
        <w:rPr>
          <w:i/>
          <w:sz w:val="16"/>
          <w:szCs w:val="16"/>
        </w:rPr>
      </w:pPr>
      <w:r w:rsidRPr="00AC00A5">
        <w:rPr>
          <w:i/>
          <w:sz w:val="16"/>
          <w:szCs w:val="16"/>
        </w:rPr>
        <w:t>|                            Value...                           |</w:t>
      </w:r>
    </w:p>
    <w:p w:rsidR="00241A72" w:rsidRPr="00AC00A5" w:rsidRDefault="00241A72" w:rsidP="00241A72">
      <w:pPr>
        <w:pStyle w:val="Pr-formataoHTML"/>
        <w:jc w:val="center"/>
        <w:rPr>
          <w:sz w:val="16"/>
          <w:szCs w:val="16"/>
        </w:rPr>
      </w:pPr>
      <w:r w:rsidRPr="00AC00A5">
        <w:rPr>
          <w:i/>
          <w:sz w:val="16"/>
          <w:szCs w:val="16"/>
        </w:rPr>
        <w:t xml:space="preserve">.                                                               </w:t>
      </w:r>
      <w:r w:rsidRPr="00AC00A5">
        <w:rPr>
          <w:sz w:val="16"/>
          <w:szCs w:val="16"/>
        </w:rPr>
        <w:t>.</w:t>
      </w:r>
    </w:p>
    <w:p w:rsidR="00241A72" w:rsidRPr="00AC00A5" w:rsidRDefault="00241A72" w:rsidP="00241A72">
      <w:pPr>
        <w:pStyle w:val="Pr-formataoHTML"/>
        <w:jc w:val="center"/>
        <w:rPr>
          <w:sz w:val="16"/>
          <w:szCs w:val="16"/>
        </w:rPr>
      </w:pPr>
      <w:r w:rsidRPr="00AC00A5">
        <w:rPr>
          <w:sz w:val="16"/>
          <w:szCs w:val="16"/>
        </w:rPr>
        <w:t>.                                                               .</w:t>
      </w:r>
    </w:p>
    <w:p w:rsidR="00241A72" w:rsidRPr="00AC00A5" w:rsidRDefault="00241A72" w:rsidP="00241A72">
      <w:pPr>
        <w:pStyle w:val="Pr-formataoHTML"/>
        <w:jc w:val="center"/>
        <w:rPr>
          <w:sz w:val="16"/>
          <w:szCs w:val="16"/>
        </w:rPr>
      </w:pPr>
      <w:r w:rsidRPr="00AC00A5">
        <w:rPr>
          <w:sz w:val="16"/>
          <w:szCs w:val="16"/>
        </w:rPr>
        <w:t>.                                                               .</w:t>
      </w:r>
    </w:p>
    <w:p w:rsidR="00241A72" w:rsidRPr="00ED726B" w:rsidRDefault="00241A72" w:rsidP="00241A72">
      <w:pPr>
        <w:pStyle w:val="Pr-formataoHTML"/>
        <w:jc w:val="center"/>
        <w:rPr>
          <w:color w:val="000000"/>
          <w:sz w:val="16"/>
          <w:szCs w:val="16"/>
        </w:rPr>
      </w:pPr>
      <w:r w:rsidRPr="00AC00A5">
        <w:rPr>
          <w:sz w:val="16"/>
          <w:szCs w:val="16"/>
        </w:rPr>
        <w:t>+-+-+-+-+-+-+-+-+-+-+-+-+-+-+-+-+-+-+-+-+-+-+-+-+-+-+-+-+-+-+-+-+</w:t>
      </w:r>
    </w:p>
    <w:p w:rsidR="00241A72" w:rsidRDefault="00241A72" w:rsidP="00241A72">
      <w:pPr>
        <w:spacing w:after="0" w:line="240" w:lineRule="auto"/>
        <w:jc w:val="center"/>
        <w:rPr>
          <w:rFonts w:ascii="Palatino Linotype" w:eastAsia="Arial" w:hAnsi="Palatino Linotype" w:cs="Arial"/>
          <w:b/>
          <w:sz w:val="20"/>
          <w:szCs w:val="20"/>
        </w:rPr>
      </w:pPr>
    </w:p>
    <w:p w:rsidR="00241A72" w:rsidRPr="00875B44" w:rsidRDefault="00241A72" w:rsidP="00241A72">
      <w:pPr>
        <w:spacing w:after="0" w:line="240" w:lineRule="auto"/>
        <w:jc w:val="center"/>
        <w:rPr>
          <w:rFonts w:ascii="Palatino Linotype" w:eastAsia="Arial" w:hAnsi="Palatino Linotype" w:cs="Arial"/>
          <w:sz w:val="20"/>
          <w:szCs w:val="20"/>
        </w:rPr>
      </w:pPr>
      <w:r w:rsidRPr="00875B44">
        <w:rPr>
          <w:rFonts w:ascii="Palatino Linotype" w:eastAsia="Arial" w:hAnsi="Palatino Linotype" w:cs="Arial"/>
          <w:b/>
          <w:sz w:val="20"/>
          <w:szCs w:val="20"/>
        </w:rPr>
        <w:t>Figura 2 – Formato padrão dos TLVs</w:t>
      </w:r>
      <w:r w:rsidRPr="00875B44">
        <w:rPr>
          <w:rFonts w:ascii="Palatino Linotype" w:eastAsia="Arial" w:hAnsi="Palatino Linotype" w:cs="Arial"/>
          <w:sz w:val="20"/>
          <w:szCs w:val="20"/>
        </w:rPr>
        <w:t>.</w:t>
      </w:r>
    </w:p>
    <w:p w:rsidR="00241A72" w:rsidRPr="00875B44" w:rsidRDefault="00241A72" w:rsidP="00241A72">
      <w:pPr>
        <w:spacing w:after="0" w:line="240" w:lineRule="auto"/>
        <w:rPr>
          <w:rFonts w:ascii="Palatino Linotype" w:eastAsia="Arial" w:hAnsi="Palatino Linotype" w:cs="Arial"/>
          <w:sz w:val="20"/>
          <w:szCs w:val="20"/>
        </w:rPr>
      </w:pPr>
    </w:p>
    <w:p w:rsidR="00241A72" w:rsidRPr="00875B44" w:rsidRDefault="00241A72" w:rsidP="00C10B8A">
      <w:pPr>
        <w:spacing w:after="0" w:line="240" w:lineRule="auto"/>
        <w:ind w:firstLine="283"/>
        <w:jc w:val="both"/>
        <w:rPr>
          <w:rFonts w:ascii="Palatino Linotype" w:hAnsi="Palatino Linotype"/>
          <w:sz w:val="24"/>
          <w:szCs w:val="24"/>
        </w:rPr>
      </w:pPr>
      <w:r w:rsidRPr="00875B44">
        <w:rPr>
          <w:rFonts w:ascii="Palatino Linotype" w:eastAsia="Arial" w:hAnsi="Palatino Linotype" w:cs="Arial"/>
          <w:sz w:val="24"/>
          <w:szCs w:val="24"/>
        </w:rPr>
        <w:t xml:space="preserve">Os dois tipos de </w:t>
      </w:r>
      <w:r w:rsidRPr="00875B44">
        <w:rPr>
          <w:rFonts w:ascii="Palatino Linotype" w:eastAsia="Arial" w:hAnsi="Palatino Linotype" w:cs="Arial"/>
          <w:i/>
          <w:iCs/>
          <w:sz w:val="24"/>
          <w:szCs w:val="24"/>
        </w:rPr>
        <w:t>top-level</w:t>
      </w:r>
      <w:r>
        <w:rPr>
          <w:rFonts w:ascii="Palatino Linotype" w:eastAsia="Arial" w:hAnsi="Palatino Linotype" w:cs="Arial"/>
          <w:i/>
          <w:iCs/>
          <w:sz w:val="24"/>
          <w:szCs w:val="24"/>
        </w:rPr>
        <w:t xml:space="preserve"> </w:t>
      </w:r>
      <w:r w:rsidRPr="002341E3">
        <w:rPr>
          <w:rFonts w:ascii="Palatino Linotype" w:eastAsia="Arial" w:hAnsi="Palatino Linotype" w:cs="Arial"/>
          <w:i/>
          <w:sz w:val="24"/>
          <w:szCs w:val="24"/>
        </w:rPr>
        <w:t xml:space="preserve">TLV </w:t>
      </w:r>
      <w:r w:rsidRPr="00875B44">
        <w:rPr>
          <w:rFonts w:ascii="Palatino Linotype" w:eastAsia="Arial" w:hAnsi="Palatino Linotype" w:cs="Arial"/>
          <w:sz w:val="24"/>
          <w:szCs w:val="24"/>
        </w:rPr>
        <w:t>definidos são os seguintes:</w:t>
      </w:r>
    </w:p>
    <w:p w:rsidR="00241A72" w:rsidRPr="002341E3" w:rsidRDefault="00241A72" w:rsidP="00241A72">
      <w:pPr>
        <w:tabs>
          <w:tab w:val="left" w:pos="-142"/>
        </w:tabs>
        <w:spacing w:after="0" w:line="240" w:lineRule="auto"/>
        <w:ind w:left="284"/>
        <w:rPr>
          <w:rFonts w:ascii="Palatino Linotype" w:eastAsia="Arial" w:hAnsi="Palatino Linotype" w:cs="Arial"/>
          <w:i/>
          <w:sz w:val="24"/>
          <w:szCs w:val="24"/>
          <w:lang w:val="en-US"/>
        </w:rPr>
      </w:pPr>
      <w:r w:rsidRPr="00BE7336">
        <w:rPr>
          <w:rFonts w:ascii="Calibri" w:eastAsia="Arial" w:hAnsi="Calibri" w:cs="Calibri"/>
          <w:sz w:val="24"/>
          <w:szCs w:val="24"/>
          <w:lang w:val="en-US"/>
        </w:rPr>
        <w:lastRenderedPageBreak/>
        <w:t>─</w:t>
      </w:r>
      <w:r w:rsidRPr="00875B44">
        <w:rPr>
          <w:rFonts w:ascii="Palatino Linotype" w:eastAsia="Arial" w:hAnsi="Palatino Linotype" w:cs="Arial"/>
          <w:i/>
          <w:iCs/>
          <w:sz w:val="24"/>
          <w:szCs w:val="24"/>
          <w:lang w:val="en-US"/>
        </w:rPr>
        <w:t xml:space="preserve"> Router address </w:t>
      </w:r>
      <w:r w:rsidRPr="002341E3">
        <w:rPr>
          <w:rFonts w:ascii="Palatino Linotype" w:eastAsia="Arial" w:hAnsi="Palatino Linotype" w:cs="Arial"/>
          <w:i/>
          <w:sz w:val="24"/>
          <w:szCs w:val="24"/>
          <w:lang w:val="en-US"/>
        </w:rPr>
        <w:t>TLV</w:t>
      </w:r>
    </w:p>
    <w:p w:rsidR="00241A72" w:rsidRPr="002341E3" w:rsidRDefault="00241A72" w:rsidP="00241A72">
      <w:pPr>
        <w:tabs>
          <w:tab w:val="left" w:pos="-142"/>
        </w:tabs>
        <w:spacing w:after="0" w:line="240" w:lineRule="auto"/>
        <w:ind w:left="284"/>
        <w:rPr>
          <w:rFonts w:ascii="Palatino Linotype" w:eastAsia="Wingdings" w:hAnsi="Palatino Linotype" w:cs="Wingdings"/>
          <w:b/>
          <w:bCs/>
          <w:i/>
          <w:sz w:val="24"/>
          <w:szCs w:val="24"/>
          <w:lang w:val="en-US"/>
        </w:rPr>
      </w:pPr>
      <w:r w:rsidRPr="00BE7336">
        <w:rPr>
          <w:rFonts w:ascii="Calibri" w:eastAsia="Arial" w:hAnsi="Calibri" w:cs="Calibri"/>
          <w:sz w:val="24"/>
          <w:szCs w:val="24"/>
          <w:lang w:val="en-US"/>
        </w:rPr>
        <w:t>─</w:t>
      </w:r>
      <w:r>
        <w:rPr>
          <w:rFonts w:ascii="Calibri" w:eastAsia="Arial" w:hAnsi="Calibri" w:cs="Calibri"/>
          <w:sz w:val="24"/>
          <w:szCs w:val="24"/>
          <w:lang w:val="en-US"/>
        </w:rPr>
        <w:t xml:space="preserve"> </w:t>
      </w:r>
      <w:r w:rsidRPr="00875B44">
        <w:rPr>
          <w:rFonts w:ascii="Palatino Linotype" w:eastAsia="Arial" w:hAnsi="Palatino Linotype" w:cs="Arial"/>
          <w:i/>
          <w:iCs/>
          <w:sz w:val="24"/>
          <w:szCs w:val="24"/>
          <w:lang w:val="en-US"/>
        </w:rPr>
        <w:t xml:space="preserve">Link </w:t>
      </w:r>
      <w:r w:rsidRPr="002341E3">
        <w:rPr>
          <w:rFonts w:ascii="Palatino Linotype" w:eastAsia="Arial" w:hAnsi="Palatino Linotype" w:cs="Arial"/>
          <w:i/>
          <w:sz w:val="24"/>
          <w:szCs w:val="24"/>
          <w:lang w:val="en-US"/>
        </w:rPr>
        <w:t>TLV.</w:t>
      </w:r>
    </w:p>
    <w:p w:rsidR="00241A72" w:rsidRPr="00875B44" w:rsidRDefault="00241A72" w:rsidP="00241A72">
      <w:pPr>
        <w:spacing w:after="0" w:line="240" w:lineRule="auto"/>
        <w:rPr>
          <w:rFonts w:ascii="Palatino Linotype" w:hAnsi="Palatino Linotype"/>
          <w:sz w:val="24"/>
          <w:szCs w:val="24"/>
          <w:lang w:val="en-US"/>
        </w:rPr>
      </w:pPr>
    </w:p>
    <w:p w:rsidR="00241A72" w:rsidRPr="00875B44" w:rsidRDefault="00241A72" w:rsidP="00241A72">
      <w:pPr>
        <w:spacing w:after="0" w:line="240" w:lineRule="auto"/>
        <w:jc w:val="both"/>
        <w:rPr>
          <w:rFonts w:ascii="Palatino Linotype" w:eastAsia="Arial" w:hAnsi="Palatino Linotype" w:cs="Arial"/>
          <w:b/>
          <w:sz w:val="24"/>
          <w:szCs w:val="24"/>
        </w:rPr>
      </w:pPr>
      <w:r w:rsidRPr="00875B44">
        <w:rPr>
          <w:rFonts w:ascii="Palatino Linotype" w:eastAsia="Arial" w:hAnsi="Palatino Linotype" w:cs="Arial"/>
          <w:b/>
          <w:sz w:val="24"/>
          <w:szCs w:val="24"/>
        </w:rPr>
        <w:t>4.3.1.2 – Campos do Cabeçalho de TE LSAs</w:t>
      </w:r>
    </w:p>
    <w:p w:rsidR="00241A72" w:rsidRPr="00875B44" w:rsidRDefault="00241A72" w:rsidP="00241A72">
      <w:pPr>
        <w:spacing w:after="0" w:line="240" w:lineRule="auto"/>
        <w:ind w:firstLine="283"/>
        <w:jc w:val="both"/>
        <w:rPr>
          <w:rFonts w:ascii="Palatino Linotype" w:eastAsia="Arial" w:hAnsi="Palatino Linotype" w:cs="Arial"/>
          <w:sz w:val="24"/>
          <w:szCs w:val="24"/>
        </w:rPr>
      </w:pPr>
    </w:p>
    <w:p w:rsidR="00241A72" w:rsidRPr="00875B44" w:rsidRDefault="00241A72" w:rsidP="00241A72">
      <w:pPr>
        <w:spacing w:after="0" w:line="240" w:lineRule="auto"/>
        <w:ind w:firstLine="283"/>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Abordaremos, a seguir, os campos do </w:t>
      </w:r>
      <w:r w:rsidRPr="00875B44">
        <w:rPr>
          <w:rFonts w:ascii="Palatino Linotype" w:eastAsia="Arial" w:hAnsi="Palatino Linotype" w:cs="Arial"/>
          <w:iCs/>
          <w:sz w:val="24"/>
          <w:szCs w:val="24"/>
        </w:rPr>
        <w:t>cabeçalho</w:t>
      </w:r>
      <w:r>
        <w:rPr>
          <w:rFonts w:ascii="Palatino Linotype" w:eastAsia="Arial" w:hAnsi="Palatino Linotype" w:cs="Arial"/>
          <w:iCs/>
          <w:sz w:val="24"/>
          <w:szCs w:val="24"/>
        </w:rPr>
        <w:t xml:space="preserve"> </w:t>
      </w:r>
      <w:r w:rsidRPr="00875B44">
        <w:rPr>
          <w:rFonts w:ascii="Palatino Linotype" w:eastAsia="Arial" w:hAnsi="Palatino Linotype" w:cs="Arial"/>
          <w:sz w:val="24"/>
          <w:szCs w:val="24"/>
        </w:rPr>
        <w:t>de TE LSAs.</w:t>
      </w:r>
    </w:p>
    <w:p w:rsidR="00241A72" w:rsidRPr="00875B44" w:rsidRDefault="00241A72" w:rsidP="00241A72">
      <w:pPr>
        <w:spacing w:after="0" w:line="240" w:lineRule="auto"/>
        <w:ind w:firstLine="283"/>
        <w:jc w:val="both"/>
        <w:rPr>
          <w:rFonts w:ascii="Palatino Linotype" w:eastAsia="Arial" w:hAnsi="Palatino Linotype" w:cs="Arial"/>
          <w:sz w:val="24"/>
          <w:szCs w:val="24"/>
        </w:rPr>
      </w:pPr>
    </w:p>
    <w:p w:rsidR="00241A72" w:rsidRPr="00875B44" w:rsidRDefault="00241A72" w:rsidP="00241A72">
      <w:pPr>
        <w:pStyle w:val="PargrafodaLista"/>
        <w:numPr>
          <w:ilvl w:val="0"/>
          <w:numId w:val="3"/>
        </w:numPr>
        <w:ind w:left="284" w:hanging="284"/>
        <w:jc w:val="both"/>
        <w:rPr>
          <w:rFonts w:ascii="Palatino Linotype" w:eastAsia="Arial" w:hAnsi="Palatino Linotype" w:cs="Arial"/>
          <w:b/>
          <w:sz w:val="24"/>
          <w:szCs w:val="24"/>
        </w:rPr>
      </w:pPr>
      <w:r w:rsidRPr="00875B44">
        <w:rPr>
          <w:rFonts w:ascii="Palatino Linotype" w:eastAsia="Arial" w:hAnsi="Palatino Linotype" w:cs="Arial"/>
          <w:b/>
          <w:sz w:val="24"/>
          <w:szCs w:val="24"/>
        </w:rPr>
        <w:t xml:space="preserve">Campo LS </w:t>
      </w:r>
      <w:r w:rsidRPr="008B40E2">
        <w:rPr>
          <w:rFonts w:ascii="Palatino Linotype" w:eastAsia="Arial" w:hAnsi="Palatino Linotype" w:cs="Arial"/>
          <w:b/>
          <w:sz w:val="24"/>
          <w:szCs w:val="24"/>
        </w:rPr>
        <w:t>Age</w:t>
      </w:r>
    </w:p>
    <w:p w:rsidR="00241A72" w:rsidRPr="00875B44" w:rsidRDefault="00241A72" w:rsidP="00241A72">
      <w:pPr>
        <w:pStyle w:val="PargrafodaLista"/>
        <w:ind w:left="284"/>
        <w:jc w:val="both"/>
        <w:rPr>
          <w:rFonts w:ascii="Palatino Linotype" w:eastAsia="Arial" w:hAnsi="Palatino Linotype" w:cs="Arial"/>
          <w:b/>
          <w:sz w:val="24"/>
          <w:szCs w:val="24"/>
        </w:rPr>
      </w:pPr>
    </w:p>
    <w:p w:rsidR="00241A72" w:rsidRPr="00875B44" w:rsidRDefault="00241A72" w:rsidP="00241A72">
      <w:pPr>
        <w:spacing w:after="0" w:line="240" w:lineRule="auto"/>
        <w:ind w:firstLine="283"/>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O campo </w:t>
      </w:r>
      <w:r w:rsidRPr="002341E3">
        <w:rPr>
          <w:rFonts w:ascii="Palatino Linotype" w:eastAsia="Arial" w:hAnsi="Palatino Linotype" w:cs="Arial"/>
          <w:i/>
          <w:sz w:val="24"/>
          <w:szCs w:val="24"/>
        </w:rPr>
        <w:t>LS</w:t>
      </w:r>
      <w:r>
        <w:rPr>
          <w:rFonts w:ascii="Palatino Linotype" w:eastAsia="Arial" w:hAnsi="Palatino Linotype" w:cs="Arial"/>
          <w:i/>
          <w:sz w:val="24"/>
          <w:szCs w:val="24"/>
        </w:rPr>
        <w:t xml:space="preserve"> </w:t>
      </w:r>
      <w:r w:rsidRPr="00875B44">
        <w:rPr>
          <w:rFonts w:ascii="Palatino Linotype" w:eastAsia="Arial" w:hAnsi="Palatino Linotype" w:cs="Arial"/>
          <w:i/>
          <w:sz w:val="24"/>
          <w:szCs w:val="24"/>
        </w:rPr>
        <w:t>Age</w:t>
      </w:r>
      <w:r w:rsidRPr="00875B44">
        <w:rPr>
          <w:rFonts w:ascii="Palatino Linotype" w:eastAsia="Arial" w:hAnsi="Palatino Linotype" w:cs="Arial"/>
          <w:sz w:val="24"/>
          <w:szCs w:val="24"/>
        </w:rPr>
        <w:t>, definido na RFC 2328, representa a idade da LSA medida em segundos, sendo setado para 0 quando a LSA é originada. O seu propósito é assegurar a sincronização das bases de dados dos roteadores ou LSRs.</w:t>
      </w:r>
    </w:p>
    <w:p w:rsidR="00241A72" w:rsidRPr="00875B44" w:rsidRDefault="00241A72" w:rsidP="00241A72">
      <w:pPr>
        <w:spacing w:after="0" w:line="240" w:lineRule="auto"/>
        <w:ind w:firstLine="283"/>
        <w:jc w:val="both"/>
        <w:rPr>
          <w:rFonts w:ascii="Palatino Linotype" w:hAnsi="Palatino Linotype"/>
          <w:sz w:val="24"/>
          <w:szCs w:val="24"/>
        </w:rPr>
      </w:pPr>
    </w:p>
    <w:p w:rsidR="00241A72" w:rsidRPr="00BB1711" w:rsidRDefault="00241A72" w:rsidP="00241A72">
      <w:pPr>
        <w:pStyle w:val="PargrafodaLista"/>
        <w:numPr>
          <w:ilvl w:val="0"/>
          <w:numId w:val="2"/>
        </w:numPr>
        <w:ind w:left="284" w:hanging="284"/>
        <w:rPr>
          <w:rFonts w:ascii="Palatino Linotype" w:eastAsia="Arial" w:hAnsi="Palatino Linotype" w:cs="Arial"/>
          <w:b/>
          <w:bCs/>
          <w:color w:val="000000"/>
          <w:sz w:val="24"/>
          <w:szCs w:val="24"/>
        </w:rPr>
      </w:pPr>
      <w:r w:rsidRPr="00875B44">
        <w:rPr>
          <w:rFonts w:ascii="Palatino Linotype" w:eastAsia="Arial" w:hAnsi="Palatino Linotype" w:cs="Arial"/>
          <w:b/>
          <w:bCs/>
          <w:color w:val="000000"/>
          <w:sz w:val="24"/>
          <w:szCs w:val="24"/>
        </w:rPr>
        <w:t xml:space="preserve">Campo </w:t>
      </w:r>
      <w:r w:rsidRPr="00BB1711">
        <w:rPr>
          <w:rFonts w:ascii="Palatino Linotype" w:eastAsia="Arial" w:hAnsi="Palatino Linotype" w:cs="Arial"/>
          <w:b/>
          <w:bCs/>
          <w:color w:val="000000"/>
          <w:sz w:val="24"/>
          <w:szCs w:val="24"/>
        </w:rPr>
        <w:t>Options</w:t>
      </w:r>
    </w:p>
    <w:p w:rsidR="00241A72" w:rsidRPr="00875B44" w:rsidRDefault="00241A72" w:rsidP="00241A72">
      <w:pPr>
        <w:tabs>
          <w:tab w:val="left" w:pos="284"/>
        </w:tabs>
        <w:spacing w:after="0" w:line="240" w:lineRule="auto"/>
        <w:jc w:val="both"/>
        <w:rPr>
          <w:rFonts w:ascii="Palatino Linotype" w:eastAsia="Arial" w:hAnsi="Palatino Linotype" w:cs="Arial"/>
          <w:b/>
          <w:bCs/>
          <w:color w:val="000000"/>
          <w:sz w:val="24"/>
          <w:szCs w:val="24"/>
        </w:rPr>
      </w:pPr>
    </w:p>
    <w:p w:rsidR="00241A72" w:rsidRPr="00875B44" w:rsidRDefault="00241A72" w:rsidP="00241A72">
      <w:pPr>
        <w:tabs>
          <w:tab w:val="left" w:pos="284"/>
        </w:tabs>
        <w:spacing w:after="0" w:line="240" w:lineRule="auto"/>
        <w:ind w:firstLine="284"/>
        <w:jc w:val="both"/>
        <w:rPr>
          <w:rFonts w:ascii="Palatino Linotype" w:hAnsi="Palatino Linotype"/>
          <w:sz w:val="24"/>
          <w:szCs w:val="24"/>
        </w:rPr>
      </w:pPr>
      <w:r w:rsidRPr="00875B44">
        <w:rPr>
          <w:rFonts w:ascii="Palatino Linotype" w:eastAsia="Arial" w:hAnsi="Palatino Linotype" w:cs="Arial"/>
          <w:bCs/>
          <w:color w:val="000000"/>
          <w:sz w:val="24"/>
          <w:szCs w:val="24"/>
        </w:rPr>
        <w:t xml:space="preserve">O campo </w:t>
      </w:r>
      <w:r w:rsidRPr="00875B44">
        <w:rPr>
          <w:rFonts w:ascii="Palatino Linotype" w:eastAsia="Arial" w:hAnsi="Palatino Linotype" w:cs="Arial"/>
          <w:bCs/>
          <w:i/>
          <w:color w:val="000000"/>
          <w:sz w:val="24"/>
          <w:szCs w:val="24"/>
        </w:rPr>
        <w:t>Options</w:t>
      </w:r>
      <w:r w:rsidRPr="00875B44">
        <w:rPr>
          <w:rFonts w:ascii="Palatino Linotype" w:eastAsia="Arial" w:hAnsi="Palatino Linotype" w:cs="Arial"/>
          <w:bCs/>
          <w:color w:val="000000"/>
          <w:sz w:val="24"/>
          <w:szCs w:val="24"/>
        </w:rPr>
        <w:t xml:space="preserve"> habilita os roteadores ou LSRs a comunicar, por intermédio de TE LSAs, o seu nível de capacidade para suportar (ou não) determinadas funções de roteamento.</w:t>
      </w:r>
    </w:p>
    <w:p w:rsidR="00241A72"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Foi criada uma nova opção de função para as LSAs opacas, de nominada </w:t>
      </w:r>
      <w:r w:rsidRPr="00872988">
        <w:rPr>
          <w:rFonts w:ascii="Palatino Linotype" w:eastAsia="Arial" w:hAnsi="Palatino Linotype" w:cs="Arial"/>
          <w:i/>
          <w:iCs/>
          <w:sz w:val="24"/>
          <w:szCs w:val="24"/>
        </w:rPr>
        <w:t>O</w:t>
      </w:r>
      <w:r w:rsidRPr="00875B44">
        <w:rPr>
          <w:rFonts w:ascii="Palatino Linotype" w:eastAsia="Arial" w:hAnsi="Palatino Linotype" w:cs="Arial"/>
          <w:i/>
          <w:iCs/>
          <w:sz w:val="24"/>
          <w:szCs w:val="24"/>
        </w:rPr>
        <w:t>-bit</w:t>
      </w:r>
      <w:r w:rsidRPr="00875B44">
        <w:rPr>
          <w:rFonts w:ascii="Palatino Linotype" w:eastAsia="Arial" w:hAnsi="Palatino Linotype" w:cs="Arial"/>
          <w:sz w:val="24"/>
          <w:szCs w:val="24"/>
        </w:rPr>
        <w:t xml:space="preserve"> (2º </w:t>
      </w:r>
      <w:r w:rsidRPr="00872988">
        <w:rPr>
          <w:rFonts w:ascii="Palatino Linotype" w:eastAsia="Arial" w:hAnsi="Palatino Linotype" w:cs="Arial"/>
          <w:iCs/>
          <w:sz w:val="24"/>
          <w:szCs w:val="24"/>
        </w:rPr>
        <w:t>bit</w:t>
      </w:r>
      <w:r w:rsidRPr="00875B44">
        <w:rPr>
          <w:rFonts w:ascii="Palatino Linotype" w:eastAsia="Arial" w:hAnsi="Palatino Linotype" w:cs="Arial"/>
          <w:sz w:val="24"/>
          <w:szCs w:val="24"/>
        </w:rPr>
        <w:t xml:space="preserve"> à esquerda no campo </w:t>
      </w:r>
      <w:r>
        <w:rPr>
          <w:rFonts w:ascii="Palatino Linotype" w:eastAsia="Arial" w:hAnsi="Palatino Linotype" w:cs="Arial"/>
          <w:i/>
          <w:iCs/>
          <w:sz w:val="24"/>
          <w:szCs w:val="24"/>
        </w:rPr>
        <w:t>O</w:t>
      </w:r>
      <w:r w:rsidRPr="00875B44">
        <w:rPr>
          <w:rFonts w:ascii="Palatino Linotype" w:eastAsia="Arial" w:hAnsi="Palatino Linotype" w:cs="Arial"/>
          <w:i/>
          <w:iCs/>
          <w:sz w:val="24"/>
          <w:szCs w:val="24"/>
        </w:rPr>
        <w:t>ptions</w:t>
      </w:r>
      <w:r w:rsidRPr="00875B44">
        <w:rPr>
          <w:rFonts w:ascii="Palatino Linotype" w:eastAsia="Arial" w:hAnsi="Palatino Linotype" w:cs="Arial"/>
          <w:sz w:val="24"/>
          <w:szCs w:val="24"/>
        </w:rPr>
        <w:t>), com o objetivo de indicar a capacidade de um roteador (ou LSR) de enviar LSAs opacas.</w:t>
      </w:r>
    </w:p>
    <w:p w:rsidR="00241A72" w:rsidRPr="00875B44" w:rsidRDefault="00241A72" w:rsidP="00241A72">
      <w:pPr>
        <w:spacing w:after="0" w:line="240" w:lineRule="auto"/>
        <w:ind w:firstLine="284"/>
        <w:jc w:val="both"/>
        <w:rPr>
          <w:rFonts w:ascii="Palatino Linotype" w:eastAsia="Arial" w:hAnsi="Palatino Linotype" w:cs="Arial"/>
          <w:sz w:val="24"/>
          <w:szCs w:val="24"/>
        </w:rPr>
      </w:pPr>
    </w:p>
    <w:p w:rsidR="00241A72" w:rsidRPr="00875B44" w:rsidRDefault="00241A72" w:rsidP="00241A72">
      <w:pPr>
        <w:pStyle w:val="PargrafodaLista"/>
        <w:numPr>
          <w:ilvl w:val="0"/>
          <w:numId w:val="2"/>
        </w:numPr>
        <w:ind w:left="284" w:hanging="284"/>
        <w:rPr>
          <w:rFonts w:ascii="Palatino Linotype" w:hAnsi="Palatino Linotype"/>
          <w:sz w:val="24"/>
          <w:szCs w:val="24"/>
        </w:rPr>
      </w:pPr>
      <w:r w:rsidRPr="00875B44">
        <w:rPr>
          <w:rFonts w:ascii="Palatino Linotype" w:eastAsia="Arial" w:hAnsi="Palatino Linotype" w:cs="Arial"/>
          <w:b/>
          <w:bCs/>
          <w:color w:val="000000"/>
          <w:sz w:val="24"/>
          <w:szCs w:val="24"/>
        </w:rPr>
        <w:t>Campo LSA Type</w:t>
      </w:r>
    </w:p>
    <w:p w:rsidR="00241A72" w:rsidRPr="00875B44" w:rsidRDefault="00241A72" w:rsidP="00241A72">
      <w:pPr>
        <w:spacing w:after="0" w:line="240" w:lineRule="auto"/>
        <w:rPr>
          <w:rFonts w:ascii="Palatino Linotype" w:hAnsi="Palatino Linotype"/>
          <w:sz w:val="24"/>
          <w:szCs w:val="24"/>
        </w:rPr>
      </w:pPr>
    </w:p>
    <w:p w:rsidR="00241A72" w:rsidRPr="00875B44" w:rsidRDefault="00241A72" w:rsidP="00241A72">
      <w:pPr>
        <w:spacing w:after="0" w:line="240" w:lineRule="auto"/>
        <w:ind w:left="280"/>
        <w:rPr>
          <w:rFonts w:ascii="Palatino Linotype" w:hAnsi="Palatino Linotype"/>
          <w:sz w:val="24"/>
          <w:szCs w:val="24"/>
        </w:rPr>
      </w:pPr>
      <w:r w:rsidRPr="00875B44">
        <w:rPr>
          <w:rFonts w:ascii="Palatino Linotype" w:eastAsia="Arial" w:hAnsi="Palatino Linotype" w:cs="Arial"/>
          <w:sz w:val="24"/>
          <w:szCs w:val="24"/>
        </w:rPr>
        <w:t>Esse campo recebe o valor 10, para indicar LSA opaca tipo 10.</w:t>
      </w:r>
    </w:p>
    <w:p w:rsidR="00241A72" w:rsidRPr="00875B44" w:rsidRDefault="00241A72" w:rsidP="00241A72">
      <w:pPr>
        <w:spacing w:after="0" w:line="240" w:lineRule="auto"/>
        <w:rPr>
          <w:rFonts w:ascii="Palatino Linotype" w:hAnsi="Palatino Linotype"/>
          <w:sz w:val="24"/>
          <w:szCs w:val="24"/>
        </w:rPr>
      </w:pPr>
    </w:p>
    <w:p w:rsidR="00241A72" w:rsidRPr="00875B44" w:rsidRDefault="00241A72" w:rsidP="00241A72">
      <w:pPr>
        <w:pStyle w:val="PargrafodaLista"/>
        <w:numPr>
          <w:ilvl w:val="0"/>
          <w:numId w:val="2"/>
        </w:numPr>
        <w:ind w:left="284" w:hanging="284"/>
        <w:rPr>
          <w:rFonts w:ascii="Palatino Linotype" w:hAnsi="Palatino Linotype"/>
          <w:sz w:val="24"/>
          <w:szCs w:val="24"/>
        </w:rPr>
      </w:pPr>
      <w:r w:rsidRPr="00875B44">
        <w:rPr>
          <w:rFonts w:ascii="Palatino Linotype" w:eastAsia="Arial" w:hAnsi="Palatino Linotype" w:cs="Arial"/>
          <w:b/>
          <w:bCs/>
          <w:color w:val="000000"/>
          <w:sz w:val="24"/>
          <w:szCs w:val="24"/>
        </w:rPr>
        <w:t>Campo LSA ID</w:t>
      </w:r>
    </w:p>
    <w:p w:rsidR="00241A72" w:rsidRPr="00875B44" w:rsidRDefault="00241A72" w:rsidP="00241A72">
      <w:pPr>
        <w:spacing w:after="0" w:line="240" w:lineRule="auto"/>
        <w:rPr>
          <w:rFonts w:ascii="Palatino Linotype" w:hAnsi="Palatino Linotype"/>
          <w:sz w:val="24"/>
          <w:szCs w:val="24"/>
        </w:rPr>
      </w:pPr>
    </w:p>
    <w:p w:rsidR="00241A72" w:rsidRPr="00875B44"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Esse campo, com 32 </w:t>
      </w:r>
      <w:r w:rsidRPr="00ED5B65">
        <w:rPr>
          <w:rFonts w:ascii="Palatino Linotype" w:eastAsia="Arial" w:hAnsi="Palatino Linotype" w:cs="Arial"/>
          <w:iCs/>
          <w:sz w:val="24"/>
          <w:szCs w:val="24"/>
        </w:rPr>
        <w:t>bits</w:t>
      </w:r>
      <w:r w:rsidRPr="00ED5B65">
        <w:rPr>
          <w:rFonts w:ascii="Palatino Linotype" w:eastAsia="Arial" w:hAnsi="Palatino Linotype" w:cs="Arial"/>
          <w:sz w:val="24"/>
          <w:szCs w:val="24"/>
        </w:rPr>
        <w:t>,</w:t>
      </w:r>
      <w:r w:rsidRPr="00875B44">
        <w:rPr>
          <w:rFonts w:ascii="Palatino Linotype" w:eastAsia="Arial" w:hAnsi="Palatino Linotype" w:cs="Arial"/>
          <w:sz w:val="24"/>
          <w:szCs w:val="24"/>
        </w:rPr>
        <w:t xml:space="preserve"> sem qualquer significado topológico, é subdividido em um campo </w:t>
      </w:r>
      <w:r w:rsidRPr="00875B44">
        <w:rPr>
          <w:rFonts w:ascii="Palatino Linotype" w:eastAsia="Arial" w:hAnsi="Palatino Linotype" w:cs="Arial"/>
          <w:i/>
          <w:iCs/>
          <w:sz w:val="24"/>
          <w:szCs w:val="24"/>
        </w:rPr>
        <w:t>type</w:t>
      </w:r>
      <w:r w:rsidRPr="00875B44">
        <w:rPr>
          <w:rFonts w:ascii="Palatino Linotype" w:eastAsia="Arial" w:hAnsi="Palatino Linotype" w:cs="Arial"/>
          <w:sz w:val="24"/>
          <w:szCs w:val="24"/>
        </w:rPr>
        <w:t xml:space="preserve"> (8 </w:t>
      </w:r>
      <w:r w:rsidRPr="00D15D06">
        <w:rPr>
          <w:rFonts w:ascii="Palatino Linotype" w:eastAsia="Arial" w:hAnsi="Palatino Linotype" w:cs="Arial"/>
          <w:iCs/>
          <w:sz w:val="24"/>
          <w:szCs w:val="24"/>
        </w:rPr>
        <w:t>bits</w:t>
      </w:r>
      <w:r w:rsidRPr="00875B44">
        <w:rPr>
          <w:rFonts w:ascii="Palatino Linotype" w:eastAsia="Arial" w:hAnsi="Palatino Linotype" w:cs="Arial"/>
          <w:sz w:val="24"/>
          <w:szCs w:val="24"/>
        </w:rPr>
        <w:t xml:space="preserve">) e em um campo </w:t>
      </w:r>
      <w:r w:rsidRPr="00875B44">
        <w:rPr>
          <w:rFonts w:ascii="Palatino Linotype" w:eastAsia="Arial" w:hAnsi="Palatino Linotype" w:cs="Arial"/>
          <w:i/>
          <w:iCs/>
          <w:sz w:val="24"/>
          <w:szCs w:val="24"/>
        </w:rPr>
        <w:t>instance</w:t>
      </w:r>
      <w:r w:rsidRPr="00875B44">
        <w:rPr>
          <w:rFonts w:ascii="Palatino Linotype" w:eastAsia="Arial" w:hAnsi="Palatino Linotype" w:cs="Arial"/>
          <w:sz w:val="24"/>
          <w:szCs w:val="24"/>
        </w:rPr>
        <w:t xml:space="preserve"> </w:t>
      </w:r>
      <w:r w:rsidRPr="00875B44">
        <w:rPr>
          <w:rFonts w:ascii="Palatino Linotype" w:eastAsia="Arial" w:hAnsi="Palatino Linotype" w:cs="Arial"/>
          <w:sz w:val="24"/>
          <w:szCs w:val="24"/>
        </w:rPr>
        <w:lastRenderedPageBreak/>
        <w:t xml:space="preserve">(24 </w:t>
      </w:r>
      <w:r w:rsidRPr="000A038A">
        <w:rPr>
          <w:rFonts w:ascii="Palatino Linotype" w:eastAsia="Arial" w:hAnsi="Palatino Linotype" w:cs="Arial"/>
          <w:iCs/>
          <w:sz w:val="24"/>
          <w:szCs w:val="24"/>
        </w:rPr>
        <w:t>bits</w:t>
      </w:r>
      <w:r w:rsidRPr="000A038A">
        <w:rPr>
          <w:rFonts w:ascii="Palatino Linotype" w:eastAsia="Arial" w:hAnsi="Palatino Linotype" w:cs="Arial"/>
          <w:sz w:val="24"/>
          <w:szCs w:val="24"/>
        </w:rPr>
        <w:t>)</w:t>
      </w:r>
      <w:r w:rsidRPr="00875B44">
        <w:rPr>
          <w:rFonts w:ascii="Palatino Linotype" w:eastAsia="Arial" w:hAnsi="Palatino Linotype" w:cs="Arial"/>
          <w:sz w:val="24"/>
          <w:szCs w:val="24"/>
        </w:rPr>
        <w:t xml:space="preserve">. O campo </w:t>
      </w:r>
      <w:r w:rsidRPr="00875B44">
        <w:rPr>
          <w:rFonts w:ascii="Palatino Linotype" w:eastAsia="Arial" w:hAnsi="Palatino Linotype" w:cs="Arial"/>
          <w:i/>
          <w:sz w:val="24"/>
          <w:szCs w:val="24"/>
        </w:rPr>
        <w:t>type</w:t>
      </w:r>
      <w:r w:rsidRPr="00875B44">
        <w:rPr>
          <w:rFonts w:ascii="Palatino Linotype" w:eastAsia="Arial" w:hAnsi="Palatino Linotype" w:cs="Arial"/>
          <w:sz w:val="24"/>
          <w:szCs w:val="24"/>
        </w:rPr>
        <w:t xml:space="preserve"> recebe o valor 1 para indicar se tratar de uma TE LSA.</w:t>
      </w:r>
    </w:p>
    <w:p w:rsidR="00241A72" w:rsidRPr="00875B44"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O campo</w:t>
      </w:r>
      <w:r w:rsidRPr="00875B44">
        <w:rPr>
          <w:rFonts w:ascii="Palatino Linotype" w:eastAsia="Arial" w:hAnsi="Palatino Linotype" w:cs="Arial"/>
          <w:i/>
          <w:iCs/>
          <w:sz w:val="24"/>
          <w:szCs w:val="24"/>
        </w:rPr>
        <w:t xml:space="preserve"> instance </w:t>
      </w:r>
      <w:r w:rsidRPr="00875B44">
        <w:rPr>
          <w:rFonts w:ascii="Palatino Linotype" w:eastAsia="Arial" w:hAnsi="Palatino Linotype" w:cs="Arial"/>
          <w:sz w:val="24"/>
          <w:szCs w:val="24"/>
        </w:rPr>
        <w:t xml:space="preserve">compõe-se de valores arbitrários, utilizados para identificar as múltiplas </w:t>
      </w:r>
      <w:r w:rsidRPr="00C65001">
        <w:rPr>
          <w:rFonts w:ascii="Palatino Linotype" w:eastAsia="Arial" w:hAnsi="Palatino Linotype" w:cs="Arial"/>
          <w:iCs/>
          <w:sz w:val="24"/>
          <w:szCs w:val="24"/>
        </w:rPr>
        <w:t>instâncias de</w:t>
      </w:r>
      <w:r>
        <w:rPr>
          <w:rFonts w:ascii="Palatino Linotype" w:eastAsia="Arial" w:hAnsi="Palatino Linotype" w:cs="Arial"/>
          <w:iCs/>
          <w:sz w:val="24"/>
          <w:szCs w:val="24"/>
        </w:rPr>
        <w:t xml:space="preserve"> </w:t>
      </w:r>
      <w:r w:rsidRPr="00875B44">
        <w:rPr>
          <w:rFonts w:ascii="Palatino Linotype" w:eastAsia="Arial" w:hAnsi="Palatino Linotype" w:cs="Arial"/>
          <w:iCs/>
          <w:sz w:val="24"/>
          <w:szCs w:val="24"/>
        </w:rPr>
        <w:t>TE</w:t>
      </w:r>
      <w:r>
        <w:rPr>
          <w:rFonts w:ascii="Palatino Linotype" w:eastAsia="Arial" w:hAnsi="Palatino Linotype" w:cs="Arial"/>
          <w:iCs/>
          <w:sz w:val="24"/>
          <w:szCs w:val="24"/>
        </w:rPr>
        <w:t xml:space="preserve"> </w:t>
      </w:r>
      <w:r w:rsidRPr="00875B44">
        <w:rPr>
          <w:rFonts w:ascii="Palatino Linotype" w:eastAsia="Arial" w:hAnsi="Palatino Linotype" w:cs="Arial"/>
          <w:sz w:val="24"/>
          <w:szCs w:val="24"/>
        </w:rPr>
        <w:t>LSAs.</w:t>
      </w:r>
    </w:p>
    <w:p w:rsidR="00241A72" w:rsidRPr="00875B44" w:rsidRDefault="00241A72" w:rsidP="00241A72">
      <w:pPr>
        <w:spacing w:after="0" w:line="240" w:lineRule="auto"/>
        <w:jc w:val="both"/>
        <w:rPr>
          <w:rFonts w:ascii="Palatino Linotype" w:eastAsia="Arial" w:hAnsi="Palatino Linotype" w:cs="Arial"/>
          <w:b/>
          <w:sz w:val="24"/>
          <w:szCs w:val="24"/>
        </w:rPr>
      </w:pPr>
    </w:p>
    <w:p w:rsidR="00241A72" w:rsidRPr="00875B44" w:rsidRDefault="00241A72" w:rsidP="00241A72">
      <w:pPr>
        <w:spacing w:after="0" w:line="240" w:lineRule="auto"/>
        <w:jc w:val="both"/>
        <w:rPr>
          <w:rFonts w:ascii="Palatino Linotype" w:eastAsia="Arial" w:hAnsi="Palatino Linotype" w:cs="Arial"/>
          <w:b/>
          <w:sz w:val="24"/>
          <w:szCs w:val="24"/>
        </w:rPr>
      </w:pPr>
      <w:r w:rsidRPr="00875B44">
        <w:rPr>
          <w:rFonts w:ascii="Palatino Linotype" w:eastAsia="Arial" w:hAnsi="Palatino Linotype" w:cs="Arial"/>
          <w:b/>
          <w:sz w:val="24"/>
          <w:szCs w:val="24"/>
        </w:rPr>
        <w:t xml:space="preserve">4.3.1.3 – </w:t>
      </w:r>
      <w:r w:rsidRPr="008B40E2">
        <w:rPr>
          <w:rFonts w:ascii="Palatino Linotype" w:eastAsia="Arial" w:hAnsi="Palatino Linotype" w:cs="Arial"/>
          <w:b/>
          <w:sz w:val="24"/>
          <w:szCs w:val="24"/>
        </w:rPr>
        <w:t>Router Address (Top Level) TLV</w:t>
      </w:r>
    </w:p>
    <w:p w:rsidR="00241A72" w:rsidRPr="00875B44" w:rsidRDefault="00241A72" w:rsidP="00241A72">
      <w:pPr>
        <w:spacing w:after="0" w:line="240" w:lineRule="auto"/>
        <w:jc w:val="both"/>
        <w:rPr>
          <w:rFonts w:ascii="Palatino Linotype" w:hAnsi="Palatino Linotype"/>
          <w:sz w:val="24"/>
          <w:szCs w:val="24"/>
        </w:rPr>
      </w:pPr>
    </w:p>
    <w:p w:rsidR="00241A72" w:rsidRPr="00875B44"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O </w:t>
      </w:r>
      <w:r w:rsidRPr="00875B44">
        <w:rPr>
          <w:rFonts w:ascii="Palatino Linotype" w:eastAsia="Arial" w:hAnsi="Palatino Linotype" w:cs="Arial"/>
          <w:i/>
          <w:iCs/>
          <w:sz w:val="24"/>
          <w:szCs w:val="24"/>
        </w:rPr>
        <w:t>router address</w:t>
      </w:r>
      <w:r>
        <w:rPr>
          <w:rFonts w:ascii="Palatino Linotype" w:eastAsia="Arial" w:hAnsi="Palatino Linotype" w:cs="Arial"/>
          <w:i/>
          <w:iCs/>
          <w:sz w:val="24"/>
          <w:szCs w:val="24"/>
        </w:rPr>
        <w:t xml:space="preserve"> </w:t>
      </w:r>
      <w:r w:rsidRPr="00725273">
        <w:rPr>
          <w:rFonts w:ascii="Palatino Linotype" w:eastAsia="Arial" w:hAnsi="Palatino Linotype" w:cs="Arial"/>
          <w:i/>
          <w:sz w:val="24"/>
          <w:szCs w:val="24"/>
        </w:rPr>
        <w:t>TLV</w:t>
      </w:r>
      <w:r w:rsidRPr="00875B44">
        <w:rPr>
          <w:rFonts w:ascii="Palatino Linotype" w:eastAsia="Arial" w:hAnsi="Palatino Linotype" w:cs="Arial"/>
          <w:sz w:val="24"/>
          <w:szCs w:val="24"/>
        </w:rPr>
        <w:t xml:space="preserve">, que é um </w:t>
      </w:r>
      <w:r w:rsidRPr="00875B44">
        <w:rPr>
          <w:rFonts w:ascii="Palatino Linotype" w:eastAsia="Arial" w:hAnsi="Palatino Linotype" w:cs="Arial"/>
          <w:i/>
          <w:iCs/>
          <w:sz w:val="24"/>
          <w:szCs w:val="24"/>
        </w:rPr>
        <w:t>top-level</w:t>
      </w:r>
      <w:r w:rsidRPr="00875B44">
        <w:rPr>
          <w:rFonts w:ascii="Palatino Linotype" w:eastAsia="Arial" w:hAnsi="Palatino Linotype" w:cs="Arial"/>
          <w:sz w:val="24"/>
          <w:szCs w:val="24"/>
        </w:rPr>
        <w:t xml:space="preserve"> TLV, especifica um endereço IP estável do roteador (ou LSR) que envia a LSA. </w:t>
      </w:r>
    </w:p>
    <w:p w:rsidR="00241A72" w:rsidRPr="00875B44" w:rsidRDefault="00241A72" w:rsidP="00241A72">
      <w:pPr>
        <w:spacing w:after="0" w:line="240" w:lineRule="auto"/>
        <w:ind w:firstLine="284"/>
        <w:jc w:val="both"/>
        <w:rPr>
          <w:rFonts w:ascii="Palatino Linotype" w:hAnsi="Palatino Linotype"/>
          <w:sz w:val="24"/>
          <w:szCs w:val="24"/>
        </w:rPr>
      </w:pPr>
      <w:r w:rsidRPr="00875B44">
        <w:rPr>
          <w:rFonts w:ascii="Palatino Linotype" w:eastAsia="Arial" w:hAnsi="Palatino Linotype" w:cs="Arial"/>
          <w:sz w:val="24"/>
          <w:szCs w:val="24"/>
        </w:rPr>
        <w:t xml:space="preserve">Esse endereço é tipicamente configurado como um </w:t>
      </w:r>
      <w:r w:rsidRPr="00875B44">
        <w:rPr>
          <w:rFonts w:ascii="Palatino Linotype" w:eastAsia="Arial" w:hAnsi="Palatino Linotype" w:cs="Arial"/>
          <w:i/>
          <w:iCs/>
          <w:sz w:val="24"/>
          <w:szCs w:val="24"/>
        </w:rPr>
        <w:t>loopback</w:t>
      </w:r>
      <w:r>
        <w:rPr>
          <w:rFonts w:ascii="Palatino Linotype" w:eastAsia="Arial" w:hAnsi="Palatino Linotype" w:cs="Arial"/>
          <w:i/>
          <w:iCs/>
          <w:sz w:val="24"/>
          <w:szCs w:val="24"/>
        </w:rPr>
        <w:t xml:space="preserve"> </w:t>
      </w:r>
      <w:r w:rsidRPr="00875B44">
        <w:rPr>
          <w:rFonts w:ascii="Palatino Linotype" w:eastAsia="Arial" w:hAnsi="Palatino Linotype" w:cs="Arial"/>
          <w:i/>
          <w:iCs/>
          <w:sz w:val="24"/>
          <w:szCs w:val="24"/>
        </w:rPr>
        <w:t>address</w:t>
      </w:r>
      <w:r w:rsidRPr="00875B44">
        <w:rPr>
          <w:rFonts w:ascii="Palatino Linotype" w:eastAsia="Arial" w:hAnsi="Palatino Linotype" w:cs="Arial"/>
          <w:sz w:val="24"/>
          <w:szCs w:val="24"/>
        </w:rPr>
        <w:t>, o que significa que ele é sempre alcançável enquanto houver conectividade para</w:t>
      </w:r>
      <w:r>
        <w:rPr>
          <w:rFonts w:ascii="Palatino Linotype" w:eastAsia="Arial" w:hAnsi="Palatino Linotype" w:cs="Arial"/>
          <w:sz w:val="24"/>
          <w:szCs w:val="24"/>
        </w:rPr>
        <w:t xml:space="preserve"> </w:t>
      </w:r>
      <w:r w:rsidRPr="00875B44">
        <w:rPr>
          <w:rFonts w:ascii="Palatino Linotype" w:eastAsia="Arial" w:hAnsi="Palatino Linotype" w:cs="Arial"/>
          <w:sz w:val="24"/>
          <w:szCs w:val="24"/>
        </w:rPr>
        <w:t>o correspondente roteador, em qualquer uma de suas interfaces.</w:t>
      </w:r>
    </w:p>
    <w:p w:rsidR="00241A72" w:rsidRPr="00875B44"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O </w:t>
      </w:r>
      <w:r w:rsidRPr="00875B44">
        <w:rPr>
          <w:rFonts w:ascii="Palatino Linotype" w:eastAsia="Arial" w:hAnsi="Palatino Linotype" w:cs="Arial"/>
          <w:i/>
          <w:iCs/>
          <w:sz w:val="24"/>
          <w:szCs w:val="24"/>
        </w:rPr>
        <w:t>router address</w:t>
      </w:r>
      <w:r>
        <w:rPr>
          <w:rFonts w:ascii="Palatino Linotype" w:eastAsia="Arial" w:hAnsi="Palatino Linotype" w:cs="Arial"/>
          <w:i/>
          <w:iCs/>
          <w:sz w:val="24"/>
          <w:szCs w:val="24"/>
        </w:rPr>
        <w:t xml:space="preserve"> </w:t>
      </w:r>
      <w:r w:rsidRPr="00725273">
        <w:rPr>
          <w:rFonts w:ascii="Palatino Linotype" w:eastAsia="Arial" w:hAnsi="Palatino Linotype" w:cs="Arial"/>
          <w:i/>
          <w:sz w:val="24"/>
          <w:szCs w:val="24"/>
        </w:rPr>
        <w:t>TLV</w:t>
      </w:r>
      <w:r>
        <w:rPr>
          <w:rFonts w:ascii="Palatino Linotype" w:eastAsia="Arial" w:hAnsi="Palatino Linotype" w:cs="Arial"/>
          <w:i/>
          <w:sz w:val="24"/>
          <w:szCs w:val="24"/>
        </w:rPr>
        <w:t xml:space="preserve"> </w:t>
      </w:r>
      <w:r w:rsidRPr="00875B44">
        <w:rPr>
          <w:rFonts w:ascii="Palatino Linotype" w:eastAsia="Arial" w:hAnsi="Palatino Linotype" w:cs="Arial"/>
          <w:sz w:val="24"/>
          <w:szCs w:val="24"/>
        </w:rPr>
        <w:t xml:space="preserve">é do tipo 1 e ocupa os 32 </w:t>
      </w:r>
      <w:r w:rsidRPr="00963976">
        <w:rPr>
          <w:rFonts w:ascii="Palatino Linotype" w:eastAsia="Arial" w:hAnsi="Palatino Linotype" w:cs="Arial"/>
          <w:sz w:val="24"/>
          <w:szCs w:val="24"/>
        </w:rPr>
        <w:t xml:space="preserve">bits </w:t>
      </w:r>
      <w:r w:rsidRPr="00875B44">
        <w:rPr>
          <w:rFonts w:ascii="Palatino Linotype" w:eastAsia="Arial" w:hAnsi="Palatino Linotype" w:cs="Arial"/>
          <w:sz w:val="24"/>
          <w:szCs w:val="24"/>
        </w:rPr>
        <w:t>correspondentes a endereços IPV4, não utilizando sub-TLVs.</w:t>
      </w:r>
    </w:p>
    <w:p w:rsidR="00241A72" w:rsidRPr="00875B44" w:rsidRDefault="00241A72" w:rsidP="00241A72">
      <w:pPr>
        <w:spacing w:after="0" w:line="240" w:lineRule="auto"/>
        <w:rPr>
          <w:rFonts w:ascii="Palatino Linotype" w:eastAsia="Arial" w:hAnsi="Palatino Linotype" w:cs="Arial"/>
          <w:sz w:val="24"/>
          <w:szCs w:val="24"/>
        </w:rPr>
      </w:pPr>
    </w:p>
    <w:p w:rsidR="00241A72" w:rsidRPr="00875B44" w:rsidRDefault="00241A72" w:rsidP="00241A72">
      <w:pPr>
        <w:spacing w:after="0" w:line="240" w:lineRule="auto"/>
        <w:rPr>
          <w:rFonts w:ascii="Palatino Linotype" w:eastAsia="Arial" w:hAnsi="Palatino Linotype" w:cs="Arial"/>
          <w:b/>
          <w:sz w:val="24"/>
          <w:szCs w:val="24"/>
        </w:rPr>
      </w:pPr>
      <w:r w:rsidRPr="00875B44">
        <w:rPr>
          <w:rFonts w:ascii="Palatino Linotype" w:eastAsia="Arial" w:hAnsi="Palatino Linotype" w:cs="Arial"/>
          <w:b/>
          <w:sz w:val="24"/>
          <w:szCs w:val="24"/>
        </w:rPr>
        <w:t xml:space="preserve">4.3.1.4 </w:t>
      </w:r>
      <w:r w:rsidRPr="00663A1E">
        <w:rPr>
          <w:rFonts w:ascii="Palatino Linotype" w:eastAsia="Arial" w:hAnsi="Palatino Linotype" w:cs="Arial"/>
          <w:b/>
          <w:i/>
          <w:sz w:val="24"/>
          <w:szCs w:val="24"/>
        </w:rPr>
        <w:t xml:space="preserve">– </w:t>
      </w:r>
      <w:r w:rsidRPr="00663A1E">
        <w:rPr>
          <w:rFonts w:ascii="Palatino Linotype" w:eastAsia="Arial" w:hAnsi="Palatino Linotype" w:cs="Arial"/>
          <w:b/>
          <w:sz w:val="24"/>
          <w:szCs w:val="24"/>
        </w:rPr>
        <w:t>Link (Top Level</w:t>
      </w:r>
      <w:r w:rsidRPr="00875B44">
        <w:rPr>
          <w:rFonts w:ascii="Palatino Linotype" w:eastAsia="Arial" w:hAnsi="Palatino Linotype" w:cs="Arial"/>
          <w:b/>
          <w:i/>
          <w:sz w:val="24"/>
          <w:szCs w:val="24"/>
        </w:rPr>
        <w:t>)</w:t>
      </w:r>
      <w:r w:rsidRPr="00875B44">
        <w:rPr>
          <w:rFonts w:ascii="Palatino Linotype" w:eastAsia="Arial" w:hAnsi="Palatino Linotype" w:cs="Arial"/>
          <w:b/>
          <w:sz w:val="24"/>
          <w:szCs w:val="24"/>
        </w:rPr>
        <w:t xml:space="preserve"> TLV</w:t>
      </w:r>
    </w:p>
    <w:p w:rsidR="00241A72" w:rsidRPr="00EF69C3" w:rsidRDefault="00241A72" w:rsidP="00241A72">
      <w:pPr>
        <w:spacing w:after="0" w:line="240" w:lineRule="auto"/>
        <w:rPr>
          <w:rFonts w:ascii="Palatino Linotype" w:eastAsia="Arial" w:hAnsi="Palatino Linotype" w:cs="Arial"/>
          <w:i/>
          <w:sz w:val="24"/>
          <w:szCs w:val="24"/>
        </w:rPr>
      </w:pPr>
    </w:p>
    <w:p w:rsidR="00241A72" w:rsidRPr="00875B44" w:rsidRDefault="00241A72" w:rsidP="00241A72">
      <w:pPr>
        <w:spacing w:after="0" w:line="240" w:lineRule="auto"/>
        <w:ind w:firstLine="284"/>
        <w:jc w:val="both"/>
        <w:rPr>
          <w:rFonts w:ascii="Palatino Linotype" w:hAnsi="Palatino Linotype"/>
          <w:sz w:val="24"/>
          <w:szCs w:val="24"/>
        </w:rPr>
      </w:pPr>
      <w:r w:rsidRPr="00D34C72">
        <w:rPr>
          <w:rFonts w:ascii="Palatino Linotype" w:eastAsia="Arial" w:hAnsi="Palatino Linotype" w:cs="Arial"/>
          <w:sz w:val="24"/>
          <w:szCs w:val="24"/>
        </w:rPr>
        <w:t>O</w:t>
      </w:r>
      <w:r>
        <w:rPr>
          <w:rFonts w:ascii="Palatino Linotype" w:eastAsia="Arial" w:hAnsi="Palatino Linotype" w:cs="Arial"/>
          <w:i/>
          <w:sz w:val="24"/>
          <w:szCs w:val="24"/>
        </w:rPr>
        <w:t xml:space="preserve"> </w:t>
      </w:r>
      <w:r w:rsidRPr="00A92AF1">
        <w:rPr>
          <w:rFonts w:ascii="Palatino Linotype" w:eastAsia="Arial" w:hAnsi="Palatino Linotype" w:cs="Arial"/>
          <w:i/>
          <w:iCs/>
          <w:sz w:val="24"/>
          <w:szCs w:val="24"/>
        </w:rPr>
        <w:t>l</w:t>
      </w:r>
      <w:r w:rsidRPr="00EF69C3">
        <w:rPr>
          <w:rFonts w:ascii="Palatino Linotype" w:eastAsia="Arial" w:hAnsi="Palatino Linotype" w:cs="Arial"/>
          <w:i/>
          <w:iCs/>
          <w:sz w:val="24"/>
          <w:szCs w:val="24"/>
        </w:rPr>
        <w:t>ink</w:t>
      </w:r>
      <w:r w:rsidRPr="00EF69C3">
        <w:rPr>
          <w:rFonts w:ascii="Palatino Linotype" w:eastAsia="Arial" w:hAnsi="Palatino Linotype" w:cs="Arial"/>
          <w:i/>
          <w:sz w:val="24"/>
          <w:szCs w:val="24"/>
        </w:rPr>
        <w:t xml:space="preserve"> TLV, </w:t>
      </w:r>
      <w:r w:rsidRPr="00D34C72">
        <w:rPr>
          <w:rFonts w:ascii="Palatino Linotype" w:eastAsia="Arial" w:hAnsi="Palatino Linotype" w:cs="Arial"/>
          <w:sz w:val="24"/>
          <w:szCs w:val="24"/>
        </w:rPr>
        <w:t>que é um</w:t>
      </w:r>
      <w:r w:rsidRPr="00EF69C3">
        <w:rPr>
          <w:rFonts w:ascii="Palatino Linotype" w:eastAsia="Arial" w:hAnsi="Palatino Linotype" w:cs="Arial"/>
          <w:i/>
          <w:sz w:val="24"/>
          <w:szCs w:val="24"/>
        </w:rPr>
        <w:t xml:space="preserve"> </w:t>
      </w:r>
      <w:r w:rsidRPr="00EF69C3">
        <w:rPr>
          <w:rFonts w:ascii="Palatino Linotype" w:eastAsia="Arial" w:hAnsi="Palatino Linotype" w:cs="Arial"/>
          <w:i/>
          <w:iCs/>
          <w:sz w:val="24"/>
          <w:szCs w:val="24"/>
        </w:rPr>
        <w:t>top-level</w:t>
      </w:r>
      <w:r w:rsidRPr="00EF69C3">
        <w:rPr>
          <w:rFonts w:ascii="Palatino Linotype" w:eastAsia="Arial" w:hAnsi="Palatino Linotype" w:cs="Arial"/>
          <w:i/>
          <w:sz w:val="24"/>
          <w:szCs w:val="24"/>
        </w:rPr>
        <w:t xml:space="preserve"> TLV</w:t>
      </w:r>
      <w:r w:rsidRPr="00875B44">
        <w:rPr>
          <w:rFonts w:ascii="Palatino Linotype" w:eastAsia="Arial" w:hAnsi="Palatino Linotype" w:cs="Arial"/>
          <w:sz w:val="24"/>
          <w:szCs w:val="24"/>
        </w:rPr>
        <w:t xml:space="preserve">, descreve os atributos de </w:t>
      </w:r>
      <w:r w:rsidRPr="00C430F6">
        <w:rPr>
          <w:rFonts w:ascii="Palatino Linotype" w:eastAsia="Arial" w:hAnsi="Palatino Linotype" w:cs="Arial"/>
          <w:sz w:val="24"/>
          <w:szCs w:val="24"/>
        </w:rPr>
        <w:t>link</w:t>
      </w:r>
      <w:r>
        <w:rPr>
          <w:rFonts w:ascii="Palatino Linotype" w:eastAsia="Arial" w:hAnsi="Palatino Linotype" w:cs="Arial"/>
          <w:sz w:val="24"/>
          <w:szCs w:val="24"/>
        </w:rPr>
        <w:t xml:space="preserve"> </w:t>
      </w:r>
      <w:r w:rsidRPr="00875B44">
        <w:rPr>
          <w:rFonts w:ascii="Palatino Linotype" w:eastAsia="Arial" w:hAnsi="Palatino Linotype" w:cs="Arial"/>
          <w:sz w:val="24"/>
          <w:szCs w:val="24"/>
        </w:rPr>
        <w:t xml:space="preserve">de cada um dos </w:t>
      </w:r>
      <w:r w:rsidRPr="006A4928">
        <w:rPr>
          <w:rFonts w:ascii="Palatino Linotype" w:eastAsia="Arial" w:hAnsi="Palatino Linotype" w:cs="Arial"/>
          <w:sz w:val="24"/>
          <w:szCs w:val="24"/>
        </w:rPr>
        <w:t xml:space="preserve">links </w:t>
      </w:r>
      <w:r w:rsidRPr="00875B44">
        <w:rPr>
          <w:rFonts w:ascii="Palatino Linotype" w:eastAsia="Arial" w:hAnsi="Palatino Linotype" w:cs="Arial"/>
          <w:sz w:val="24"/>
          <w:szCs w:val="24"/>
        </w:rPr>
        <w:t xml:space="preserve">da rede. Ele é constituído por um conjunto de sub-TLVs após o cabeçalho do próprio TLV, sendo que cada sub-TLV corresponde a um atributo de </w:t>
      </w:r>
      <w:r w:rsidRPr="00BA6179">
        <w:rPr>
          <w:rFonts w:ascii="Palatino Linotype" w:eastAsia="Arial" w:hAnsi="Palatino Linotype" w:cs="Arial"/>
          <w:sz w:val="24"/>
          <w:szCs w:val="24"/>
        </w:rPr>
        <w:t xml:space="preserve">link </w:t>
      </w:r>
      <w:r w:rsidRPr="00875B44">
        <w:rPr>
          <w:rFonts w:ascii="Palatino Linotype" w:eastAsia="Arial" w:hAnsi="Palatino Linotype" w:cs="Arial"/>
          <w:sz w:val="24"/>
          <w:szCs w:val="24"/>
        </w:rPr>
        <w:t xml:space="preserve">de cada um dos </w:t>
      </w:r>
      <w:r w:rsidRPr="00C430F6">
        <w:rPr>
          <w:rFonts w:ascii="Palatino Linotype" w:eastAsia="Arial" w:hAnsi="Palatino Linotype" w:cs="Arial"/>
          <w:sz w:val="24"/>
          <w:szCs w:val="24"/>
        </w:rPr>
        <w:t xml:space="preserve">links </w:t>
      </w:r>
      <w:r w:rsidRPr="00875B44">
        <w:rPr>
          <w:rFonts w:ascii="Palatino Linotype" w:eastAsia="Arial" w:hAnsi="Palatino Linotype" w:cs="Arial"/>
          <w:sz w:val="24"/>
          <w:szCs w:val="24"/>
        </w:rPr>
        <w:t xml:space="preserve">da rede. Os sub-TLVs podem ser posicionados em qualquer ordem, após o cabeçalho do </w:t>
      </w:r>
      <w:r w:rsidRPr="00875B44">
        <w:rPr>
          <w:rFonts w:ascii="Palatino Linotype" w:eastAsia="Arial" w:hAnsi="Palatino Linotype" w:cs="Arial"/>
          <w:i/>
          <w:iCs/>
          <w:sz w:val="24"/>
          <w:szCs w:val="24"/>
        </w:rPr>
        <w:t>link</w:t>
      </w:r>
      <w:r>
        <w:rPr>
          <w:rFonts w:ascii="Palatino Linotype" w:eastAsia="Arial" w:hAnsi="Palatino Linotype" w:cs="Arial"/>
          <w:i/>
          <w:iCs/>
          <w:sz w:val="24"/>
          <w:szCs w:val="24"/>
        </w:rPr>
        <w:t xml:space="preserve"> </w:t>
      </w:r>
      <w:r w:rsidRPr="006A4928">
        <w:rPr>
          <w:rFonts w:ascii="Palatino Linotype" w:eastAsia="Arial" w:hAnsi="Palatino Linotype" w:cs="Arial"/>
          <w:i/>
          <w:sz w:val="24"/>
          <w:szCs w:val="24"/>
        </w:rPr>
        <w:t>TLV</w:t>
      </w:r>
      <w:r w:rsidRPr="00875B44">
        <w:rPr>
          <w:rFonts w:ascii="Palatino Linotype" w:eastAsia="Arial" w:hAnsi="Palatino Linotype" w:cs="Arial"/>
          <w:sz w:val="24"/>
          <w:szCs w:val="24"/>
        </w:rPr>
        <w:t>.</w:t>
      </w:r>
      <w:bookmarkStart w:id="8" w:name="page186"/>
      <w:bookmarkEnd w:id="8"/>
    </w:p>
    <w:p w:rsidR="00241A72" w:rsidRDefault="00241A72" w:rsidP="00241A72">
      <w:pPr>
        <w:spacing w:after="0" w:line="240" w:lineRule="auto"/>
        <w:ind w:left="6"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O </w:t>
      </w:r>
      <w:r w:rsidRPr="00875B44">
        <w:rPr>
          <w:rFonts w:ascii="Palatino Linotype" w:eastAsia="Arial" w:hAnsi="Palatino Linotype" w:cs="Arial"/>
          <w:i/>
          <w:iCs/>
          <w:sz w:val="24"/>
          <w:szCs w:val="24"/>
        </w:rPr>
        <w:t>link</w:t>
      </w:r>
      <w:r>
        <w:rPr>
          <w:rFonts w:ascii="Palatino Linotype" w:eastAsia="Arial" w:hAnsi="Palatino Linotype" w:cs="Arial"/>
          <w:i/>
          <w:iCs/>
          <w:sz w:val="24"/>
          <w:szCs w:val="24"/>
        </w:rPr>
        <w:t xml:space="preserve"> </w:t>
      </w:r>
      <w:r w:rsidRPr="00E557E7">
        <w:rPr>
          <w:rFonts w:ascii="Palatino Linotype" w:eastAsia="Arial" w:hAnsi="Palatino Linotype" w:cs="Arial"/>
          <w:i/>
          <w:sz w:val="24"/>
          <w:szCs w:val="24"/>
        </w:rPr>
        <w:t>TLV</w:t>
      </w:r>
      <w:r w:rsidRPr="00875B44">
        <w:rPr>
          <w:rFonts w:ascii="Palatino Linotype" w:eastAsia="Arial" w:hAnsi="Palatino Linotype" w:cs="Arial"/>
          <w:sz w:val="24"/>
          <w:szCs w:val="24"/>
        </w:rPr>
        <w:t xml:space="preserve"> é do tipo 2 e o seu comprimento é variável. A relação inicial dos atributos de </w:t>
      </w:r>
      <w:r w:rsidRPr="00875B44">
        <w:rPr>
          <w:rFonts w:ascii="Palatino Linotype" w:eastAsia="Arial" w:hAnsi="Palatino Linotype" w:cs="Arial"/>
          <w:i/>
          <w:sz w:val="24"/>
          <w:szCs w:val="24"/>
        </w:rPr>
        <w:t>link</w:t>
      </w:r>
      <w:r w:rsidRPr="00875B44">
        <w:rPr>
          <w:rFonts w:ascii="Palatino Linotype" w:eastAsia="Arial" w:hAnsi="Palatino Linotype" w:cs="Arial"/>
          <w:sz w:val="24"/>
          <w:szCs w:val="24"/>
        </w:rPr>
        <w:t>(sub-TLVs) para o</w:t>
      </w:r>
      <w:r>
        <w:rPr>
          <w:rFonts w:ascii="Palatino Linotype" w:eastAsia="Arial" w:hAnsi="Palatino Linotype" w:cs="Arial"/>
          <w:sz w:val="24"/>
          <w:szCs w:val="24"/>
        </w:rPr>
        <w:t xml:space="preserve"> </w:t>
      </w:r>
      <w:r>
        <w:rPr>
          <w:rFonts w:ascii="Palatino Linotype" w:eastAsia="Arial" w:hAnsi="Palatino Linotype" w:cs="Arial"/>
          <w:i/>
          <w:sz w:val="24"/>
          <w:szCs w:val="24"/>
        </w:rPr>
        <w:t>l</w:t>
      </w:r>
      <w:r w:rsidRPr="00875B44">
        <w:rPr>
          <w:rFonts w:ascii="Palatino Linotype" w:eastAsia="Arial" w:hAnsi="Palatino Linotype" w:cs="Arial"/>
          <w:i/>
          <w:sz w:val="24"/>
          <w:szCs w:val="24"/>
        </w:rPr>
        <w:t xml:space="preserve">ink </w:t>
      </w:r>
      <w:r w:rsidRPr="00EF69C3">
        <w:rPr>
          <w:rFonts w:ascii="Palatino Linotype" w:eastAsia="Arial" w:hAnsi="Palatino Linotype" w:cs="Arial"/>
          <w:i/>
          <w:sz w:val="24"/>
          <w:szCs w:val="24"/>
        </w:rPr>
        <w:t xml:space="preserve">TLV </w:t>
      </w:r>
      <w:r w:rsidRPr="00875B44">
        <w:rPr>
          <w:rFonts w:ascii="Palatino Linotype" w:eastAsia="Arial" w:hAnsi="Palatino Linotype" w:cs="Arial"/>
          <w:sz w:val="24"/>
          <w:szCs w:val="24"/>
        </w:rPr>
        <w:t>definidos na RFC 3630, acrescida do sub-TLV SRLG (</w:t>
      </w:r>
      <w:r w:rsidRPr="00875B44">
        <w:rPr>
          <w:rFonts w:ascii="Palatino Linotype" w:eastAsia="Arial" w:hAnsi="Palatino Linotype" w:cs="Arial"/>
          <w:i/>
          <w:sz w:val="24"/>
          <w:szCs w:val="24"/>
        </w:rPr>
        <w:t>Shared Risk Link Group</w:t>
      </w:r>
      <w:r w:rsidRPr="00875B44">
        <w:rPr>
          <w:rFonts w:ascii="Palatino Linotype" w:eastAsia="Arial" w:hAnsi="Palatino Linotype" w:cs="Arial"/>
          <w:sz w:val="24"/>
          <w:szCs w:val="24"/>
        </w:rPr>
        <w:t>) definido na RFC 4203, encontra-se na Figura 3.</w:t>
      </w:r>
    </w:p>
    <w:p w:rsidR="00E02640" w:rsidRDefault="00E02640" w:rsidP="00241A72">
      <w:pPr>
        <w:spacing w:after="0" w:line="240" w:lineRule="auto"/>
        <w:ind w:left="6" w:firstLine="284"/>
        <w:jc w:val="both"/>
        <w:rPr>
          <w:rFonts w:ascii="Palatino Linotype" w:eastAsia="Arial" w:hAnsi="Palatino Linotype" w:cs="Arial"/>
          <w:sz w:val="24"/>
          <w:szCs w:val="24"/>
        </w:rPr>
      </w:pPr>
    </w:p>
    <w:p w:rsidR="00E02640" w:rsidRDefault="00E02640" w:rsidP="00241A72">
      <w:pPr>
        <w:spacing w:after="0" w:line="240" w:lineRule="auto"/>
        <w:ind w:left="6" w:firstLine="284"/>
        <w:jc w:val="both"/>
        <w:rPr>
          <w:rFonts w:ascii="Palatino Linotype" w:eastAsia="Arial" w:hAnsi="Palatino Linotype" w:cs="Arial"/>
          <w:sz w:val="24"/>
          <w:szCs w:val="24"/>
        </w:rPr>
      </w:pPr>
    </w:p>
    <w:p w:rsidR="00E02640" w:rsidRDefault="00E02640" w:rsidP="00241A72">
      <w:pPr>
        <w:spacing w:after="0" w:line="240" w:lineRule="auto"/>
        <w:ind w:left="6" w:firstLine="284"/>
        <w:jc w:val="both"/>
        <w:rPr>
          <w:rFonts w:ascii="Palatino Linotype" w:eastAsia="Arial" w:hAnsi="Palatino Linotype" w:cs="Arial"/>
          <w:sz w:val="24"/>
          <w:szCs w:val="24"/>
        </w:rPr>
      </w:pPr>
    </w:p>
    <w:p w:rsidR="00E02640" w:rsidRPr="00875B44" w:rsidRDefault="00E02640" w:rsidP="00241A72">
      <w:pPr>
        <w:spacing w:after="0" w:line="240" w:lineRule="auto"/>
        <w:ind w:left="6" w:firstLine="284"/>
        <w:jc w:val="both"/>
        <w:rPr>
          <w:rFonts w:ascii="Palatino Linotype" w:eastAsia="Arial" w:hAnsi="Palatino Linotype" w:cs="Arial"/>
          <w:sz w:val="24"/>
          <w:szCs w:val="24"/>
        </w:rPr>
      </w:pPr>
    </w:p>
    <w:p w:rsidR="00241A72" w:rsidRPr="00875B44" w:rsidRDefault="00241A72" w:rsidP="00241A72">
      <w:pPr>
        <w:spacing w:after="0" w:line="240" w:lineRule="auto"/>
        <w:ind w:left="6" w:firstLine="284"/>
        <w:jc w:val="both"/>
        <w:rPr>
          <w:rFonts w:ascii="Palatino Linotype" w:eastAsia="Arial" w:hAnsi="Palatino Linotype" w:cs="Arial"/>
          <w:sz w:val="24"/>
          <w:szCs w:val="24"/>
        </w:rPr>
      </w:pPr>
    </w:p>
    <w:tbl>
      <w:tblPr>
        <w:tblStyle w:val="Tabelacomgrade"/>
        <w:tblW w:w="0" w:type="auto"/>
        <w:tblInd w:w="959" w:type="dxa"/>
        <w:tblLook w:val="04A0" w:firstRow="1" w:lastRow="0" w:firstColumn="1" w:lastColumn="0" w:noHBand="0" w:noVBand="1"/>
      </w:tblPr>
      <w:tblGrid>
        <w:gridCol w:w="716"/>
        <w:gridCol w:w="3614"/>
        <w:gridCol w:w="1204"/>
      </w:tblGrid>
      <w:tr w:rsidR="00241A72" w:rsidRPr="007D1BED" w:rsidTr="000B231F">
        <w:trPr>
          <w:trHeight w:val="567"/>
        </w:trPr>
        <w:tc>
          <w:tcPr>
            <w:tcW w:w="638" w:type="dxa"/>
          </w:tcPr>
          <w:p w:rsidR="00241A72" w:rsidRPr="00ED726B" w:rsidRDefault="00241A72" w:rsidP="000B231F">
            <w:pPr>
              <w:rPr>
                <w:rFonts w:ascii="Palatino Linotype" w:hAnsi="Palatino Linotype"/>
                <w:b/>
                <w:sz w:val="20"/>
                <w:szCs w:val="20"/>
              </w:rPr>
            </w:pPr>
            <w:r w:rsidRPr="00ED726B">
              <w:rPr>
                <w:rFonts w:ascii="Palatino Linotype" w:hAnsi="Palatino Linotype"/>
                <w:b/>
                <w:sz w:val="20"/>
                <w:szCs w:val="20"/>
              </w:rPr>
              <w:lastRenderedPageBreak/>
              <w:t>TIPO</w:t>
            </w:r>
          </w:p>
        </w:tc>
        <w:tc>
          <w:tcPr>
            <w:tcW w:w="3614" w:type="dxa"/>
          </w:tcPr>
          <w:p w:rsidR="00241A72" w:rsidRPr="00ED726B" w:rsidRDefault="00241A72" w:rsidP="000B231F">
            <w:pPr>
              <w:jc w:val="center"/>
              <w:rPr>
                <w:rFonts w:ascii="Palatino Linotype" w:hAnsi="Palatino Linotype"/>
                <w:b/>
                <w:sz w:val="20"/>
                <w:szCs w:val="20"/>
              </w:rPr>
            </w:pPr>
            <w:r w:rsidRPr="00ED726B">
              <w:rPr>
                <w:rFonts w:ascii="Palatino Linotype" w:hAnsi="Palatino Linotype"/>
                <w:b/>
                <w:sz w:val="20"/>
                <w:szCs w:val="20"/>
              </w:rPr>
              <w:t>SUB-TLVs</w:t>
            </w:r>
          </w:p>
        </w:tc>
        <w:tc>
          <w:tcPr>
            <w:tcW w:w="954" w:type="dxa"/>
          </w:tcPr>
          <w:p w:rsidR="00241A72" w:rsidRPr="00ED726B" w:rsidRDefault="00241A72" w:rsidP="000B231F">
            <w:pPr>
              <w:rPr>
                <w:rFonts w:ascii="Palatino Linotype" w:hAnsi="Palatino Linotype"/>
                <w:b/>
                <w:sz w:val="20"/>
                <w:szCs w:val="20"/>
              </w:rPr>
            </w:pPr>
            <w:r w:rsidRPr="00ED726B">
              <w:rPr>
                <w:rFonts w:ascii="Palatino Linotype" w:hAnsi="Palatino Linotype"/>
                <w:b/>
                <w:sz w:val="20"/>
                <w:szCs w:val="20"/>
              </w:rPr>
              <w:t>OCTETOS</w:t>
            </w:r>
          </w:p>
        </w:tc>
      </w:tr>
      <w:tr w:rsidR="00241A72" w:rsidRPr="007D1BED" w:rsidTr="000B231F">
        <w:tc>
          <w:tcPr>
            <w:tcW w:w="638" w:type="dxa"/>
          </w:tcPr>
          <w:p w:rsidR="00241A72" w:rsidRPr="00ED726B" w:rsidRDefault="00241A72" w:rsidP="000B231F">
            <w:pPr>
              <w:jc w:val="center"/>
              <w:rPr>
                <w:rFonts w:ascii="Palatino Linotype" w:hAnsi="Palatino Linotype"/>
                <w:sz w:val="20"/>
                <w:szCs w:val="20"/>
              </w:rPr>
            </w:pPr>
            <w:r w:rsidRPr="00ED726B">
              <w:rPr>
                <w:rFonts w:ascii="Palatino Linotype" w:hAnsi="Palatino Linotype"/>
                <w:sz w:val="20"/>
                <w:szCs w:val="20"/>
              </w:rPr>
              <w:t>1</w:t>
            </w:r>
          </w:p>
        </w:tc>
        <w:tc>
          <w:tcPr>
            <w:tcW w:w="3614" w:type="dxa"/>
          </w:tcPr>
          <w:p w:rsidR="00241A72" w:rsidRPr="00ED726B" w:rsidRDefault="00241A72" w:rsidP="000B231F">
            <w:pPr>
              <w:rPr>
                <w:rFonts w:ascii="Palatino Linotype" w:hAnsi="Palatino Linotype"/>
                <w:i/>
                <w:sz w:val="20"/>
                <w:szCs w:val="20"/>
              </w:rPr>
            </w:pPr>
            <w:r w:rsidRPr="00ED726B">
              <w:rPr>
                <w:rFonts w:ascii="Palatino Linotype" w:hAnsi="Palatino Linotype"/>
                <w:i/>
                <w:sz w:val="20"/>
                <w:szCs w:val="20"/>
              </w:rPr>
              <w:t>Link Type</w:t>
            </w:r>
          </w:p>
        </w:tc>
        <w:tc>
          <w:tcPr>
            <w:tcW w:w="954" w:type="dxa"/>
          </w:tcPr>
          <w:p w:rsidR="00241A72" w:rsidRPr="00ED726B" w:rsidRDefault="00241A72" w:rsidP="000B231F">
            <w:pPr>
              <w:jc w:val="center"/>
              <w:rPr>
                <w:rFonts w:ascii="Palatino Linotype" w:hAnsi="Palatino Linotype"/>
                <w:sz w:val="20"/>
                <w:szCs w:val="20"/>
              </w:rPr>
            </w:pPr>
            <w:r w:rsidRPr="00ED726B">
              <w:rPr>
                <w:rFonts w:ascii="Palatino Linotype" w:hAnsi="Palatino Linotype"/>
                <w:sz w:val="20"/>
                <w:szCs w:val="20"/>
              </w:rPr>
              <w:t>1</w:t>
            </w:r>
          </w:p>
        </w:tc>
      </w:tr>
      <w:tr w:rsidR="00241A72" w:rsidRPr="007D1BED" w:rsidTr="000B231F">
        <w:tc>
          <w:tcPr>
            <w:tcW w:w="638" w:type="dxa"/>
          </w:tcPr>
          <w:p w:rsidR="00241A72" w:rsidRPr="00ED726B" w:rsidRDefault="00241A72" w:rsidP="000B231F">
            <w:pPr>
              <w:jc w:val="center"/>
              <w:rPr>
                <w:rFonts w:ascii="Palatino Linotype" w:hAnsi="Palatino Linotype"/>
                <w:sz w:val="20"/>
                <w:szCs w:val="20"/>
              </w:rPr>
            </w:pPr>
            <w:r w:rsidRPr="00ED726B">
              <w:rPr>
                <w:rFonts w:ascii="Palatino Linotype" w:hAnsi="Palatino Linotype"/>
                <w:sz w:val="20"/>
                <w:szCs w:val="20"/>
              </w:rPr>
              <w:t>2</w:t>
            </w:r>
          </w:p>
        </w:tc>
        <w:tc>
          <w:tcPr>
            <w:tcW w:w="3614" w:type="dxa"/>
          </w:tcPr>
          <w:p w:rsidR="00241A72" w:rsidRPr="00ED726B" w:rsidRDefault="00241A72" w:rsidP="000B231F">
            <w:pPr>
              <w:rPr>
                <w:rFonts w:ascii="Palatino Linotype" w:hAnsi="Palatino Linotype"/>
                <w:i/>
                <w:sz w:val="20"/>
                <w:szCs w:val="20"/>
              </w:rPr>
            </w:pPr>
            <w:r w:rsidRPr="00ED726B">
              <w:rPr>
                <w:rFonts w:ascii="Palatino Linotype" w:hAnsi="Palatino Linotype"/>
                <w:i/>
                <w:sz w:val="20"/>
                <w:szCs w:val="20"/>
              </w:rPr>
              <w:t xml:space="preserve">Link </w:t>
            </w:r>
            <w:r w:rsidRPr="00ED726B">
              <w:rPr>
                <w:rFonts w:ascii="Palatino Linotype" w:hAnsi="Palatino Linotype"/>
                <w:sz w:val="20"/>
                <w:szCs w:val="20"/>
              </w:rPr>
              <w:t>ID</w:t>
            </w:r>
          </w:p>
        </w:tc>
        <w:tc>
          <w:tcPr>
            <w:tcW w:w="954" w:type="dxa"/>
          </w:tcPr>
          <w:p w:rsidR="00241A72" w:rsidRPr="00ED726B" w:rsidRDefault="00241A72" w:rsidP="000B231F">
            <w:pPr>
              <w:jc w:val="center"/>
              <w:rPr>
                <w:rFonts w:ascii="Palatino Linotype" w:hAnsi="Palatino Linotype"/>
                <w:sz w:val="20"/>
                <w:szCs w:val="20"/>
              </w:rPr>
            </w:pPr>
            <w:r w:rsidRPr="00ED726B">
              <w:rPr>
                <w:rFonts w:ascii="Palatino Linotype" w:hAnsi="Palatino Linotype"/>
                <w:sz w:val="20"/>
                <w:szCs w:val="20"/>
              </w:rPr>
              <w:t>4</w:t>
            </w:r>
          </w:p>
        </w:tc>
      </w:tr>
      <w:tr w:rsidR="00241A72" w:rsidRPr="007D1BED" w:rsidTr="000B231F">
        <w:tc>
          <w:tcPr>
            <w:tcW w:w="638" w:type="dxa"/>
          </w:tcPr>
          <w:p w:rsidR="00241A72" w:rsidRPr="00ED726B" w:rsidRDefault="00241A72" w:rsidP="000B231F">
            <w:pPr>
              <w:jc w:val="center"/>
              <w:rPr>
                <w:rFonts w:ascii="Palatino Linotype" w:hAnsi="Palatino Linotype"/>
                <w:sz w:val="20"/>
                <w:szCs w:val="20"/>
              </w:rPr>
            </w:pPr>
            <w:r w:rsidRPr="00ED726B">
              <w:rPr>
                <w:rFonts w:ascii="Palatino Linotype" w:hAnsi="Palatino Linotype"/>
                <w:sz w:val="20"/>
                <w:szCs w:val="20"/>
              </w:rPr>
              <w:t>3</w:t>
            </w:r>
          </w:p>
        </w:tc>
        <w:tc>
          <w:tcPr>
            <w:tcW w:w="3614" w:type="dxa"/>
          </w:tcPr>
          <w:p w:rsidR="00241A72" w:rsidRPr="00ED726B" w:rsidRDefault="00241A72" w:rsidP="000B231F">
            <w:pPr>
              <w:rPr>
                <w:rFonts w:ascii="Palatino Linotype" w:hAnsi="Palatino Linotype"/>
                <w:i/>
                <w:sz w:val="20"/>
                <w:szCs w:val="20"/>
              </w:rPr>
            </w:pPr>
            <w:r w:rsidRPr="00ED726B">
              <w:rPr>
                <w:rFonts w:ascii="Palatino Linotype" w:hAnsi="Palatino Linotype"/>
                <w:i/>
                <w:sz w:val="20"/>
                <w:szCs w:val="20"/>
              </w:rPr>
              <w:t xml:space="preserve">Local Interface </w:t>
            </w:r>
            <w:r w:rsidRPr="00ED726B">
              <w:rPr>
                <w:rFonts w:ascii="Palatino Linotype" w:hAnsi="Palatino Linotype"/>
                <w:sz w:val="20"/>
                <w:szCs w:val="20"/>
              </w:rPr>
              <w:t>IP</w:t>
            </w:r>
            <w:r w:rsidRPr="00ED726B">
              <w:rPr>
                <w:rFonts w:ascii="Palatino Linotype" w:hAnsi="Palatino Linotype"/>
                <w:i/>
                <w:sz w:val="20"/>
                <w:szCs w:val="20"/>
              </w:rPr>
              <w:t xml:space="preserve"> Address</w:t>
            </w:r>
          </w:p>
        </w:tc>
        <w:tc>
          <w:tcPr>
            <w:tcW w:w="954" w:type="dxa"/>
          </w:tcPr>
          <w:p w:rsidR="00241A72" w:rsidRPr="00ED726B" w:rsidRDefault="00241A72" w:rsidP="000B231F">
            <w:pPr>
              <w:jc w:val="center"/>
              <w:rPr>
                <w:rFonts w:ascii="Palatino Linotype" w:hAnsi="Palatino Linotype"/>
                <w:sz w:val="20"/>
                <w:szCs w:val="20"/>
              </w:rPr>
            </w:pPr>
            <w:r w:rsidRPr="00ED726B">
              <w:rPr>
                <w:rFonts w:ascii="Palatino Linotype" w:hAnsi="Palatino Linotype"/>
                <w:sz w:val="20"/>
                <w:szCs w:val="20"/>
              </w:rPr>
              <w:t>4</w:t>
            </w:r>
          </w:p>
        </w:tc>
      </w:tr>
      <w:tr w:rsidR="00241A72" w:rsidRPr="007D1BED" w:rsidTr="000B231F">
        <w:tc>
          <w:tcPr>
            <w:tcW w:w="638" w:type="dxa"/>
          </w:tcPr>
          <w:p w:rsidR="00241A72" w:rsidRPr="00ED726B" w:rsidRDefault="00241A72" w:rsidP="000B231F">
            <w:pPr>
              <w:jc w:val="center"/>
              <w:rPr>
                <w:rFonts w:ascii="Palatino Linotype" w:hAnsi="Palatino Linotype"/>
                <w:sz w:val="20"/>
                <w:szCs w:val="20"/>
              </w:rPr>
            </w:pPr>
            <w:r w:rsidRPr="00ED726B">
              <w:rPr>
                <w:rFonts w:ascii="Palatino Linotype" w:hAnsi="Palatino Linotype"/>
                <w:sz w:val="20"/>
                <w:szCs w:val="20"/>
              </w:rPr>
              <w:t>4</w:t>
            </w:r>
          </w:p>
        </w:tc>
        <w:tc>
          <w:tcPr>
            <w:tcW w:w="3614" w:type="dxa"/>
          </w:tcPr>
          <w:p w:rsidR="00241A72" w:rsidRPr="00ED726B" w:rsidRDefault="00241A72" w:rsidP="000B231F">
            <w:pPr>
              <w:rPr>
                <w:rFonts w:ascii="Palatino Linotype" w:hAnsi="Palatino Linotype"/>
                <w:i/>
                <w:sz w:val="20"/>
                <w:szCs w:val="20"/>
              </w:rPr>
            </w:pPr>
            <w:r w:rsidRPr="00ED726B">
              <w:rPr>
                <w:rFonts w:ascii="Palatino Linotype" w:hAnsi="Palatino Linotype"/>
                <w:i/>
                <w:sz w:val="20"/>
                <w:szCs w:val="20"/>
              </w:rPr>
              <w:t xml:space="preserve">Remote Interface </w:t>
            </w:r>
            <w:r w:rsidRPr="00ED726B">
              <w:rPr>
                <w:rFonts w:ascii="Palatino Linotype" w:hAnsi="Palatino Linotype"/>
                <w:sz w:val="20"/>
                <w:szCs w:val="20"/>
              </w:rPr>
              <w:t>IP</w:t>
            </w:r>
            <w:r w:rsidRPr="00ED726B">
              <w:rPr>
                <w:rFonts w:ascii="Palatino Linotype" w:hAnsi="Palatino Linotype"/>
                <w:i/>
                <w:sz w:val="20"/>
                <w:szCs w:val="20"/>
              </w:rPr>
              <w:t xml:space="preserve"> Address</w:t>
            </w:r>
          </w:p>
        </w:tc>
        <w:tc>
          <w:tcPr>
            <w:tcW w:w="954" w:type="dxa"/>
          </w:tcPr>
          <w:p w:rsidR="00241A72" w:rsidRPr="00ED726B" w:rsidRDefault="00241A72" w:rsidP="000B231F">
            <w:pPr>
              <w:jc w:val="center"/>
              <w:rPr>
                <w:rFonts w:ascii="Palatino Linotype" w:hAnsi="Palatino Linotype"/>
                <w:sz w:val="20"/>
                <w:szCs w:val="20"/>
              </w:rPr>
            </w:pPr>
            <w:r w:rsidRPr="00ED726B">
              <w:rPr>
                <w:rFonts w:ascii="Palatino Linotype" w:hAnsi="Palatino Linotype"/>
                <w:sz w:val="20"/>
                <w:szCs w:val="20"/>
              </w:rPr>
              <w:t>4</w:t>
            </w:r>
          </w:p>
        </w:tc>
      </w:tr>
      <w:tr w:rsidR="00241A72" w:rsidRPr="007D1BED" w:rsidTr="000B231F">
        <w:tc>
          <w:tcPr>
            <w:tcW w:w="638" w:type="dxa"/>
          </w:tcPr>
          <w:p w:rsidR="00241A72" w:rsidRPr="00ED726B" w:rsidRDefault="00241A72" w:rsidP="000B231F">
            <w:pPr>
              <w:jc w:val="center"/>
              <w:rPr>
                <w:rFonts w:ascii="Palatino Linotype" w:hAnsi="Palatino Linotype"/>
                <w:sz w:val="20"/>
                <w:szCs w:val="20"/>
              </w:rPr>
            </w:pPr>
            <w:r w:rsidRPr="00ED726B">
              <w:rPr>
                <w:rFonts w:ascii="Palatino Linotype" w:hAnsi="Palatino Linotype"/>
                <w:sz w:val="20"/>
                <w:szCs w:val="20"/>
              </w:rPr>
              <w:t>5</w:t>
            </w:r>
          </w:p>
        </w:tc>
        <w:tc>
          <w:tcPr>
            <w:tcW w:w="3614" w:type="dxa"/>
          </w:tcPr>
          <w:p w:rsidR="00241A72" w:rsidRPr="00ED726B" w:rsidRDefault="00241A72" w:rsidP="000B231F">
            <w:pPr>
              <w:rPr>
                <w:rFonts w:ascii="Palatino Linotype" w:hAnsi="Palatino Linotype"/>
                <w:i/>
                <w:sz w:val="20"/>
                <w:szCs w:val="20"/>
              </w:rPr>
            </w:pPr>
            <w:r w:rsidRPr="00ED726B">
              <w:rPr>
                <w:rFonts w:ascii="Palatino Linotype" w:hAnsi="Palatino Linotype"/>
                <w:i/>
                <w:sz w:val="20"/>
                <w:szCs w:val="20"/>
              </w:rPr>
              <w:t xml:space="preserve">Traffic Engineering Metric </w:t>
            </w:r>
          </w:p>
        </w:tc>
        <w:tc>
          <w:tcPr>
            <w:tcW w:w="954" w:type="dxa"/>
          </w:tcPr>
          <w:p w:rsidR="00241A72" w:rsidRPr="00ED726B" w:rsidRDefault="00241A72" w:rsidP="000B231F">
            <w:pPr>
              <w:jc w:val="center"/>
              <w:rPr>
                <w:rFonts w:ascii="Palatino Linotype" w:hAnsi="Palatino Linotype"/>
                <w:sz w:val="20"/>
                <w:szCs w:val="20"/>
              </w:rPr>
            </w:pPr>
            <w:r w:rsidRPr="00ED726B">
              <w:rPr>
                <w:rFonts w:ascii="Palatino Linotype" w:hAnsi="Palatino Linotype"/>
                <w:sz w:val="20"/>
                <w:szCs w:val="20"/>
              </w:rPr>
              <w:t>4</w:t>
            </w:r>
          </w:p>
        </w:tc>
      </w:tr>
      <w:tr w:rsidR="00241A72" w:rsidRPr="007D1BED" w:rsidTr="000B231F">
        <w:tc>
          <w:tcPr>
            <w:tcW w:w="638" w:type="dxa"/>
          </w:tcPr>
          <w:p w:rsidR="00241A72" w:rsidRPr="00ED726B" w:rsidRDefault="00241A72" w:rsidP="000B231F">
            <w:pPr>
              <w:jc w:val="center"/>
              <w:rPr>
                <w:rFonts w:ascii="Palatino Linotype" w:hAnsi="Palatino Linotype"/>
                <w:sz w:val="20"/>
                <w:szCs w:val="20"/>
              </w:rPr>
            </w:pPr>
            <w:r w:rsidRPr="00ED726B">
              <w:rPr>
                <w:rFonts w:ascii="Palatino Linotype" w:hAnsi="Palatino Linotype"/>
                <w:sz w:val="20"/>
                <w:szCs w:val="20"/>
              </w:rPr>
              <w:t>6</w:t>
            </w:r>
          </w:p>
        </w:tc>
        <w:tc>
          <w:tcPr>
            <w:tcW w:w="3614" w:type="dxa"/>
          </w:tcPr>
          <w:p w:rsidR="00241A72" w:rsidRPr="00ED726B" w:rsidRDefault="00241A72" w:rsidP="000B231F">
            <w:pPr>
              <w:rPr>
                <w:rFonts w:ascii="Palatino Linotype" w:hAnsi="Palatino Linotype"/>
                <w:i/>
                <w:sz w:val="20"/>
                <w:szCs w:val="20"/>
              </w:rPr>
            </w:pPr>
            <w:r w:rsidRPr="00ED726B">
              <w:rPr>
                <w:rFonts w:ascii="Palatino Linotype" w:hAnsi="Palatino Linotype"/>
                <w:i/>
                <w:sz w:val="20"/>
                <w:szCs w:val="20"/>
              </w:rPr>
              <w:t>Maximum Bandwidth</w:t>
            </w:r>
          </w:p>
        </w:tc>
        <w:tc>
          <w:tcPr>
            <w:tcW w:w="954" w:type="dxa"/>
          </w:tcPr>
          <w:p w:rsidR="00241A72" w:rsidRPr="00ED726B" w:rsidRDefault="00241A72" w:rsidP="000B231F">
            <w:pPr>
              <w:jc w:val="center"/>
              <w:rPr>
                <w:rFonts w:ascii="Palatino Linotype" w:hAnsi="Palatino Linotype"/>
                <w:sz w:val="20"/>
                <w:szCs w:val="20"/>
              </w:rPr>
            </w:pPr>
            <w:r w:rsidRPr="00ED726B">
              <w:rPr>
                <w:rFonts w:ascii="Palatino Linotype" w:hAnsi="Palatino Linotype"/>
                <w:sz w:val="20"/>
                <w:szCs w:val="20"/>
              </w:rPr>
              <w:t>4</w:t>
            </w:r>
          </w:p>
        </w:tc>
      </w:tr>
      <w:tr w:rsidR="00241A72" w:rsidRPr="007D1BED" w:rsidTr="000B231F">
        <w:tc>
          <w:tcPr>
            <w:tcW w:w="638" w:type="dxa"/>
          </w:tcPr>
          <w:p w:rsidR="00241A72" w:rsidRPr="00ED726B" w:rsidRDefault="00241A72" w:rsidP="000B231F">
            <w:pPr>
              <w:jc w:val="center"/>
              <w:rPr>
                <w:rFonts w:ascii="Palatino Linotype" w:hAnsi="Palatino Linotype"/>
                <w:sz w:val="20"/>
                <w:szCs w:val="20"/>
              </w:rPr>
            </w:pPr>
            <w:r w:rsidRPr="00ED726B">
              <w:rPr>
                <w:rFonts w:ascii="Palatino Linotype" w:hAnsi="Palatino Linotype"/>
                <w:sz w:val="20"/>
                <w:szCs w:val="20"/>
              </w:rPr>
              <w:t>7</w:t>
            </w:r>
          </w:p>
        </w:tc>
        <w:tc>
          <w:tcPr>
            <w:tcW w:w="3614" w:type="dxa"/>
          </w:tcPr>
          <w:p w:rsidR="00241A72" w:rsidRPr="00ED726B" w:rsidRDefault="00241A72" w:rsidP="000B231F">
            <w:pPr>
              <w:rPr>
                <w:rFonts w:ascii="Palatino Linotype" w:hAnsi="Palatino Linotype"/>
                <w:i/>
                <w:sz w:val="20"/>
                <w:szCs w:val="20"/>
              </w:rPr>
            </w:pPr>
            <w:r w:rsidRPr="00ED726B">
              <w:rPr>
                <w:rFonts w:ascii="Palatino Linotype" w:hAnsi="Palatino Linotype"/>
                <w:i/>
                <w:sz w:val="20"/>
                <w:szCs w:val="20"/>
              </w:rPr>
              <w:t>Maximum Reservable Bandwidth</w:t>
            </w:r>
          </w:p>
        </w:tc>
        <w:tc>
          <w:tcPr>
            <w:tcW w:w="954" w:type="dxa"/>
          </w:tcPr>
          <w:p w:rsidR="00241A72" w:rsidRPr="00ED726B" w:rsidRDefault="00241A72" w:rsidP="000B231F">
            <w:pPr>
              <w:jc w:val="center"/>
              <w:rPr>
                <w:rFonts w:ascii="Palatino Linotype" w:hAnsi="Palatino Linotype"/>
                <w:sz w:val="20"/>
                <w:szCs w:val="20"/>
              </w:rPr>
            </w:pPr>
            <w:r w:rsidRPr="00ED726B">
              <w:rPr>
                <w:rFonts w:ascii="Palatino Linotype" w:hAnsi="Palatino Linotype"/>
                <w:sz w:val="20"/>
                <w:szCs w:val="20"/>
              </w:rPr>
              <w:t>4</w:t>
            </w:r>
          </w:p>
        </w:tc>
      </w:tr>
      <w:tr w:rsidR="00241A72" w:rsidRPr="007D1BED" w:rsidTr="000B231F">
        <w:tc>
          <w:tcPr>
            <w:tcW w:w="638" w:type="dxa"/>
          </w:tcPr>
          <w:p w:rsidR="00241A72" w:rsidRPr="00ED726B" w:rsidRDefault="00241A72" w:rsidP="000B231F">
            <w:pPr>
              <w:jc w:val="center"/>
              <w:rPr>
                <w:rFonts w:ascii="Palatino Linotype" w:hAnsi="Palatino Linotype"/>
                <w:sz w:val="20"/>
                <w:szCs w:val="20"/>
              </w:rPr>
            </w:pPr>
            <w:r w:rsidRPr="00ED726B">
              <w:rPr>
                <w:rFonts w:ascii="Palatino Linotype" w:hAnsi="Palatino Linotype"/>
                <w:sz w:val="20"/>
                <w:szCs w:val="20"/>
              </w:rPr>
              <w:t>8</w:t>
            </w:r>
          </w:p>
        </w:tc>
        <w:tc>
          <w:tcPr>
            <w:tcW w:w="3614" w:type="dxa"/>
          </w:tcPr>
          <w:p w:rsidR="00241A72" w:rsidRPr="00ED726B" w:rsidRDefault="00241A72" w:rsidP="000B231F">
            <w:pPr>
              <w:rPr>
                <w:rFonts w:ascii="Palatino Linotype" w:hAnsi="Palatino Linotype"/>
                <w:i/>
                <w:sz w:val="20"/>
                <w:szCs w:val="20"/>
              </w:rPr>
            </w:pPr>
            <w:r w:rsidRPr="00ED726B">
              <w:rPr>
                <w:rFonts w:ascii="Palatino Linotype" w:hAnsi="Palatino Linotype"/>
                <w:i/>
                <w:sz w:val="20"/>
                <w:szCs w:val="20"/>
              </w:rPr>
              <w:t>Unreserved Bandwidth</w:t>
            </w:r>
          </w:p>
        </w:tc>
        <w:tc>
          <w:tcPr>
            <w:tcW w:w="954" w:type="dxa"/>
          </w:tcPr>
          <w:p w:rsidR="00241A72" w:rsidRPr="00ED726B" w:rsidRDefault="00241A72" w:rsidP="000B231F">
            <w:pPr>
              <w:jc w:val="center"/>
              <w:rPr>
                <w:rFonts w:ascii="Palatino Linotype" w:hAnsi="Palatino Linotype"/>
                <w:sz w:val="20"/>
                <w:szCs w:val="20"/>
              </w:rPr>
            </w:pPr>
            <w:r w:rsidRPr="00ED726B">
              <w:rPr>
                <w:rFonts w:ascii="Palatino Linotype" w:hAnsi="Palatino Linotype"/>
                <w:sz w:val="20"/>
                <w:szCs w:val="20"/>
              </w:rPr>
              <w:t>4</w:t>
            </w:r>
          </w:p>
        </w:tc>
      </w:tr>
      <w:tr w:rsidR="00241A72" w:rsidRPr="007D1BED" w:rsidTr="000B231F">
        <w:tc>
          <w:tcPr>
            <w:tcW w:w="638" w:type="dxa"/>
          </w:tcPr>
          <w:p w:rsidR="00241A72" w:rsidRPr="00ED726B" w:rsidRDefault="00241A72" w:rsidP="000B231F">
            <w:pPr>
              <w:jc w:val="center"/>
              <w:rPr>
                <w:rFonts w:ascii="Palatino Linotype" w:hAnsi="Palatino Linotype"/>
                <w:sz w:val="20"/>
                <w:szCs w:val="20"/>
              </w:rPr>
            </w:pPr>
            <w:r w:rsidRPr="00ED726B">
              <w:rPr>
                <w:rFonts w:ascii="Palatino Linotype" w:hAnsi="Palatino Linotype"/>
                <w:sz w:val="20"/>
                <w:szCs w:val="20"/>
              </w:rPr>
              <w:t>9</w:t>
            </w:r>
          </w:p>
        </w:tc>
        <w:tc>
          <w:tcPr>
            <w:tcW w:w="3614" w:type="dxa"/>
          </w:tcPr>
          <w:p w:rsidR="00241A72" w:rsidRPr="00ED726B" w:rsidRDefault="00241A72" w:rsidP="000B231F">
            <w:pPr>
              <w:rPr>
                <w:rFonts w:ascii="Palatino Linotype" w:hAnsi="Palatino Linotype"/>
                <w:i/>
                <w:sz w:val="20"/>
                <w:szCs w:val="20"/>
              </w:rPr>
            </w:pPr>
            <w:r w:rsidRPr="00ED726B">
              <w:rPr>
                <w:rFonts w:ascii="Palatino Linotype" w:hAnsi="Palatino Linotype"/>
                <w:i/>
                <w:sz w:val="20"/>
                <w:szCs w:val="20"/>
              </w:rPr>
              <w:t>Administrative Group</w:t>
            </w:r>
          </w:p>
        </w:tc>
        <w:tc>
          <w:tcPr>
            <w:tcW w:w="954" w:type="dxa"/>
          </w:tcPr>
          <w:p w:rsidR="00241A72" w:rsidRPr="00ED726B" w:rsidRDefault="00241A72" w:rsidP="000B231F">
            <w:pPr>
              <w:jc w:val="center"/>
              <w:rPr>
                <w:rFonts w:ascii="Palatino Linotype" w:hAnsi="Palatino Linotype"/>
                <w:sz w:val="20"/>
                <w:szCs w:val="20"/>
              </w:rPr>
            </w:pPr>
            <w:r w:rsidRPr="00ED726B">
              <w:rPr>
                <w:rFonts w:ascii="Palatino Linotype" w:hAnsi="Palatino Linotype"/>
                <w:sz w:val="20"/>
                <w:szCs w:val="20"/>
              </w:rPr>
              <w:t>4</w:t>
            </w:r>
          </w:p>
        </w:tc>
      </w:tr>
      <w:tr w:rsidR="00241A72" w:rsidRPr="007D1BED" w:rsidTr="000B231F">
        <w:trPr>
          <w:trHeight w:val="70"/>
        </w:trPr>
        <w:tc>
          <w:tcPr>
            <w:tcW w:w="638" w:type="dxa"/>
          </w:tcPr>
          <w:p w:rsidR="00241A72" w:rsidRPr="00ED726B" w:rsidRDefault="00241A72" w:rsidP="000B231F">
            <w:pPr>
              <w:jc w:val="center"/>
              <w:rPr>
                <w:rFonts w:ascii="Palatino Linotype" w:hAnsi="Palatino Linotype"/>
                <w:sz w:val="20"/>
                <w:szCs w:val="20"/>
              </w:rPr>
            </w:pPr>
            <w:r w:rsidRPr="00ED726B">
              <w:rPr>
                <w:rFonts w:ascii="Palatino Linotype" w:hAnsi="Palatino Linotype"/>
                <w:sz w:val="20"/>
                <w:szCs w:val="20"/>
              </w:rPr>
              <w:t>16</w:t>
            </w:r>
          </w:p>
        </w:tc>
        <w:tc>
          <w:tcPr>
            <w:tcW w:w="3614" w:type="dxa"/>
          </w:tcPr>
          <w:p w:rsidR="00241A72" w:rsidRPr="00BE7336" w:rsidRDefault="00241A72" w:rsidP="000B231F">
            <w:pPr>
              <w:rPr>
                <w:rFonts w:ascii="Palatino Linotype" w:hAnsi="Palatino Linotype"/>
                <w:i/>
                <w:sz w:val="20"/>
                <w:szCs w:val="20"/>
                <w:lang w:val="en-US"/>
              </w:rPr>
            </w:pPr>
            <w:r w:rsidRPr="00BE7336">
              <w:rPr>
                <w:rFonts w:ascii="Palatino Linotype" w:hAnsi="Palatino Linotype"/>
                <w:i/>
                <w:sz w:val="20"/>
                <w:szCs w:val="20"/>
                <w:lang w:val="en-US"/>
              </w:rPr>
              <w:t xml:space="preserve">Shared Risk Link Groups </w:t>
            </w:r>
            <w:r w:rsidRPr="00BE7336">
              <w:rPr>
                <w:rFonts w:ascii="Palatino Linotype" w:hAnsi="Palatino Linotype"/>
                <w:sz w:val="20"/>
                <w:szCs w:val="20"/>
                <w:lang w:val="en-US"/>
              </w:rPr>
              <w:t>(SRLGs)</w:t>
            </w:r>
          </w:p>
        </w:tc>
        <w:tc>
          <w:tcPr>
            <w:tcW w:w="954" w:type="dxa"/>
          </w:tcPr>
          <w:p w:rsidR="00241A72" w:rsidRPr="00ED726B" w:rsidRDefault="00241A72" w:rsidP="000B231F">
            <w:pPr>
              <w:rPr>
                <w:rFonts w:ascii="Palatino Linotype" w:hAnsi="Palatino Linotype"/>
                <w:sz w:val="20"/>
                <w:szCs w:val="20"/>
              </w:rPr>
            </w:pPr>
            <w:r w:rsidRPr="00ED726B">
              <w:rPr>
                <w:rFonts w:ascii="Palatino Linotype" w:hAnsi="Palatino Linotype"/>
                <w:sz w:val="20"/>
                <w:szCs w:val="20"/>
              </w:rPr>
              <w:t>Variável</w:t>
            </w:r>
          </w:p>
        </w:tc>
      </w:tr>
    </w:tbl>
    <w:p w:rsidR="00241A72" w:rsidRDefault="00241A72" w:rsidP="00241A72">
      <w:pPr>
        <w:tabs>
          <w:tab w:val="left" w:pos="120"/>
        </w:tabs>
        <w:spacing w:after="0" w:line="240" w:lineRule="auto"/>
        <w:ind w:right="-5"/>
        <w:jc w:val="center"/>
        <w:rPr>
          <w:rFonts w:ascii="Palatino Linotype" w:eastAsia="Arial" w:hAnsi="Palatino Linotype" w:cs="Arial"/>
          <w:b/>
          <w:bCs/>
          <w:sz w:val="20"/>
          <w:szCs w:val="20"/>
        </w:rPr>
      </w:pPr>
    </w:p>
    <w:p w:rsidR="00241A72" w:rsidRPr="00875B44" w:rsidRDefault="00241A72" w:rsidP="00241A72">
      <w:pPr>
        <w:tabs>
          <w:tab w:val="left" w:pos="120"/>
        </w:tabs>
        <w:spacing w:after="0" w:line="240" w:lineRule="auto"/>
        <w:ind w:right="-5"/>
        <w:jc w:val="center"/>
        <w:rPr>
          <w:rFonts w:ascii="Palatino Linotype" w:hAnsi="Palatino Linotype"/>
          <w:b/>
          <w:sz w:val="20"/>
          <w:szCs w:val="20"/>
        </w:rPr>
      </w:pPr>
      <w:r w:rsidRPr="00875B44">
        <w:rPr>
          <w:rFonts w:ascii="Palatino Linotype" w:eastAsia="Arial" w:hAnsi="Palatino Linotype" w:cs="Arial"/>
          <w:b/>
          <w:bCs/>
          <w:sz w:val="20"/>
          <w:szCs w:val="20"/>
        </w:rPr>
        <w:t xml:space="preserve">Figura 3 - </w:t>
      </w:r>
      <w:r w:rsidRPr="00875B44">
        <w:rPr>
          <w:rFonts w:ascii="Palatino Linotype" w:eastAsia="Arial" w:hAnsi="Palatino Linotype" w:cs="Arial"/>
          <w:b/>
          <w:sz w:val="20"/>
          <w:szCs w:val="20"/>
        </w:rPr>
        <w:t xml:space="preserve">Relação de sub-TLVs do </w:t>
      </w:r>
      <w:r w:rsidRPr="00875B44">
        <w:rPr>
          <w:rFonts w:ascii="Palatino Linotype" w:eastAsia="Arial" w:hAnsi="Palatino Linotype" w:cs="Arial"/>
          <w:b/>
          <w:i/>
          <w:sz w:val="20"/>
          <w:szCs w:val="20"/>
        </w:rPr>
        <w:t>link</w:t>
      </w:r>
      <w:r w:rsidRPr="00875B44">
        <w:rPr>
          <w:rFonts w:ascii="Palatino Linotype" w:eastAsia="Arial" w:hAnsi="Palatino Linotype" w:cs="Arial"/>
          <w:b/>
          <w:sz w:val="20"/>
          <w:szCs w:val="20"/>
        </w:rPr>
        <w:t xml:space="preserve"> TLV.</w:t>
      </w:r>
    </w:p>
    <w:p w:rsidR="00241A72" w:rsidRPr="00875B44" w:rsidRDefault="00241A72" w:rsidP="00241A72">
      <w:pPr>
        <w:spacing w:after="0" w:line="240" w:lineRule="auto"/>
        <w:rPr>
          <w:rFonts w:ascii="Palatino Linotype" w:hAnsi="Palatino Linotype"/>
          <w:sz w:val="20"/>
          <w:szCs w:val="20"/>
        </w:rPr>
      </w:pPr>
    </w:p>
    <w:p w:rsidR="00241A72" w:rsidRPr="00875B44" w:rsidRDefault="00241A72" w:rsidP="00241A72">
      <w:pPr>
        <w:spacing w:after="0" w:line="240" w:lineRule="auto"/>
        <w:ind w:left="6" w:firstLine="284"/>
        <w:jc w:val="both"/>
        <w:rPr>
          <w:rFonts w:ascii="Palatino Linotype" w:eastAsia="Arial" w:hAnsi="Palatino Linotype" w:cs="Arial"/>
          <w:i/>
          <w:iCs/>
          <w:sz w:val="24"/>
          <w:szCs w:val="24"/>
        </w:rPr>
      </w:pPr>
      <w:r w:rsidRPr="00875B44">
        <w:rPr>
          <w:rFonts w:ascii="Palatino Linotype" w:eastAsia="Arial" w:hAnsi="Palatino Linotype" w:cs="Arial"/>
          <w:sz w:val="24"/>
          <w:szCs w:val="24"/>
        </w:rPr>
        <w:t xml:space="preserve">A RFC 3630 definiu os nove primeiros sub-TLVs acima relacionados, mas deixou aberta a possibilidade de definição de novos atributos de </w:t>
      </w:r>
      <w:r w:rsidRPr="009E7CC3">
        <w:rPr>
          <w:rFonts w:ascii="Palatino Linotype" w:eastAsia="Arial" w:hAnsi="Palatino Linotype" w:cs="Arial"/>
          <w:sz w:val="24"/>
          <w:szCs w:val="24"/>
        </w:rPr>
        <w:t>link (</w:t>
      </w:r>
      <w:r w:rsidRPr="00875B44">
        <w:rPr>
          <w:rFonts w:ascii="Palatino Linotype" w:eastAsia="Arial" w:hAnsi="Palatino Linotype" w:cs="Arial"/>
          <w:sz w:val="24"/>
          <w:szCs w:val="24"/>
        </w:rPr>
        <w:t>sub-TLVs)</w:t>
      </w:r>
      <w:r w:rsidRPr="00875B44">
        <w:rPr>
          <w:rFonts w:ascii="Palatino Linotype" w:eastAsia="Arial" w:hAnsi="Palatino Linotype" w:cs="Arial"/>
          <w:i/>
          <w:iCs/>
          <w:sz w:val="24"/>
          <w:szCs w:val="24"/>
        </w:rPr>
        <w:t>.</w:t>
      </w:r>
    </w:p>
    <w:p w:rsidR="00241A72" w:rsidRPr="00875B44" w:rsidRDefault="00241A72" w:rsidP="00241A72">
      <w:pPr>
        <w:spacing w:after="0" w:line="240" w:lineRule="auto"/>
        <w:ind w:left="6"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Os sub-TLVs </w:t>
      </w:r>
      <w:r w:rsidRPr="00875B44">
        <w:rPr>
          <w:rFonts w:ascii="Palatino Linotype" w:eastAsia="Arial" w:hAnsi="Palatino Linotype" w:cs="Arial"/>
          <w:i/>
          <w:iCs/>
          <w:sz w:val="24"/>
          <w:szCs w:val="24"/>
        </w:rPr>
        <w:t>Link Type</w:t>
      </w:r>
      <w:r w:rsidRPr="00875B44">
        <w:rPr>
          <w:rFonts w:ascii="Palatino Linotype" w:eastAsia="Arial" w:hAnsi="Palatino Linotype" w:cs="Arial"/>
          <w:sz w:val="24"/>
          <w:szCs w:val="24"/>
        </w:rPr>
        <w:t xml:space="preserve"> e </w:t>
      </w:r>
      <w:r w:rsidRPr="00875B44">
        <w:rPr>
          <w:rFonts w:ascii="Palatino Linotype" w:eastAsia="Arial" w:hAnsi="Palatino Linotype" w:cs="Arial"/>
          <w:i/>
          <w:sz w:val="24"/>
          <w:szCs w:val="24"/>
        </w:rPr>
        <w:t>L</w:t>
      </w:r>
      <w:r w:rsidRPr="00875B44">
        <w:rPr>
          <w:rFonts w:ascii="Palatino Linotype" w:eastAsia="Arial" w:hAnsi="Palatino Linotype" w:cs="Arial"/>
          <w:i/>
          <w:iCs/>
          <w:sz w:val="24"/>
          <w:szCs w:val="24"/>
        </w:rPr>
        <w:t>ink</w:t>
      </w:r>
      <w:r>
        <w:rPr>
          <w:rFonts w:ascii="Palatino Linotype" w:eastAsia="Arial" w:hAnsi="Palatino Linotype" w:cs="Arial"/>
          <w:i/>
          <w:iCs/>
          <w:sz w:val="24"/>
          <w:szCs w:val="24"/>
        </w:rPr>
        <w:t xml:space="preserve"> </w:t>
      </w:r>
      <w:r w:rsidRPr="009F2FA1">
        <w:rPr>
          <w:rFonts w:ascii="Palatino Linotype" w:eastAsia="Arial" w:hAnsi="Palatino Linotype" w:cs="Arial"/>
          <w:i/>
          <w:sz w:val="24"/>
          <w:szCs w:val="24"/>
        </w:rPr>
        <w:t xml:space="preserve">ID </w:t>
      </w:r>
      <w:r w:rsidRPr="00875B44">
        <w:rPr>
          <w:rFonts w:ascii="Palatino Linotype" w:eastAsia="Arial" w:hAnsi="Palatino Linotype" w:cs="Arial"/>
          <w:sz w:val="24"/>
          <w:szCs w:val="24"/>
        </w:rPr>
        <w:t xml:space="preserve">são obrigatórios, isto é, devem aparecer em todas as LSAs originárias de um roteador (LSR), enquanto as demais são opcionais. Os futuros sub-TLVs poderão ser ou não obrigatórios. </w:t>
      </w:r>
    </w:p>
    <w:p w:rsidR="00241A72" w:rsidRDefault="00241A72" w:rsidP="00241A72">
      <w:pPr>
        <w:spacing w:after="0" w:line="240" w:lineRule="auto"/>
        <w:ind w:left="6"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Alguns atributos de </w:t>
      </w:r>
      <w:r w:rsidRPr="00FD62DE">
        <w:rPr>
          <w:rFonts w:ascii="Palatino Linotype" w:eastAsia="Arial" w:hAnsi="Palatino Linotype" w:cs="Arial"/>
          <w:sz w:val="24"/>
          <w:szCs w:val="24"/>
        </w:rPr>
        <w:t xml:space="preserve">link </w:t>
      </w:r>
      <w:r w:rsidRPr="00875B44">
        <w:rPr>
          <w:rFonts w:ascii="Palatino Linotype" w:eastAsia="Arial" w:hAnsi="Palatino Linotype" w:cs="Arial"/>
          <w:sz w:val="24"/>
          <w:szCs w:val="24"/>
        </w:rPr>
        <w:t xml:space="preserve">são configuráveis, a exemplo do atributo </w:t>
      </w:r>
      <w:r w:rsidRPr="00875B44">
        <w:rPr>
          <w:rFonts w:ascii="Palatino Linotype" w:eastAsia="Arial" w:hAnsi="Palatino Linotype" w:cs="Arial"/>
          <w:i/>
          <w:iCs/>
          <w:sz w:val="24"/>
          <w:szCs w:val="24"/>
        </w:rPr>
        <w:t>Maximum Reservable Bandwidth</w:t>
      </w:r>
      <w:r w:rsidRPr="00875B44">
        <w:rPr>
          <w:rFonts w:ascii="Palatino Linotype" w:eastAsia="Arial" w:hAnsi="Palatino Linotype" w:cs="Arial"/>
          <w:sz w:val="24"/>
          <w:szCs w:val="24"/>
        </w:rPr>
        <w:t xml:space="preserve">, enquanto outros não o são, a exemplo do atributo </w:t>
      </w:r>
      <w:r w:rsidRPr="00875B44">
        <w:rPr>
          <w:rFonts w:ascii="Palatino Linotype" w:eastAsia="Arial" w:hAnsi="Palatino Linotype" w:cs="Arial"/>
          <w:i/>
          <w:iCs/>
          <w:sz w:val="24"/>
          <w:szCs w:val="24"/>
        </w:rPr>
        <w:t>Unreserved Bandwidth</w:t>
      </w:r>
      <w:r w:rsidRPr="00875B44">
        <w:rPr>
          <w:rFonts w:ascii="Palatino Linotype" w:eastAsia="Arial" w:hAnsi="Palatino Linotype" w:cs="Arial"/>
          <w:sz w:val="24"/>
          <w:szCs w:val="24"/>
        </w:rPr>
        <w:t>.</w:t>
      </w:r>
    </w:p>
    <w:p w:rsidR="00221856" w:rsidRDefault="00221856" w:rsidP="00241A72">
      <w:pPr>
        <w:spacing w:after="0" w:line="240" w:lineRule="auto"/>
        <w:ind w:left="6" w:firstLine="284"/>
        <w:jc w:val="both"/>
        <w:rPr>
          <w:rFonts w:ascii="Palatino Linotype" w:eastAsia="Arial" w:hAnsi="Palatino Linotype" w:cs="Arial"/>
          <w:sz w:val="24"/>
          <w:szCs w:val="24"/>
        </w:rPr>
      </w:pPr>
    </w:p>
    <w:p w:rsidR="00221856" w:rsidRDefault="00221856" w:rsidP="00241A72">
      <w:pPr>
        <w:spacing w:after="0" w:line="240" w:lineRule="auto"/>
        <w:ind w:left="6" w:firstLine="284"/>
        <w:jc w:val="both"/>
        <w:rPr>
          <w:rFonts w:ascii="Palatino Linotype" w:eastAsia="Arial" w:hAnsi="Palatino Linotype" w:cs="Arial"/>
          <w:sz w:val="24"/>
          <w:szCs w:val="24"/>
        </w:rPr>
      </w:pPr>
    </w:p>
    <w:p w:rsidR="00221856" w:rsidRDefault="00221856" w:rsidP="00241A72">
      <w:pPr>
        <w:spacing w:after="0" w:line="240" w:lineRule="auto"/>
        <w:ind w:left="6" w:firstLine="284"/>
        <w:jc w:val="both"/>
        <w:rPr>
          <w:rFonts w:ascii="Palatino Linotype" w:eastAsia="Arial" w:hAnsi="Palatino Linotype" w:cs="Arial"/>
          <w:sz w:val="24"/>
          <w:szCs w:val="24"/>
        </w:rPr>
      </w:pPr>
    </w:p>
    <w:p w:rsidR="00241A72" w:rsidRPr="00875B44" w:rsidRDefault="00241A72" w:rsidP="00241A72">
      <w:pPr>
        <w:spacing w:after="0" w:line="240" w:lineRule="auto"/>
        <w:ind w:left="6" w:firstLine="284"/>
        <w:jc w:val="both"/>
        <w:rPr>
          <w:rFonts w:ascii="Palatino Linotype" w:eastAsia="Arial" w:hAnsi="Palatino Linotype" w:cs="Arial"/>
          <w:sz w:val="24"/>
          <w:szCs w:val="24"/>
        </w:rPr>
      </w:pPr>
    </w:p>
    <w:p w:rsidR="00241A72" w:rsidRPr="00875B44" w:rsidRDefault="00241A72" w:rsidP="00241A72">
      <w:pPr>
        <w:spacing w:after="0" w:line="240" w:lineRule="auto"/>
        <w:ind w:left="66"/>
        <w:rPr>
          <w:rFonts w:ascii="Palatino Linotype" w:eastAsia="Arial" w:hAnsi="Palatino Linotype" w:cs="Arial"/>
          <w:b/>
          <w:bCs/>
          <w:sz w:val="24"/>
          <w:szCs w:val="24"/>
        </w:rPr>
      </w:pPr>
      <w:r w:rsidRPr="00875B44">
        <w:rPr>
          <w:rFonts w:ascii="Palatino Linotype" w:eastAsia="Arial" w:hAnsi="Palatino Linotype" w:cs="Arial"/>
          <w:b/>
          <w:bCs/>
          <w:sz w:val="24"/>
          <w:szCs w:val="24"/>
        </w:rPr>
        <w:lastRenderedPageBreak/>
        <w:t xml:space="preserve">4.3.1.5 - Descrição dos Atributos de </w:t>
      </w:r>
      <w:r w:rsidRPr="000D665F">
        <w:rPr>
          <w:rFonts w:ascii="Palatino Linotype" w:eastAsia="Arial" w:hAnsi="Palatino Linotype" w:cs="Arial"/>
          <w:b/>
          <w:bCs/>
          <w:sz w:val="24"/>
          <w:szCs w:val="24"/>
        </w:rPr>
        <w:t>Link do Link</w:t>
      </w:r>
      <w:r w:rsidRPr="00875B44">
        <w:rPr>
          <w:rFonts w:ascii="Palatino Linotype" w:eastAsia="Arial" w:hAnsi="Palatino Linotype" w:cs="Arial"/>
          <w:b/>
          <w:bCs/>
          <w:sz w:val="24"/>
          <w:szCs w:val="24"/>
        </w:rPr>
        <w:t xml:space="preserve"> TLV</w:t>
      </w:r>
    </w:p>
    <w:p w:rsidR="00241A72" w:rsidRPr="00875B44" w:rsidRDefault="00241A72" w:rsidP="00241A72">
      <w:pPr>
        <w:spacing w:after="0" w:line="240" w:lineRule="auto"/>
        <w:ind w:left="66"/>
        <w:rPr>
          <w:rFonts w:ascii="Palatino Linotype" w:hAnsi="Palatino Linotype"/>
          <w:b/>
          <w:sz w:val="24"/>
          <w:szCs w:val="24"/>
        </w:rPr>
      </w:pPr>
    </w:p>
    <w:p w:rsidR="00241A72" w:rsidRPr="00875B44" w:rsidRDefault="00241A72" w:rsidP="00241A72">
      <w:pPr>
        <w:spacing w:after="0" w:line="240" w:lineRule="auto"/>
        <w:ind w:left="6"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Serão apresentados, a seguir, os sub-TLVs do </w:t>
      </w:r>
      <w:r w:rsidRPr="00875B44">
        <w:rPr>
          <w:rFonts w:ascii="Palatino Linotype" w:eastAsia="Arial" w:hAnsi="Palatino Linotype" w:cs="Arial"/>
          <w:i/>
          <w:sz w:val="24"/>
          <w:szCs w:val="24"/>
        </w:rPr>
        <w:t>Link TLV</w:t>
      </w:r>
      <w:r w:rsidRPr="00875B44">
        <w:rPr>
          <w:rFonts w:ascii="Palatino Linotype" w:eastAsia="Arial" w:hAnsi="Palatino Linotype" w:cs="Arial"/>
          <w:sz w:val="24"/>
          <w:szCs w:val="24"/>
        </w:rPr>
        <w:t xml:space="preserve"> relacionados na Figura 3.</w:t>
      </w:r>
    </w:p>
    <w:p w:rsidR="00241A72" w:rsidRDefault="00241A72" w:rsidP="00241A72">
      <w:pPr>
        <w:spacing w:after="0" w:line="240" w:lineRule="auto"/>
        <w:ind w:left="6" w:firstLine="284"/>
        <w:jc w:val="both"/>
        <w:rPr>
          <w:rFonts w:ascii="Palatino Linotype" w:hAnsi="Palatino Linotype"/>
          <w:sz w:val="24"/>
          <w:szCs w:val="24"/>
        </w:rPr>
      </w:pPr>
    </w:p>
    <w:p w:rsidR="00241A72" w:rsidRPr="00875B44" w:rsidRDefault="00241A72" w:rsidP="00241A72">
      <w:pPr>
        <w:pStyle w:val="PargrafodaLista"/>
        <w:numPr>
          <w:ilvl w:val="0"/>
          <w:numId w:val="2"/>
        </w:numPr>
        <w:tabs>
          <w:tab w:val="left" w:pos="0"/>
        </w:tabs>
        <w:ind w:left="284" w:hanging="284"/>
        <w:rPr>
          <w:rFonts w:ascii="Palatino Linotype" w:hAnsi="Palatino Linotype"/>
          <w:sz w:val="24"/>
          <w:szCs w:val="24"/>
        </w:rPr>
      </w:pPr>
      <w:r w:rsidRPr="00876A6E">
        <w:rPr>
          <w:rFonts w:ascii="Palatino Linotype" w:eastAsia="Arial" w:hAnsi="Palatino Linotype" w:cs="Arial"/>
          <w:b/>
          <w:bCs/>
          <w:sz w:val="24"/>
          <w:szCs w:val="24"/>
        </w:rPr>
        <w:t>Link</w:t>
      </w:r>
      <w:r w:rsidRPr="00875B44">
        <w:rPr>
          <w:rFonts w:ascii="Palatino Linotype" w:eastAsia="Arial" w:hAnsi="Palatino Linotype" w:cs="Arial"/>
          <w:b/>
          <w:bCs/>
          <w:sz w:val="24"/>
          <w:szCs w:val="24"/>
        </w:rPr>
        <w:t xml:space="preserve"> Type Sub-TLV</w:t>
      </w:r>
    </w:p>
    <w:p w:rsidR="00241A72" w:rsidRPr="00875B44" w:rsidRDefault="00241A72" w:rsidP="00241A72">
      <w:pPr>
        <w:pStyle w:val="PargrafodaLista"/>
        <w:tabs>
          <w:tab w:val="left" w:pos="0"/>
        </w:tabs>
        <w:ind w:left="284"/>
        <w:rPr>
          <w:rFonts w:ascii="Palatino Linotype" w:hAnsi="Palatino Linotype"/>
          <w:sz w:val="24"/>
          <w:szCs w:val="24"/>
        </w:rPr>
      </w:pPr>
    </w:p>
    <w:p w:rsidR="00241A72" w:rsidRPr="00875B44" w:rsidRDefault="00241A72" w:rsidP="00241A72">
      <w:pPr>
        <w:spacing w:after="0" w:line="240" w:lineRule="auto"/>
        <w:ind w:left="6" w:firstLine="283"/>
        <w:jc w:val="both"/>
        <w:rPr>
          <w:rFonts w:ascii="Palatino Linotype" w:hAnsi="Palatino Linotype"/>
          <w:sz w:val="24"/>
          <w:szCs w:val="24"/>
        </w:rPr>
      </w:pPr>
      <w:r w:rsidRPr="00875B44">
        <w:rPr>
          <w:rFonts w:ascii="Palatino Linotype" w:eastAsia="Arial" w:hAnsi="Palatino Linotype" w:cs="Arial"/>
          <w:sz w:val="24"/>
          <w:szCs w:val="24"/>
        </w:rPr>
        <w:t xml:space="preserve">Esse sub-TLV, que é do tipo 1 e possui um octeto, define o tipo de </w:t>
      </w:r>
      <w:r w:rsidRPr="00A21A17">
        <w:rPr>
          <w:rFonts w:ascii="Palatino Linotype" w:eastAsia="Arial" w:hAnsi="Palatino Linotype" w:cs="Arial"/>
          <w:sz w:val="24"/>
          <w:szCs w:val="24"/>
        </w:rPr>
        <w:t>link</w:t>
      </w:r>
      <w:r w:rsidRPr="00875B44">
        <w:rPr>
          <w:rFonts w:ascii="Palatino Linotype" w:eastAsia="Arial" w:hAnsi="Palatino Linotype" w:cs="Arial"/>
          <w:sz w:val="24"/>
          <w:szCs w:val="24"/>
        </w:rPr>
        <w:t xml:space="preserve"> utilizado, dentre as seguintes opções:</w:t>
      </w:r>
    </w:p>
    <w:p w:rsidR="00241A72" w:rsidRPr="00875B44" w:rsidRDefault="00241A72" w:rsidP="00241A72">
      <w:pPr>
        <w:spacing w:after="0" w:line="240" w:lineRule="auto"/>
        <w:rPr>
          <w:rFonts w:ascii="Palatino Linotype" w:hAnsi="Palatino Linotype"/>
          <w:sz w:val="24"/>
          <w:szCs w:val="24"/>
        </w:rPr>
      </w:pPr>
    </w:p>
    <w:p w:rsidR="00241A72" w:rsidRPr="00875B44" w:rsidRDefault="00241A72" w:rsidP="00241A72">
      <w:pPr>
        <w:tabs>
          <w:tab w:val="left" w:pos="284"/>
        </w:tabs>
        <w:spacing w:after="0" w:line="240" w:lineRule="auto"/>
        <w:ind w:left="284"/>
        <w:rPr>
          <w:rFonts w:ascii="Palatino Linotype" w:eastAsia="Wingdings" w:hAnsi="Palatino Linotype" w:cs="Wingdings"/>
          <w:b/>
          <w:bCs/>
          <w:sz w:val="24"/>
          <w:szCs w:val="24"/>
        </w:rPr>
      </w:pPr>
      <w:r w:rsidRPr="00875B44">
        <w:rPr>
          <w:rFonts w:ascii="Calibri" w:eastAsia="Arial" w:hAnsi="Calibri" w:cs="Calibri"/>
          <w:sz w:val="24"/>
          <w:szCs w:val="24"/>
        </w:rPr>
        <w:t>─</w:t>
      </w:r>
      <w:r w:rsidRPr="000D665F">
        <w:rPr>
          <w:rFonts w:ascii="Palatino Linotype" w:eastAsia="Arial" w:hAnsi="Palatino Linotype" w:cs="Arial"/>
          <w:sz w:val="24"/>
          <w:szCs w:val="24"/>
        </w:rPr>
        <w:t>Link</w:t>
      </w:r>
      <w:r>
        <w:rPr>
          <w:rFonts w:ascii="Palatino Linotype" w:eastAsia="Arial" w:hAnsi="Palatino Linotype" w:cs="Arial"/>
          <w:sz w:val="24"/>
          <w:szCs w:val="24"/>
        </w:rPr>
        <w:t xml:space="preserve"> </w:t>
      </w:r>
      <w:r w:rsidRPr="00875B44">
        <w:rPr>
          <w:rFonts w:ascii="Palatino Linotype" w:eastAsia="Arial" w:hAnsi="Palatino Linotype" w:cs="Arial"/>
          <w:sz w:val="24"/>
          <w:szCs w:val="24"/>
        </w:rPr>
        <w:t>ponto a ponto.</w:t>
      </w:r>
    </w:p>
    <w:p w:rsidR="00241A72" w:rsidRPr="00875B44" w:rsidRDefault="00241A72" w:rsidP="00241A72">
      <w:pPr>
        <w:tabs>
          <w:tab w:val="left" w:pos="284"/>
        </w:tabs>
        <w:spacing w:after="0" w:line="240" w:lineRule="auto"/>
        <w:ind w:left="284"/>
        <w:rPr>
          <w:rFonts w:ascii="Palatino Linotype" w:eastAsia="Arial" w:hAnsi="Palatino Linotype" w:cs="Arial"/>
          <w:sz w:val="24"/>
          <w:szCs w:val="24"/>
        </w:rPr>
      </w:pPr>
      <w:r w:rsidRPr="00875B44">
        <w:rPr>
          <w:rFonts w:ascii="Calibri" w:eastAsia="Arial" w:hAnsi="Calibri" w:cs="Calibri"/>
          <w:sz w:val="24"/>
          <w:szCs w:val="24"/>
        </w:rPr>
        <w:t>─</w:t>
      </w:r>
      <w:r w:rsidRPr="00A21A17">
        <w:rPr>
          <w:rFonts w:ascii="Palatino Linotype" w:eastAsia="Arial" w:hAnsi="Palatino Linotype" w:cs="Arial"/>
          <w:sz w:val="24"/>
          <w:szCs w:val="24"/>
        </w:rPr>
        <w:t>Link</w:t>
      </w:r>
      <w:r w:rsidRPr="00875B44">
        <w:rPr>
          <w:rFonts w:ascii="Palatino Linotype" w:eastAsia="Arial" w:hAnsi="Palatino Linotype" w:cs="Arial"/>
          <w:sz w:val="24"/>
          <w:szCs w:val="24"/>
        </w:rPr>
        <w:t xml:space="preserve"> multi-acesso.</w:t>
      </w:r>
    </w:p>
    <w:p w:rsidR="00241A72" w:rsidRPr="00875B44" w:rsidRDefault="00241A72" w:rsidP="00241A72">
      <w:pPr>
        <w:tabs>
          <w:tab w:val="left" w:pos="566"/>
        </w:tabs>
        <w:spacing w:after="0" w:line="240" w:lineRule="auto"/>
        <w:ind w:left="566"/>
        <w:rPr>
          <w:rFonts w:ascii="Palatino Linotype" w:eastAsia="Arial" w:hAnsi="Palatino Linotype" w:cs="Arial"/>
          <w:sz w:val="24"/>
          <w:szCs w:val="24"/>
        </w:rPr>
      </w:pPr>
    </w:p>
    <w:p w:rsidR="00241A72" w:rsidRPr="00875B44" w:rsidRDefault="00241A72" w:rsidP="00241A72">
      <w:pPr>
        <w:pStyle w:val="PargrafodaLista"/>
        <w:numPr>
          <w:ilvl w:val="0"/>
          <w:numId w:val="2"/>
        </w:numPr>
        <w:tabs>
          <w:tab w:val="left" w:pos="566"/>
        </w:tabs>
        <w:ind w:left="284" w:hanging="284"/>
        <w:rPr>
          <w:rFonts w:ascii="Palatino Linotype" w:eastAsia="Arial" w:hAnsi="Palatino Linotype" w:cs="Arial"/>
          <w:b/>
          <w:bCs/>
          <w:sz w:val="24"/>
          <w:szCs w:val="24"/>
        </w:rPr>
      </w:pPr>
      <w:r w:rsidRPr="000D665F">
        <w:rPr>
          <w:rFonts w:ascii="Palatino Linotype" w:eastAsia="Arial" w:hAnsi="Palatino Linotype" w:cs="Arial"/>
          <w:b/>
          <w:bCs/>
          <w:sz w:val="24"/>
          <w:szCs w:val="24"/>
        </w:rPr>
        <w:t>Link ID</w:t>
      </w:r>
      <w:r w:rsidRPr="00875B44">
        <w:rPr>
          <w:rFonts w:ascii="Palatino Linotype" w:eastAsia="Arial" w:hAnsi="Palatino Linotype" w:cs="Arial"/>
          <w:b/>
          <w:bCs/>
          <w:sz w:val="24"/>
          <w:szCs w:val="24"/>
        </w:rPr>
        <w:t xml:space="preserve"> Sub-TLV</w:t>
      </w:r>
    </w:p>
    <w:p w:rsidR="00241A72" w:rsidRPr="00875B44" w:rsidRDefault="00241A72" w:rsidP="00241A72">
      <w:pPr>
        <w:tabs>
          <w:tab w:val="left" w:pos="566"/>
        </w:tabs>
        <w:spacing w:after="0" w:line="240" w:lineRule="auto"/>
        <w:ind w:left="566"/>
        <w:rPr>
          <w:rFonts w:ascii="Palatino Linotype" w:hAnsi="Palatino Linotype"/>
          <w:sz w:val="24"/>
          <w:szCs w:val="24"/>
        </w:rPr>
      </w:pPr>
    </w:p>
    <w:p w:rsidR="00241A72" w:rsidRPr="00875B44" w:rsidRDefault="00241A72" w:rsidP="00241A72">
      <w:pPr>
        <w:spacing w:after="0" w:line="240" w:lineRule="auto"/>
        <w:ind w:left="6" w:firstLine="283"/>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Esse sub-TLV, que é do tipo 2 e possui 4 octetos, identifica o outro extremo </w:t>
      </w:r>
      <w:r w:rsidRPr="00782342">
        <w:rPr>
          <w:rFonts w:ascii="Palatino Linotype" w:eastAsia="Arial" w:hAnsi="Palatino Linotype" w:cs="Arial"/>
          <w:sz w:val="24"/>
          <w:szCs w:val="24"/>
        </w:rPr>
        <w:t xml:space="preserve">do </w:t>
      </w:r>
      <w:r w:rsidRPr="00A21A17">
        <w:rPr>
          <w:rFonts w:ascii="Palatino Linotype" w:eastAsia="Arial" w:hAnsi="Palatino Linotype" w:cs="Arial"/>
          <w:sz w:val="24"/>
          <w:szCs w:val="24"/>
        </w:rPr>
        <w:t>link</w:t>
      </w:r>
      <w:r w:rsidRPr="00875B44">
        <w:rPr>
          <w:rFonts w:ascii="Palatino Linotype" w:eastAsia="Arial" w:hAnsi="Palatino Linotype" w:cs="Arial"/>
          <w:sz w:val="24"/>
          <w:szCs w:val="24"/>
        </w:rPr>
        <w:t xml:space="preserve">. Para </w:t>
      </w:r>
      <w:r w:rsidRPr="005650A9">
        <w:rPr>
          <w:rFonts w:ascii="Palatino Linotype" w:eastAsia="Arial" w:hAnsi="Palatino Linotype" w:cs="Arial"/>
          <w:iCs/>
          <w:sz w:val="24"/>
          <w:szCs w:val="24"/>
        </w:rPr>
        <w:t>links</w:t>
      </w:r>
      <w:r>
        <w:rPr>
          <w:rFonts w:ascii="Palatino Linotype" w:eastAsia="Arial" w:hAnsi="Palatino Linotype" w:cs="Arial"/>
          <w:iCs/>
          <w:sz w:val="24"/>
          <w:szCs w:val="24"/>
        </w:rPr>
        <w:t xml:space="preserve"> </w:t>
      </w:r>
      <w:r w:rsidRPr="00875B44">
        <w:rPr>
          <w:rFonts w:ascii="Palatino Linotype" w:eastAsia="Arial" w:hAnsi="Palatino Linotype" w:cs="Arial"/>
          <w:sz w:val="24"/>
          <w:szCs w:val="24"/>
        </w:rPr>
        <w:t xml:space="preserve">ponto a ponto, esse sub-TLV indica o </w:t>
      </w:r>
      <w:r w:rsidRPr="00875B44">
        <w:rPr>
          <w:rFonts w:ascii="Palatino Linotype" w:eastAsia="Arial" w:hAnsi="Palatino Linotype" w:cs="Arial"/>
          <w:i/>
          <w:iCs/>
          <w:sz w:val="24"/>
          <w:szCs w:val="24"/>
        </w:rPr>
        <w:t>router</w:t>
      </w:r>
      <w:r>
        <w:rPr>
          <w:rFonts w:ascii="Palatino Linotype" w:eastAsia="Arial" w:hAnsi="Palatino Linotype" w:cs="Arial"/>
          <w:i/>
          <w:iCs/>
          <w:sz w:val="24"/>
          <w:szCs w:val="24"/>
        </w:rPr>
        <w:t xml:space="preserve"> </w:t>
      </w:r>
      <w:r w:rsidRPr="001840CD">
        <w:rPr>
          <w:rFonts w:ascii="Palatino Linotype" w:eastAsia="Arial" w:hAnsi="Palatino Linotype" w:cs="Arial"/>
          <w:i/>
          <w:sz w:val="24"/>
          <w:szCs w:val="24"/>
        </w:rPr>
        <w:t>ID</w:t>
      </w:r>
      <w:r>
        <w:rPr>
          <w:rFonts w:ascii="Palatino Linotype" w:eastAsia="Arial" w:hAnsi="Palatino Linotype" w:cs="Arial"/>
          <w:i/>
          <w:sz w:val="24"/>
          <w:szCs w:val="24"/>
        </w:rPr>
        <w:t xml:space="preserve"> </w:t>
      </w:r>
      <w:r w:rsidRPr="00875B44">
        <w:rPr>
          <w:rFonts w:ascii="Palatino Linotype" w:eastAsia="Arial" w:hAnsi="Palatino Linotype" w:cs="Arial"/>
          <w:sz w:val="24"/>
          <w:szCs w:val="24"/>
        </w:rPr>
        <w:t xml:space="preserve">do roteador vizinho no extremo do </w:t>
      </w:r>
      <w:r w:rsidRPr="00DF4C2B">
        <w:rPr>
          <w:rFonts w:ascii="Palatino Linotype" w:eastAsia="Arial" w:hAnsi="Palatino Linotype" w:cs="Arial"/>
          <w:iCs/>
          <w:sz w:val="24"/>
          <w:szCs w:val="24"/>
        </w:rPr>
        <w:t>link</w:t>
      </w:r>
      <w:r w:rsidRPr="00DF4C2B">
        <w:rPr>
          <w:rFonts w:ascii="Palatino Linotype" w:eastAsia="Arial" w:hAnsi="Palatino Linotype" w:cs="Arial"/>
          <w:sz w:val="24"/>
          <w:szCs w:val="24"/>
        </w:rPr>
        <w:t>.</w:t>
      </w:r>
    </w:p>
    <w:p w:rsidR="00241A72" w:rsidRPr="00875B44" w:rsidRDefault="00241A72" w:rsidP="00241A72">
      <w:pPr>
        <w:spacing w:after="0" w:line="240" w:lineRule="auto"/>
        <w:ind w:left="6" w:firstLine="283"/>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Para </w:t>
      </w:r>
      <w:r w:rsidRPr="00A21A17">
        <w:rPr>
          <w:rFonts w:ascii="Palatino Linotype" w:eastAsia="Arial" w:hAnsi="Palatino Linotype" w:cs="Arial"/>
          <w:sz w:val="24"/>
          <w:szCs w:val="24"/>
        </w:rPr>
        <w:t xml:space="preserve">links </w:t>
      </w:r>
      <w:r w:rsidRPr="00875B44">
        <w:rPr>
          <w:rFonts w:ascii="Palatino Linotype" w:eastAsia="Arial" w:hAnsi="Palatino Linotype" w:cs="Arial"/>
          <w:sz w:val="24"/>
          <w:szCs w:val="24"/>
        </w:rPr>
        <w:t xml:space="preserve">multi-acesso, esse sub-TLV representa o endereço da interface do roteador designado. </w:t>
      </w:r>
      <w:bookmarkStart w:id="9" w:name="page187"/>
      <w:bookmarkEnd w:id="9"/>
    </w:p>
    <w:p w:rsidR="00241A72" w:rsidRPr="00875B44" w:rsidRDefault="00241A72" w:rsidP="00241A72">
      <w:pPr>
        <w:spacing w:after="0" w:line="240" w:lineRule="auto"/>
        <w:ind w:left="6" w:firstLine="283"/>
        <w:rPr>
          <w:rFonts w:ascii="Palatino Linotype" w:eastAsia="Arial" w:hAnsi="Palatino Linotype" w:cs="Arial"/>
          <w:sz w:val="24"/>
          <w:szCs w:val="24"/>
        </w:rPr>
      </w:pPr>
    </w:p>
    <w:p w:rsidR="00241A72" w:rsidRPr="00875B44" w:rsidRDefault="00241A72" w:rsidP="00241A72">
      <w:pPr>
        <w:pStyle w:val="PargrafodaLista"/>
        <w:numPr>
          <w:ilvl w:val="0"/>
          <w:numId w:val="2"/>
        </w:numPr>
        <w:ind w:left="284" w:hanging="284"/>
        <w:rPr>
          <w:rFonts w:ascii="Palatino Linotype" w:eastAsia="Arial" w:hAnsi="Palatino Linotype" w:cs="Arial"/>
          <w:sz w:val="24"/>
          <w:szCs w:val="24"/>
          <w:lang w:val="en-US"/>
        </w:rPr>
      </w:pPr>
      <w:r w:rsidRPr="00875B44">
        <w:rPr>
          <w:rFonts w:ascii="Palatino Linotype" w:eastAsia="Arial" w:hAnsi="Palatino Linotype" w:cs="Arial"/>
          <w:b/>
          <w:bCs/>
          <w:sz w:val="24"/>
          <w:szCs w:val="24"/>
          <w:lang w:val="en-US"/>
        </w:rPr>
        <w:t>Local Interface IP Address Sub-TLV</w:t>
      </w:r>
    </w:p>
    <w:p w:rsidR="00241A72" w:rsidRPr="00875B44" w:rsidRDefault="00241A72" w:rsidP="00241A72">
      <w:pPr>
        <w:pStyle w:val="PargrafodaLista"/>
        <w:ind w:left="284"/>
        <w:rPr>
          <w:rFonts w:ascii="Palatino Linotype" w:eastAsia="Arial" w:hAnsi="Palatino Linotype" w:cs="Arial"/>
          <w:sz w:val="24"/>
          <w:szCs w:val="24"/>
          <w:lang w:val="en-US"/>
        </w:rPr>
      </w:pPr>
    </w:p>
    <w:p w:rsidR="00241A72" w:rsidRPr="00875B44"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Esse sub-TLV especifica o(s) endereço(s) IP da interface correspondente a esse </w:t>
      </w:r>
      <w:r w:rsidRPr="00A21A17">
        <w:rPr>
          <w:rFonts w:ascii="Palatino Linotype" w:eastAsia="Arial" w:hAnsi="Palatino Linotype" w:cs="Arial"/>
          <w:sz w:val="24"/>
          <w:szCs w:val="24"/>
        </w:rPr>
        <w:t>link.</w:t>
      </w:r>
      <w:r w:rsidRPr="00875B44">
        <w:rPr>
          <w:rFonts w:ascii="Palatino Linotype" w:eastAsia="Arial" w:hAnsi="Palatino Linotype" w:cs="Arial"/>
          <w:sz w:val="24"/>
          <w:szCs w:val="24"/>
        </w:rPr>
        <w:t xml:space="preserve"> Se existem múltiplos endereços locais no </w:t>
      </w:r>
      <w:r w:rsidRPr="00165867">
        <w:rPr>
          <w:rFonts w:ascii="Palatino Linotype" w:eastAsia="Arial" w:hAnsi="Palatino Linotype" w:cs="Arial"/>
          <w:sz w:val="24"/>
          <w:szCs w:val="24"/>
        </w:rPr>
        <w:t>link,</w:t>
      </w:r>
      <w:r w:rsidRPr="00875B44">
        <w:rPr>
          <w:rFonts w:ascii="Palatino Linotype" w:eastAsia="Arial" w:hAnsi="Palatino Linotype" w:cs="Arial"/>
          <w:sz w:val="24"/>
          <w:szCs w:val="24"/>
        </w:rPr>
        <w:t xml:space="preserve"> eles são todos relacionados nesse sub-TLV. </w:t>
      </w:r>
    </w:p>
    <w:p w:rsidR="00241A72" w:rsidRPr="00875B44" w:rsidRDefault="00241A72" w:rsidP="00241A72">
      <w:pPr>
        <w:spacing w:after="0" w:line="240" w:lineRule="auto"/>
        <w:ind w:firstLine="284"/>
        <w:jc w:val="both"/>
        <w:rPr>
          <w:rFonts w:ascii="Palatino Linotype" w:hAnsi="Palatino Linotype"/>
          <w:sz w:val="24"/>
          <w:szCs w:val="24"/>
        </w:rPr>
      </w:pPr>
      <w:r w:rsidRPr="00875B44">
        <w:rPr>
          <w:rFonts w:ascii="Palatino Linotype" w:eastAsia="Arial" w:hAnsi="Palatino Linotype" w:cs="Arial"/>
          <w:sz w:val="24"/>
          <w:szCs w:val="24"/>
        </w:rPr>
        <w:t xml:space="preserve">O sub-TLV </w:t>
      </w:r>
      <w:r w:rsidRPr="00875B44">
        <w:rPr>
          <w:rFonts w:ascii="Palatino Linotype" w:eastAsia="Arial" w:hAnsi="Palatino Linotype" w:cs="Arial"/>
          <w:i/>
          <w:sz w:val="24"/>
          <w:szCs w:val="24"/>
        </w:rPr>
        <w:t xml:space="preserve">Local Interface </w:t>
      </w:r>
      <w:r w:rsidRPr="00780A96">
        <w:rPr>
          <w:rFonts w:ascii="Palatino Linotype" w:eastAsia="Arial" w:hAnsi="Palatino Linotype" w:cs="Arial"/>
          <w:i/>
          <w:sz w:val="24"/>
          <w:szCs w:val="24"/>
        </w:rPr>
        <w:t>IP</w:t>
      </w:r>
      <w:r>
        <w:rPr>
          <w:rFonts w:ascii="Palatino Linotype" w:eastAsia="Arial" w:hAnsi="Palatino Linotype" w:cs="Arial"/>
          <w:i/>
          <w:sz w:val="24"/>
          <w:szCs w:val="24"/>
        </w:rPr>
        <w:t xml:space="preserve"> </w:t>
      </w:r>
      <w:r w:rsidRPr="00875B44">
        <w:rPr>
          <w:rFonts w:ascii="Palatino Linotype" w:eastAsia="Arial" w:hAnsi="Palatino Linotype" w:cs="Arial"/>
          <w:i/>
          <w:iCs/>
          <w:sz w:val="24"/>
          <w:szCs w:val="24"/>
        </w:rPr>
        <w:t>Address</w:t>
      </w:r>
      <w:r w:rsidRPr="00875B44">
        <w:rPr>
          <w:rFonts w:ascii="Palatino Linotype" w:eastAsia="Arial" w:hAnsi="Palatino Linotype" w:cs="Arial"/>
          <w:sz w:val="24"/>
          <w:szCs w:val="24"/>
        </w:rPr>
        <w:t xml:space="preserve"> é do tipo 3 e o seu tamanho é igual a 4N octetos, onde N é o número de endereços locais.</w:t>
      </w:r>
    </w:p>
    <w:p w:rsidR="00241A72" w:rsidRPr="00875B44" w:rsidRDefault="00241A72" w:rsidP="00241A72">
      <w:pPr>
        <w:spacing w:after="0" w:line="240" w:lineRule="auto"/>
        <w:rPr>
          <w:rFonts w:ascii="Palatino Linotype" w:hAnsi="Palatino Linotype"/>
          <w:sz w:val="24"/>
          <w:szCs w:val="24"/>
        </w:rPr>
      </w:pPr>
    </w:p>
    <w:p w:rsidR="00241A72" w:rsidRPr="00875B44" w:rsidRDefault="00241A72" w:rsidP="00241A72">
      <w:pPr>
        <w:pStyle w:val="PargrafodaLista"/>
        <w:numPr>
          <w:ilvl w:val="0"/>
          <w:numId w:val="2"/>
        </w:numPr>
        <w:tabs>
          <w:tab w:val="left" w:pos="0"/>
        </w:tabs>
        <w:ind w:left="284" w:hanging="284"/>
        <w:rPr>
          <w:rFonts w:ascii="Palatino Linotype" w:hAnsi="Palatino Linotype"/>
          <w:sz w:val="24"/>
          <w:szCs w:val="24"/>
          <w:lang w:val="en-US"/>
        </w:rPr>
      </w:pPr>
      <w:r w:rsidRPr="00875B44">
        <w:rPr>
          <w:rFonts w:ascii="Palatino Linotype" w:eastAsia="Arial" w:hAnsi="Palatino Linotype" w:cs="Arial"/>
          <w:b/>
          <w:bCs/>
          <w:sz w:val="24"/>
          <w:szCs w:val="24"/>
          <w:lang w:val="en-US"/>
        </w:rPr>
        <w:t xml:space="preserve">Remote Interface IP </w:t>
      </w:r>
      <w:r w:rsidRPr="00420D3F">
        <w:rPr>
          <w:rFonts w:ascii="Palatino Linotype" w:eastAsia="Arial" w:hAnsi="Palatino Linotype" w:cs="Arial"/>
          <w:b/>
          <w:bCs/>
          <w:sz w:val="24"/>
          <w:szCs w:val="24"/>
          <w:lang w:val="en-US"/>
        </w:rPr>
        <w:t xml:space="preserve">Address </w:t>
      </w:r>
      <w:r w:rsidRPr="00875B44">
        <w:rPr>
          <w:rFonts w:ascii="Palatino Linotype" w:eastAsia="Arial" w:hAnsi="Palatino Linotype" w:cs="Arial"/>
          <w:b/>
          <w:bCs/>
          <w:sz w:val="24"/>
          <w:szCs w:val="24"/>
          <w:lang w:val="en-US"/>
        </w:rPr>
        <w:t>Sub-TLV</w:t>
      </w:r>
    </w:p>
    <w:p w:rsidR="00241A72" w:rsidRPr="00875B44" w:rsidRDefault="00241A72" w:rsidP="00241A72">
      <w:pPr>
        <w:pStyle w:val="PargrafodaLista"/>
        <w:tabs>
          <w:tab w:val="left" w:pos="0"/>
        </w:tabs>
        <w:ind w:left="284"/>
        <w:rPr>
          <w:rFonts w:ascii="Palatino Linotype" w:hAnsi="Palatino Linotype"/>
          <w:sz w:val="24"/>
          <w:szCs w:val="24"/>
          <w:lang w:val="en-US"/>
        </w:rPr>
      </w:pPr>
    </w:p>
    <w:p w:rsidR="00241A72" w:rsidRPr="00875B44" w:rsidRDefault="00241A72" w:rsidP="00241A72">
      <w:pPr>
        <w:spacing w:after="0" w:line="240" w:lineRule="auto"/>
        <w:ind w:firstLine="283"/>
        <w:jc w:val="both"/>
        <w:rPr>
          <w:rFonts w:ascii="Palatino Linotype" w:hAnsi="Palatino Linotype"/>
          <w:sz w:val="24"/>
          <w:szCs w:val="24"/>
        </w:rPr>
      </w:pPr>
      <w:r w:rsidRPr="00875B44">
        <w:rPr>
          <w:rFonts w:ascii="Palatino Linotype" w:eastAsia="Arial" w:hAnsi="Palatino Linotype" w:cs="Arial"/>
          <w:sz w:val="24"/>
          <w:szCs w:val="24"/>
        </w:rPr>
        <w:t xml:space="preserve">Esse sub-TLV especifica o(s) endereço(s) IP da interface do roteador (ou LSR) vizinho correspondente ao </w:t>
      </w:r>
      <w:r w:rsidRPr="00A21A17">
        <w:rPr>
          <w:rFonts w:ascii="Palatino Linotype" w:eastAsia="Arial" w:hAnsi="Palatino Linotype" w:cs="Arial"/>
          <w:sz w:val="24"/>
          <w:szCs w:val="24"/>
        </w:rPr>
        <w:t>link</w:t>
      </w:r>
      <w:r w:rsidRPr="00875B44">
        <w:rPr>
          <w:rFonts w:ascii="Palatino Linotype" w:eastAsia="Arial" w:hAnsi="Palatino Linotype" w:cs="Arial"/>
          <w:sz w:val="24"/>
          <w:szCs w:val="24"/>
        </w:rPr>
        <w:t xml:space="preserve">. Esse sub-TLV, </w:t>
      </w:r>
      <w:r w:rsidRPr="00875B44">
        <w:rPr>
          <w:rFonts w:ascii="Palatino Linotype" w:eastAsia="Arial" w:hAnsi="Palatino Linotype" w:cs="Arial"/>
          <w:sz w:val="24"/>
          <w:szCs w:val="24"/>
        </w:rPr>
        <w:lastRenderedPageBreak/>
        <w:t xml:space="preserve">associado ao sub-TLV </w:t>
      </w:r>
      <w:r w:rsidRPr="00875B44">
        <w:rPr>
          <w:rFonts w:ascii="Palatino Linotype" w:eastAsia="Arial" w:hAnsi="Palatino Linotype" w:cs="Arial"/>
          <w:iCs/>
          <w:sz w:val="24"/>
          <w:szCs w:val="24"/>
        </w:rPr>
        <w:t>Local</w:t>
      </w:r>
      <w:r w:rsidRPr="00875B44">
        <w:rPr>
          <w:rFonts w:ascii="Palatino Linotype" w:eastAsia="Arial" w:hAnsi="Palatino Linotype" w:cs="Arial"/>
          <w:i/>
          <w:iCs/>
          <w:sz w:val="24"/>
          <w:szCs w:val="24"/>
        </w:rPr>
        <w:t xml:space="preserve"> Interface</w:t>
      </w:r>
      <w:r>
        <w:rPr>
          <w:rFonts w:ascii="Palatino Linotype" w:eastAsia="Arial" w:hAnsi="Palatino Linotype" w:cs="Arial"/>
          <w:i/>
          <w:iCs/>
          <w:sz w:val="24"/>
          <w:szCs w:val="24"/>
        </w:rPr>
        <w:t xml:space="preserve"> </w:t>
      </w:r>
      <w:r w:rsidRPr="00780A96">
        <w:rPr>
          <w:rFonts w:ascii="Palatino Linotype" w:eastAsia="Arial" w:hAnsi="Palatino Linotype" w:cs="Arial"/>
          <w:i/>
          <w:sz w:val="24"/>
          <w:szCs w:val="24"/>
        </w:rPr>
        <w:t>IP</w:t>
      </w:r>
      <w:r>
        <w:rPr>
          <w:rFonts w:ascii="Palatino Linotype" w:eastAsia="Arial" w:hAnsi="Palatino Linotype" w:cs="Arial"/>
          <w:i/>
          <w:sz w:val="24"/>
          <w:szCs w:val="24"/>
        </w:rPr>
        <w:t xml:space="preserve"> </w:t>
      </w:r>
      <w:r w:rsidRPr="00875B44">
        <w:rPr>
          <w:rFonts w:ascii="Palatino Linotype" w:eastAsia="Arial" w:hAnsi="Palatino Linotype" w:cs="Arial"/>
          <w:i/>
          <w:iCs/>
          <w:sz w:val="24"/>
          <w:szCs w:val="24"/>
        </w:rPr>
        <w:t>Address</w:t>
      </w:r>
      <w:r w:rsidRPr="00875B44">
        <w:rPr>
          <w:rFonts w:ascii="Palatino Linotype" w:eastAsia="Arial" w:hAnsi="Palatino Linotype" w:cs="Arial"/>
          <w:sz w:val="24"/>
          <w:szCs w:val="24"/>
        </w:rPr>
        <w:t>, é utilizado para</w:t>
      </w:r>
      <w:r>
        <w:rPr>
          <w:rFonts w:ascii="Palatino Linotype" w:eastAsia="Arial" w:hAnsi="Palatino Linotype" w:cs="Arial"/>
          <w:sz w:val="24"/>
          <w:szCs w:val="24"/>
        </w:rPr>
        <w:t xml:space="preserve"> </w:t>
      </w:r>
      <w:r w:rsidRPr="00875B44">
        <w:rPr>
          <w:rFonts w:ascii="Palatino Linotype" w:eastAsia="Arial" w:hAnsi="Palatino Linotype" w:cs="Arial"/>
          <w:sz w:val="24"/>
          <w:szCs w:val="24"/>
        </w:rPr>
        <w:t xml:space="preserve">discernir múltiplos </w:t>
      </w:r>
      <w:r w:rsidRPr="00420D3F">
        <w:rPr>
          <w:rFonts w:ascii="Palatino Linotype" w:eastAsia="Arial" w:hAnsi="Palatino Linotype" w:cs="Arial"/>
          <w:sz w:val="24"/>
          <w:szCs w:val="24"/>
        </w:rPr>
        <w:t xml:space="preserve">links </w:t>
      </w:r>
      <w:r w:rsidRPr="00875B44">
        <w:rPr>
          <w:rFonts w:ascii="Palatino Linotype" w:eastAsia="Arial" w:hAnsi="Palatino Linotype" w:cs="Arial"/>
          <w:sz w:val="24"/>
          <w:szCs w:val="24"/>
        </w:rPr>
        <w:t>paralelos entre dois roteadores (ou LSRs).</w:t>
      </w:r>
    </w:p>
    <w:p w:rsidR="00241A72" w:rsidRPr="003258B2"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O sub-TLV </w:t>
      </w:r>
      <w:r w:rsidRPr="00875B44">
        <w:rPr>
          <w:rFonts w:ascii="Palatino Linotype" w:eastAsia="Arial" w:hAnsi="Palatino Linotype" w:cs="Arial"/>
          <w:i/>
          <w:iCs/>
          <w:sz w:val="24"/>
          <w:szCs w:val="24"/>
        </w:rPr>
        <w:t xml:space="preserve">Remote Interface </w:t>
      </w:r>
      <w:r w:rsidRPr="00DA3E11">
        <w:rPr>
          <w:rFonts w:ascii="Palatino Linotype" w:eastAsia="Arial" w:hAnsi="Palatino Linotype" w:cs="Arial"/>
          <w:i/>
          <w:iCs/>
          <w:sz w:val="24"/>
          <w:szCs w:val="24"/>
        </w:rPr>
        <w:t>IP</w:t>
      </w:r>
      <w:r w:rsidRPr="00875B44">
        <w:rPr>
          <w:rFonts w:ascii="Palatino Linotype" w:eastAsia="Arial" w:hAnsi="Palatino Linotype" w:cs="Arial"/>
          <w:i/>
          <w:iCs/>
          <w:sz w:val="24"/>
          <w:szCs w:val="24"/>
        </w:rPr>
        <w:t xml:space="preserve"> Address</w:t>
      </w:r>
      <w:r w:rsidRPr="00875B44">
        <w:rPr>
          <w:rFonts w:ascii="Palatino Linotype" w:eastAsia="Arial" w:hAnsi="Palatino Linotype" w:cs="Arial"/>
          <w:sz w:val="24"/>
          <w:szCs w:val="24"/>
        </w:rPr>
        <w:t xml:space="preserve"> é do tipo 4 e o seu tamanho é igual a 4N, onde N é o número de endereços no roteador (ou LSR) no extremo do </w:t>
      </w:r>
      <w:r w:rsidRPr="003258B2">
        <w:rPr>
          <w:rFonts w:ascii="Palatino Linotype" w:eastAsia="Arial" w:hAnsi="Palatino Linotype" w:cs="Arial"/>
          <w:sz w:val="24"/>
          <w:szCs w:val="24"/>
        </w:rPr>
        <w:t>link.</w:t>
      </w:r>
    </w:p>
    <w:p w:rsidR="00241A72" w:rsidRPr="00875B44" w:rsidRDefault="00241A72" w:rsidP="00241A72">
      <w:pPr>
        <w:spacing w:after="0" w:line="240" w:lineRule="auto"/>
        <w:ind w:firstLine="284"/>
        <w:jc w:val="both"/>
        <w:rPr>
          <w:rFonts w:ascii="Palatino Linotype" w:eastAsia="Arial" w:hAnsi="Palatino Linotype" w:cs="Arial"/>
          <w:sz w:val="24"/>
          <w:szCs w:val="24"/>
        </w:rPr>
      </w:pPr>
    </w:p>
    <w:p w:rsidR="00241A72" w:rsidRPr="00875B44" w:rsidRDefault="00241A72" w:rsidP="00241A72">
      <w:pPr>
        <w:pStyle w:val="PargrafodaLista"/>
        <w:numPr>
          <w:ilvl w:val="0"/>
          <w:numId w:val="2"/>
        </w:numPr>
        <w:tabs>
          <w:tab w:val="left" w:pos="0"/>
        </w:tabs>
        <w:ind w:left="284" w:hanging="284"/>
        <w:rPr>
          <w:rFonts w:ascii="Palatino Linotype" w:hAnsi="Palatino Linotype"/>
          <w:sz w:val="24"/>
          <w:szCs w:val="24"/>
          <w:lang w:val="en-US"/>
        </w:rPr>
      </w:pPr>
      <w:r w:rsidRPr="003258B2">
        <w:rPr>
          <w:rFonts w:ascii="Palatino Linotype" w:eastAsia="Arial" w:hAnsi="Palatino Linotype" w:cs="Arial"/>
          <w:b/>
          <w:bCs/>
          <w:sz w:val="24"/>
          <w:szCs w:val="24"/>
          <w:lang w:val="en-US"/>
        </w:rPr>
        <w:t>Traffic Engineering Metric</w:t>
      </w:r>
      <w:r w:rsidRPr="00875B44">
        <w:rPr>
          <w:rFonts w:ascii="Palatino Linotype" w:eastAsia="Arial" w:hAnsi="Palatino Linotype" w:cs="Arial"/>
          <w:b/>
          <w:bCs/>
          <w:sz w:val="24"/>
          <w:szCs w:val="24"/>
          <w:lang w:val="en-US"/>
        </w:rPr>
        <w:t xml:space="preserve"> Sub-TLV</w:t>
      </w:r>
    </w:p>
    <w:p w:rsidR="00241A72" w:rsidRPr="00875B44" w:rsidRDefault="00241A72" w:rsidP="00241A72">
      <w:pPr>
        <w:pStyle w:val="PargrafodaLista"/>
        <w:tabs>
          <w:tab w:val="left" w:pos="0"/>
        </w:tabs>
        <w:ind w:left="426"/>
        <w:rPr>
          <w:rFonts w:ascii="Palatino Linotype" w:hAnsi="Palatino Linotype"/>
          <w:sz w:val="24"/>
          <w:szCs w:val="24"/>
          <w:lang w:val="en-US"/>
        </w:rPr>
      </w:pPr>
    </w:p>
    <w:p w:rsidR="00241A72" w:rsidRPr="00875B44"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Esse sub-TLV especifica a métrica </w:t>
      </w:r>
      <w:r w:rsidRPr="00875B44">
        <w:rPr>
          <w:rFonts w:ascii="Palatino Linotype" w:eastAsia="Arial" w:hAnsi="Palatino Linotype" w:cs="Arial"/>
          <w:i/>
          <w:iCs/>
          <w:sz w:val="24"/>
          <w:szCs w:val="24"/>
        </w:rPr>
        <w:t>link-state</w:t>
      </w:r>
      <w:r w:rsidRPr="00875B44">
        <w:rPr>
          <w:rFonts w:ascii="Palatino Linotype" w:eastAsia="Arial" w:hAnsi="Palatino Linotype" w:cs="Arial"/>
          <w:sz w:val="24"/>
          <w:szCs w:val="24"/>
        </w:rPr>
        <w:t xml:space="preserve"> utilizada no </w:t>
      </w:r>
      <w:r w:rsidRPr="00875B44">
        <w:rPr>
          <w:rFonts w:ascii="Palatino Linotype" w:eastAsia="Arial" w:hAnsi="Palatino Linotype" w:cs="Arial"/>
          <w:i/>
          <w:sz w:val="24"/>
          <w:szCs w:val="24"/>
        </w:rPr>
        <w:t>link</w:t>
      </w:r>
      <w:r w:rsidRPr="00875B44">
        <w:rPr>
          <w:rFonts w:ascii="Palatino Linotype" w:eastAsia="Arial" w:hAnsi="Palatino Linotype" w:cs="Arial"/>
          <w:sz w:val="24"/>
          <w:szCs w:val="24"/>
        </w:rPr>
        <w:t xml:space="preserve"> para fins de TE. Essa métrica é tipicamente configurada pela supervisão da rede.</w:t>
      </w:r>
    </w:p>
    <w:p w:rsidR="00241A72" w:rsidRPr="00875B44"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Admite-se a utilização da métrica OSPF convencional e de uma métrica TE no MPLS TE para diferentes classes de tráfego.</w:t>
      </w:r>
    </w:p>
    <w:p w:rsidR="00241A72" w:rsidRPr="00875B44" w:rsidRDefault="00241A72" w:rsidP="00241A72">
      <w:pPr>
        <w:tabs>
          <w:tab w:val="left" w:pos="0"/>
          <w:tab w:val="left" w:pos="4760"/>
        </w:tabs>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Um TE LSP para uma aplicação de voz, por exemplo, pode utilizar a métrica OSPF convencional relativa a retardos e a </w:t>
      </w:r>
      <w:r w:rsidRPr="00875B44">
        <w:rPr>
          <w:rFonts w:ascii="Palatino Linotype" w:eastAsia="Arial" w:hAnsi="Palatino Linotype" w:cs="Arial"/>
          <w:i/>
          <w:sz w:val="24"/>
          <w:szCs w:val="24"/>
        </w:rPr>
        <w:t>jitters</w:t>
      </w:r>
      <w:r w:rsidRPr="00875B44">
        <w:rPr>
          <w:rFonts w:ascii="Palatino Linotype" w:eastAsia="Arial" w:hAnsi="Palatino Linotype" w:cs="Arial"/>
          <w:sz w:val="24"/>
          <w:szCs w:val="24"/>
        </w:rPr>
        <w:t xml:space="preserve"> de quadros na rede, enquanto um TE LSP para transferência de grandes arquivos pode utilizar uma métrica TE relativa a larguras de banda disponíveis.</w:t>
      </w:r>
    </w:p>
    <w:p w:rsidR="00241A72" w:rsidRPr="00875B44"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O sub-TLV </w:t>
      </w:r>
      <w:r w:rsidRPr="00875B44">
        <w:rPr>
          <w:rFonts w:ascii="Palatino Linotype" w:eastAsia="Arial" w:hAnsi="Palatino Linotype" w:cs="Arial"/>
          <w:i/>
          <w:iCs/>
          <w:sz w:val="24"/>
          <w:szCs w:val="24"/>
        </w:rPr>
        <w:t>Traffic Engineering Metric</w:t>
      </w:r>
      <w:r w:rsidRPr="00875B44">
        <w:rPr>
          <w:rFonts w:ascii="Palatino Linotype" w:eastAsia="Arial" w:hAnsi="Palatino Linotype" w:cs="Arial"/>
          <w:sz w:val="24"/>
          <w:szCs w:val="24"/>
        </w:rPr>
        <w:t xml:space="preserve"> é do tipo 5 e o seu tamanho é igual a 4 octetos.</w:t>
      </w:r>
    </w:p>
    <w:p w:rsidR="00241A72" w:rsidRPr="00875B44" w:rsidRDefault="00241A72" w:rsidP="00241A72">
      <w:pPr>
        <w:spacing w:after="0" w:line="240" w:lineRule="auto"/>
        <w:rPr>
          <w:rFonts w:ascii="Palatino Linotype" w:hAnsi="Palatino Linotype"/>
          <w:sz w:val="24"/>
          <w:szCs w:val="24"/>
        </w:rPr>
      </w:pPr>
    </w:p>
    <w:p w:rsidR="00241A72" w:rsidRPr="00875B44" w:rsidRDefault="00241A72" w:rsidP="00241A72">
      <w:pPr>
        <w:pStyle w:val="PargrafodaLista"/>
        <w:numPr>
          <w:ilvl w:val="0"/>
          <w:numId w:val="2"/>
        </w:numPr>
        <w:ind w:left="284" w:hanging="284"/>
        <w:rPr>
          <w:rFonts w:ascii="Palatino Linotype" w:hAnsi="Palatino Linotype"/>
          <w:sz w:val="24"/>
          <w:szCs w:val="24"/>
        </w:rPr>
      </w:pPr>
      <w:r w:rsidRPr="006B7D91">
        <w:rPr>
          <w:rFonts w:ascii="Palatino Linotype" w:eastAsia="Arial" w:hAnsi="Palatino Linotype" w:cs="Arial"/>
          <w:b/>
          <w:bCs/>
          <w:sz w:val="24"/>
          <w:szCs w:val="24"/>
        </w:rPr>
        <w:t>Maximum Bandwidth</w:t>
      </w:r>
      <w:r w:rsidRPr="00875B44">
        <w:rPr>
          <w:rFonts w:ascii="Palatino Linotype" w:eastAsia="Arial" w:hAnsi="Palatino Linotype" w:cs="Arial"/>
          <w:b/>
          <w:bCs/>
          <w:sz w:val="24"/>
          <w:szCs w:val="24"/>
        </w:rPr>
        <w:t xml:space="preserve"> Sub-TLV</w:t>
      </w:r>
    </w:p>
    <w:p w:rsidR="00241A72" w:rsidRPr="00875B44" w:rsidRDefault="00241A72" w:rsidP="00241A72">
      <w:pPr>
        <w:pStyle w:val="PargrafodaLista"/>
        <w:ind w:left="284"/>
        <w:rPr>
          <w:rFonts w:ascii="Palatino Linotype" w:hAnsi="Palatino Linotype"/>
          <w:sz w:val="24"/>
          <w:szCs w:val="24"/>
        </w:rPr>
      </w:pPr>
    </w:p>
    <w:p w:rsidR="00241A72" w:rsidRPr="00875B44"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Esse sub-TLV, que é do tipo 6 e possui 4 octetos, especifica a largura de banda máxima que pode ser utilizada no sentido do </w:t>
      </w:r>
      <w:r w:rsidRPr="00776F92">
        <w:rPr>
          <w:rFonts w:ascii="Palatino Linotype" w:eastAsia="Arial" w:hAnsi="Palatino Linotype" w:cs="Arial"/>
          <w:sz w:val="24"/>
          <w:szCs w:val="24"/>
        </w:rPr>
        <w:t>link</w:t>
      </w:r>
      <w:r w:rsidRPr="005C39D1">
        <w:rPr>
          <w:rFonts w:ascii="Palatino Linotype" w:eastAsia="Arial" w:hAnsi="Palatino Linotype" w:cs="Arial"/>
          <w:sz w:val="24"/>
          <w:szCs w:val="24"/>
        </w:rPr>
        <w:t>.</w:t>
      </w:r>
      <w:r w:rsidRPr="00875B44">
        <w:rPr>
          <w:rFonts w:ascii="Palatino Linotype" w:eastAsia="Arial" w:hAnsi="Palatino Linotype" w:cs="Arial"/>
          <w:sz w:val="24"/>
          <w:szCs w:val="24"/>
        </w:rPr>
        <w:t xml:space="preserve"> Na realidade, esse sub-TLV representa a velocidade no sentido do </w:t>
      </w:r>
      <w:r w:rsidRPr="00776F92">
        <w:rPr>
          <w:rFonts w:ascii="Palatino Linotype" w:eastAsia="Arial" w:hAnsi="Palatino Linotype" w:cs="Arial"/>
          <w:sz w:val="24"/>
          <w:szCs w:val="24"/>
        </w:rPr>
        <w:t>link,</w:t>
      </w:r>
      <w:r w:rsidRPr="00875B44">
        <w:rPr>
          <w:rFonts w:ascii="Palatino Linotype" w:eastAsia="Arial" w:hAnsi="Palatino Linotype" w:cs="Arial"/>
          <w:sz w:val="24"/>
          <w:szCs w:val="24"/>
        </w:rPr>
        <w:t xml:space="preserve"> medida em </w:t>
      </w:r>
      <w:r w:rsidRPr="00D86510">
        <w:rPr>
          <w:rFonts w:ascii="Palatino Linotype" w:eastAsia="Arial" w:hAnsi="Palatino Linotype" w:cs="Arial"/>
          <w:sz w:val="24"/>
          <w:szCs w:val="24"/>
        </w:rPr>
        <w:t>bytes p</w:t>
      </w:r>
      <w:r w:rsidRPr="00875B44">
        <w:rPr>
          <w:rFonts w:ascii="Palatino Linotype" w:eastAsia="Arial" w:hAnsi="Palatino Linotype" w:cs="Arial"/>
          <w:sz w:val="24"/>
          <w:szCs w:val="24"/>
        </w:rPr>
        <w:t>or segundo.</w:t>
      </w:r>
    </w:p>
    <w:p w:rsidR="00D05728"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É possível que parte dessa largura de banda não seja usada para TE.</w:t>
      </w:r>
    </w:p>
    <w:p w:rsidR="00D05728" w:rsidRDefault="00D05728" w:rsidP="00241A72">
      <w:pPr>
        <w:spacing w:after="0" w:line="240" w:lineRule="auto"/>
        <w:ind w:firstLine="284"/>
        <w:jc w:val="both"/>
        <w:rPr>
          <w:rFonts w:ascii="Palatino Linotype" w:eastAsia="Arial" w:hAnsi="Palatino Linotype" w:cs="Arial"/>
          <w:sz w:val="24"/>
          <w:szCs w:val="24"/>
        </w:rPr>
      </w:pPr>
    </w:p>
    <w:p w:rsidR="00D05728" w:rsidRDefault="00D05728" w:rsidP="00241A72">
      <w:pPr>
        <w:spacing w:after="0" w:line="240" w:lineRule="auto"/>
        <w:ind w:firstLine="284"/>
        <w:jc w:val="both"/>
        <w:rPr>
          <w:rFonts w:ascii="Palatino Linotype" w:eastAsia="Arial" w:hAnsi="Palatino Linotype" w:cs="Arial"/>
          <w:sz w:val="24"/>
          <w:szCs w:val="24"/>
        </w:rPr>
      </w:pPr>
    </w:p>
    <w:p w:rsidR="00241A72"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 </w:t>
      </w:r>
    </w:p>
    <w:p w:rsidR="00241A72" w:rsidRPr="00875B44" w:rsidRDefault="00241A72" w:rsidP="00241A72">
      <w:pPr>
        <w:spacing w:after="0" w:line="240" w:lineRule="auto"/>
        <w:ind w:firstLine="284"/>
        <w:jc w:val="both"/>
        <w:rPr>
          <w:rFonts w:ascii="Palatino Linotype" w:eastAsia="Arial" w:hAnsi="Palatino Linotype" w:cs="Arial"/>
          <w:sz w:val="24"/>
          <w:szCs w:val="24"/>
        </w:rPr>
      </w:pPr>
    </w:p>
    <w:p w:rsidR="00241A72" w:rsidRPr="00875B44" w:rsidRDefault="00241A72" w:rsidP="00241A72">
      <w:pPr>
        <w:pStyle w:val="PargrafodaLista"/>
        <w:numPr>
          <w:ilvl w:val="0"/>
          <w:numId w:val="2"/>
        </w:numPr>
        <w:tabs>
          <w:tab w:val="left" w:pos="0"/>
        </w:tabs>
        <w:ind w:left="284" w:hanging="284"/>
        <w:rPr>
          <w:rFonts w:ascii="Palatino Linotype" w:hAnsi="Palatino Linotype"/>
          <w:sz w:val="24"/>
          <w:szCs w:val="24"/>
        </w:rPr>
      </w:pPr>
      <w:r w:rsidRPr="006B7D91">
        <w:rPr>
          <w:rFonts w:ascii="Palatino Linotype" w:eastAsia="Arial" w:hAnsi="Palatino Linotype" w:cs="Arial"/>
          <w:b/>
          <w:bCs/>
          <w:sz w:val="24"/>
          <w:szCs w:val="24"/>
        </w:rPr>
        <w:lastRenderedPageBreak/>
        <w:t>Maximum Reservable Bandwidth</w:t>
      </w:r>
      <w:r w:rsidRPr="00875B44">
        <w:rPr>
          <w:rFonts w:ascii="Palatino Linotype" w:eastAsia="Arial" w:hAnsi="Palatino Linotype" w:cs="Arial"/>
          <w:b/>
          <w:bCs/>
          <w:sz w:val="24"/>
          <w:szCs w:val="24"/>
        </w:rPr>
        <w:t xml:space="preserve"> Sub-TLV</w:t>
      </w:r>
    </w:p>
    <w:p w:rsidR="00241A72" w:rsidRPr="00875B44" w:rsidRDefault="00241A72" w:rsidP="00241A72">
      <w:pPr>
        <w:pStyle w:val="PargrafodaLista"/>
        <w:tabs>
          <w:tab w:val="left" w:pos="0"/>
        </w:tabs>
        <w:ind w:left="426"/>
        <w:rPr>
          <w:rFonts w:ascii="Palatino Linotype" w:hAnsi="Palatino Linotype"/>
          <w:sz w:val="24"/>
          <w:szCs w:val="24"/>
        </w:rPr>
      </w:pPr>
    </w:p>
    <w:p w:rsidR="00241A72" w:rsidRPr="00D86510"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Esse sub-TLV especifica a largura de banda máxima que pode ser reservada no </w:t>
      </w:r>
      <w:r w:rsidRPr="00223019">
        <w:rPr>
          <w:rFonts w:ascii="Palatino Linotype" w:eastAsia="Arial" w:hAnsi="Palatino Linotype" w:cs="Arial"/>
          <w:sz w:val="24"/>
          <w:szCs w:val="24"/>
        </w:rPr>
        <w:t>link</w:t>
      </w:r>
      <w:r w:rsidRPr="005C39D1">
        <w:rPr>
          <w:rFonts w:ascii="Palatino Linotype" w:eastAsia="Arial" w:hAnsi="Palatino Linotype" w:cs="Arial"/>
          <w:sz w:val="24"/>
          <w:szCs w:val="24"/>
        </w:rPr>
        <w:t>,</w:t>
      </w:r>
      <w:r w:rsidRPr="00875B44">
        <w:rPr>
          <w:rFonts w:ascii="Palatino Linotype" w:eastAsia="Arial" w:hAnsi="Palatino Linotype" w:cs="Arial"/>
          <w:sz w:val="24"/>
          <w:szCs w:val="24"/>
        </w:rPr>
        <w:t xml:space="preserve"> no sentido do </w:t>
      </w:r>
      <w:r w:rsidRPr="00D86510">
        <w:rPr>
          <w:rFonts w:ascii="Palatino Linotype" w:eastAsia="Arial" w:hAnsi="Palatino Linotype" w:cs="Arial"/>
          <w:sz w:val="24"/>
          <w:szCs w:val="24"/>
        </w:rPr>
        <w:t xml:space="preserve">link. </w:t>
      </w:r>
    </w:p>
    <w:p w:rsidR="00241A72" w:rsidRPr="00875B44"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O seu valor, que é configurado pela supervisão da rede, pode ser superior ao da </w:t>
      </w:r>
      <w:r w:rsidRPr="00875B44">
        <w:rPr>
          <w:rFonts w:ascii="Palatino Linotype" w:eastAsia="Arial" w:hAnsi="Palatino Linotype" w:cs="Arial"/>
          <w:i/>
          <w:iCs/>
          <w:sz w:val="24"/>
          <w:szCs w:val="24"/>
        </w:rPr>
        <w:t>maximum bandwidth</w:t>
      </w:r>
      <w:r w:rsidRPr="00875B44">
        <w:rPr>
          <w:rFonts w:ascii="Palatino Linotype" w:eastAsia="Arial" w:hAnsi="Palatino Linotype" w:cs="Arial"/>
          <w:sz w:val="24"/>
          <w:szCs w:val="24"/>
        </w:rPr>
        <w:t xml:space="preserve"> (o que se denomina </w:t>
      </w:r>
      <w:r w:rsidRPr="00875B44">
        <w:rPr>
          <w:rFonts w:ascii="Palatino Linotype" w:eastAsia="Arial" w:hAnsi="Palatino Linotype" w:cs="Arial"/>
          <w:i/>
          <w:iCs/>
          <w:sz w:val="24"/>
          <w:szCs w:val="24"/>
        </w:rPr>
        <w:t>oversubscription</w:t>
      </w:r>
      <w:r w:rsidRPr="00875B44">
        <w:rPr>
          <w:rFonts w:ascii="Palatino Linotype" w:eastAsia="Arial" w:hAnsi="Palatino Linotype" w:cs="Arial"/>
          <w:sz w:val="24"/>
          <w:szCs w:val="24"/>
        </w:rPr>
        <w:t>), devido à natureza estatística do tráfego na rede. O valor default</w:t>
      </w:r>
      <w:r>
        <w:rPr>
          <w:rFonts w:ascii="Palatino Linotype" w:eastAsia="Arial" w:hAnsi="Palatino Linotype" w:cs="Arial"/>
          <w:sz w:val="24"/>
          <w:szCs w:val="24"/>
        </w:rPr>
        <w:t xml:space="preserve"> </w:t>
      </w:r>
      <w:r w:rsidRPr="00875B44">
        <w:rPr>
          <w:rFonts w:ascii="Palatino Linotype" w:eastAsia="Arial" w:hAnsi="Palatino Linotype" w:cs="Arial"/>
          <w:sz w:val="24"/>
          <w:szCs w:val="24"/>
        </w:rPr>
        <w:t>corresponde ao da</w:t>
      </w:r>
      <w:r w:rsidRPr="00875B44">
        <w:rPr>
          <w:rFonts w:ascii="Palatino Linotype" w:eastAsia="Arial" w:hAnsi="Palatino Linotype" w:cs="Arial"/>
          <w:i/>
          <w:iCs/>
          <w:sz w:val="24"/>
          <w:szCs w:val="24"/>
        </w:rPr>
        <w:t xml:space="preserve"> maximum bandwidth</w:t>
      </w:r>
      <w:r w:rsidRPr="00875B44">
        <w:rPr>
          <w:rFonts w:ascii="Palatino Linotype" w:eastAsia="Arial" w:hAnsi="Palatino Linotype" w:cs="Arial"/>
          <w:sz w:val="24"/>
          <w:szCs w:val="24"/>
        </w:rPr>
        <w:t>.</w:t>
      </w:r>
    </w:p>
    <w:p w:rsidR="00241A72" w:rsidRPr="00875B44" w:rsidRDefault="00241A72" w:rsidP="00241A72">
      <w:pPr>
        <w:spacing w:after="0" w:line="240" w:lineRule="auto"/>
        <w:ind w:firstLine="284"/>
        <w:jc w:val="both"/>
        <w:rPr>
          <w:rFonts w:ascii="Palatino Linotype" w:hAnsi="Palatino Linotype"/>
          <w:sz w:val="24"/>
          <w:szCs w:val="24"/>
        </w:rPr>
      </w:pPr>
      <w:r w:rsidRPr="00875B44">
        <w:rPr>
          <w:rFonts w:ascii="Palatino Linotype" w:eastAsia="Arial" w:hAnsi="Palatino Linotype" w:cs="Arial"/>
          <w:sz w:val="24"/>
          <w:szCs w:val="24"/>
        </w:rPr>
        <w:t>O sub-TLV</w:t>
      </w:r>
      <w:r w:rsidRPr="00875B44">
        <w:rPr>
          <w:rFonts w:ascii="Palatino Linotype" w:eastAsia="Arial" w:hAnsi="Palatino Linotype" w:cs="Arial"/>
          <w:i/>
          <w:iCs/>
          <w:sz w:val="24"/>
          <w:szCs w:val="24"/>
        </w:rPr>
        <w:t xml:space="preserve"> Maximum Reservable Bandwidth </w:t>
      </w:r>
      <w:r w:rsidRPr="00875B44">
        <w:rPr>
          <w:rFonts w:ascii="Palatino Linotype" w:eastAsia="Arial" w:hAnsi="Palatino Linotype" w:cs="Arial"/>
          <w:sz w:val="24"/>
          <w:szCs w:val="24"/>
        </w:rPr>
        <w:t>é do tipo7 e o seu tamanho é igual a 4 octetos.</w:t>
      </w:r>
    </w:p>
    <w:p w:rsidR="00241A72" w:rsidRPr="00875B44" w:rsidRDefault="00241A72" w:rsidP="00241A72">
      <w:pPr>
        <w:spacing w:after="0" w:line="240" w:lineRule="auto"/>
        <w:ind w:firstLine="283"/>
        <w:jc w:val="both"/>
        <w:rPr>
          <w:rFonts w:ascii="Palatino Linotype" w:eastAsia="Arial" w:hAnsi="Palatino Linotype" w:cs="Arial"/>
          <w:b/>
          <w:bCs/>
          <w:sz w:val="24"/>
          <w:szCs w:val="24"/>
        </w:rPr>
      </w:pPr>
      <w:r w:rsidRPr="00875B44">
        <w:rPr>
          <w:rFonts w:ascii="Palatino Linotype" w:eastAsia="Arial" w:hAnsi="Palatino Linotype" w:cs="Arial"/>
          <w:sz w:val="24"/>
          <w:szCs w:val="24"/>
        </w:rPr>
        <w:t xml:space="preserve">A RFC 2702 define esse sub-TLV em termos de proporção relativamente ao sub-TLV </w:t>
      </w:r>
      <w:r w:rsidRPr="00875B44">
        <w:rPr>
          <w:rFonts w:ascii="Palatino Linotype" w:eastAsia="Arial" w:hAnsi="Palatino Linotype" w:cs="Arial"/>
          <w:i/>
          <w:iCs/>
          <w:sz w:val="24"/>
          <w:szCs w:val="24"/>
        </w:rPr>
        <w:t>Maximum Bandwidth</w:t>
      </w:r>
      <w:r w:rsidRPr="00875B44">
        <w:rPr>
          <w:rFonts w:ascii="Palatino Linotype" w:eastAsia="Arial" w:hAnsi="Palatino Linotype" w:cs="Arial"/>
          <w:sz w:val="24"/>
          <w:szCs w:val="24"/>
        </w:rPr>
        <w:t>, sendo essa proporção denominada</w:t>
      </w:r>
      <w:r w:rsidRPr="00875B44">
        <w:rPr>
          <w:rFonts w:ascii="Palatino Linotype" w:eastAsia="Arial" w:hAnsi="Palatino Linotype" w:cs="Arial"/>
          <w:i/>
          <w:iCs/>
          <w:sz w:val="24"/>
          <w:szCs w:val="24"/>
        </w:rPr>
        <w:t xml:space="preserve"> Maximum Allocation Multiplier </w:t>
      </w:r>
      <w:r w:rsidRPr="00875B44">
        <w:rPr>
          <w:rFonts w:ascii="Palatino Linotype" w:eastAsia="Arial" w:hAnsi="Palatino Linotype" w:cs="Arial"/>
          <w:sz w:val="24"/>
          <w:szCs w:val="24"/>
        </w:rPr>
        <w:t>(MAM).</w:t>
      </w:r>
      <w:bookmarkStart w:id="10" w:name="page188"/>
      <w:bookmarkEnd w:id="10"/>
    </w:p>
    <w:p w:rsidR="00241A72" w:rsidRPr="00875B44" w:rsidRDefault="00241A72" w:rsidP="00241A72">
      <w:pPr>
        <w:spacing w:after="0" w:line="240" w:lineRule="auto"/>
        <w:rPr>
          <w:rFonts w:ascii="Palatino Linotype" w:hAnsi="Palatino Linotype"/>
          <w:sz w:val="24"/>
          <w:szCs w:val="24"/>
        </w:rPr>
      </w:pPr>
    </w:p>
    <w:p w:rsidR="00241A72" w:rsidRPr="00875B44" w:rsidRDefault="00241A72" w:rsidP="00241A72">
      <w:pPr>
        <w:pStyle w:val="PargrafodaLista"/>
        <w:numPr>
          <w:ilvl w:val="0"/>
          <w:numId w:val="2"/>
        </w:numPr>
        <w:tabs>
          <w:tab w:val="left" w:pos="426"/>
        </w:tabs>
        <w:ind w:left="284" w:hanging="284"/>
        <w:rPr>
          <w:rFonts w:ascii="Palatino Linotype" w:hAnsi="Palatino Linotype"/>
          <w:sz w:val="24"/>
          <w:szCs w:val="24"/>
        </w:rPr>
      </w:pPr>
      <w:r w:rsidRPr="002215F5">
        <w:rPr>
          <w:rFonts w:ascii="Palatino Linotype" w:eastAsia="Arial" w:hAnsi="Palatino Linotype" w:cs="Arial"/>
          <w:b/>
          <w:bCs/>
          <w:sz w:val="24"/>
          <w:szCs w:val="24"/>
        </w:rPr>
        <w:t>Unreserved Bandwidth</w:t>
      </w:r>
      <w:r w:rsidRPr="00875B44">
        <w:rPr>
          <w:rFonts w:ascii="Palatino Linotype" w:eastAsia="Arial" w:hAnsi="Palatino Linotype" w:cs="Arial"/>
          <w:b/>
          <w:bCs/>
          <w:sz w:val="24"/>
          <w:szCs w:val="24"/>
        </w:rPr>
        <w:t xml:space="preserve"> Sub-TLV</w:t>
      </w:r>
    </w:p>
    <w:p w:rsidR="00241A72" w:rsidRPr="00875B44" w:rsidRDefault="00241A72" w:rsidP="00241A72">
      <w:pPr>
        <w:pStyle w:val="PargrafodaLista"/>
        <w:tabs>
          <w:tab w:val="left" w:pos="426"/>
        </w:tabs>
        <w:rPr>
          <w:rFonts w:ascii="Palatino Linotype" w:hAnsi="Palatino Linotype"/>
          <w:sz w:val="24"/>
          <w:szCs w:val="24"/>
        </w:rPr>
      </w:pPr>
    </w:p>
    <w:p w:rsidR="00241A72" w:rsidRPr="00875B44" w:rsidRDefault="00241A72" w:rsidP="00241A72">
      <w:pPr>
        <w:spacing w:after="0" w:line="240" w:lineRule="auto"/>
        <w:ind w:left="12" w:firstLine="283"/>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Esse sub-TLV especifica a quantidade de largura de banda ainda não reservada, separadamente para cada um dos oito níveis de prioridade de </w:t>
      </w:r>
      <w:r w:rsidRPr="00875B44">
        <w:rPr>
          <w:rFonts w:ascii="Palatino Linotype" w:eastAsia="Arial" w:hAnsi="Palatino Linotype" w:cs="Arial"/>
          <w:i/>
          <w:sz w:val="24"/>
          <w:szCs w:val="24"/>
        </w:rPr>
        <w:t>setup</w:t>
      </w:r>
      <w:r w:rsidRPr="00875B44">
        <w:rPr>
          <w:rFonts w:ascii="Palatino Linotype" w:eastAsia="Arial" w:hAnsi="Palatino Linotype" w:cs="Arial"/>
          <w:sz w:val="24"/>
          <w:szCs w:val="24"/>
        </w:rPr>
        <w:t xml:space="preserve"> utilizados. A ordem dos valores de largura de banda não-reservada no sub-TLV começa com o nível zero e termina com o valor 7.</w:t>
      </w:r>
    </w:p>
    <w:p w:rsidR="00241A72" w:rsidRPr="00875B44" w:rsidRDefault="00241A72" w:rsidP="00241A72">
      <w:pPr>
        <w:spacing w:after="0" w:line="240" w:lineRule="auto"/>
        <w:ind w:left="12" w:firstLine="283"/>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O uso deste sub-TLV possibilita a segmentação e o controle da preempção da largura de banda disponível, por nível de prioridade de </w:t>
      </w:r>
      <w:r w:rsidRPr="00875B44">
        <w:rPr>
          <w:rFonts w:ascii="Palatino Linotype" w:eastAsia="Arial" w:hAnsi="Palatino Linotype" w:cs="Arial"/>
          <w:i/>
          <w:sz w:val="24"/>
          <w:szCs w:val="24"/>
        </w:rPr>
        <w:t>setup</w:t>
      </w:r>
      <w:r w:rsidRPr="00875B44">
        <w:rPr>
          <w:rFonts w:ascii="Palatino Linotype" w:eastAsia="Arial" w:hAnsi="Palatino Linotype" w:cs="Arial"/>
          <w:sz w:val="24"/>
          <w:szCs w:val="24"/>
        </w:rPr>
        <w:t>.</w:t>
      </w:r>
    </w:p>
    <w:p w:rsidR="00241A72" w:rsidRPr="00875B44"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O sub-TLV </w:t>
      </w:r>
      <w:r w:rsidRPr="00875B44">
        <w:rPr>
          <w:rFonts w:ascii="Palatino Linotype" w:eastAsia="Arial" w:hAnsi="Palatino Linotype" w:cs="Arial"/>
          <w:i/>
          <w:iCs/>
          <w:sz w:val="24"/>
          <w:szCs w:val="24"/>
        </w:rPr>
        <w:t>Unreserved Bandwidth</w:t>
      </w:r>
      <w:r w:rsidRPr="00875B44">
        <w:rPr>
          <w:rFonts w:ascii="Palatino Linotype" w:eastAsia="Arial" w:hAnsi="Palatino Linotype" w:cs="Arial"/>
          <w:sz w:val="24"/>
          <w:szCs w:val="24"/>
        </w:rPr>
        <w:t xml:space="preserve"> é do tipo 8 e o seu tamanho é igual a 4 octetos.</w:t>
      </w:r>
    </w:p>
    <w:p w:rsidR="00241A72" w:rsidRPr="00875B44" w:rsidRDefault="00241A72" w:rsidP="00241A72">
      <w:pPr>
        <w:spacing w:after="0" w:line="240" w:lineRule="auto"/>
        <w:rPr>
          <w:rFonts w:ascii="Palatino Linotype" w:hAnsi="Palatino Linotype"/>
          <w:sz w:val="24"/>
          <w:szCs w:val="24"/>
        </w:rPr>
      </w:pPr>
    </w:p>
    <w:p w:rsidR="00241A72" w:rsidRPr="00875B44" w:rsidRDefault="00241A72" w:rsidP="00241A72">
      <w:pPr>
        <w:pStyle w:val="PargrafodaLista"/>
        <w:numPr>
          <w:ilvl w:val="0"/>
          <w:numId w:val="2"/>
        </w:numPr>
        <w:tabs>
          <w:tab w:val="left" w:pos="426"/>
        </w:tabs>
        <w:ind w:left="284" w:hanging="284"/>
        <w:rPr>
          <w:rFonts w:ascii="Palatino Linotype" w:hAnsi="Palatino Linotype"/>
          <w:sz w:val="24"/>
          <w:szCs w:val="24"/>
        </w:rPr>
      </w:pPr>
      <w:r w:rsidRPr="002215F5">
        <w:rPr>
          <w:rFonts w:ascii="Palatino Linotype" w:eastAsia="Arial" w:hAnsi="Palatino Linotype" w:cs="Arial"/>
          <w:b/>
          <w:bCs/>
          <w:sz w:val="24"/>
          <w:szCs w:val="24"/>
        </w:rPr>
        <w:t>Administrative Group</w:t>
      </w:r>
      <w:r w:rsidRPr="00875B44">
        <w:rPr>
          <w:rFonts w:ascii="Palatino Linotype" w:eastAsia="Arial" w:hAnsi="Palatino Linotype" w:cs="Arial"/>
          <w:b/>
          <w:bCs/>
          <w:sz w:val="24"/>
          <w:szCs w:val="24"/>
        </w:rPr>
        <w:t xml:space="preserve"> Sub-TLV</w:t>
      </w:r>
    </w:p>
    <w:p w:rsidR="00241A72" w:rsidRPr="00875B44" w:rsidRDefault="00241A72" w:rsidP="00241A72">
      <w:pPr>
        <w:spacing w:after="0" w:line="240" w:lineRule="auto"/>
        <w:rPr>
          <w:rFonts w:ascii="Palatino Linotype" w:hAnsi="Palatino Linotype"/>
          <w:sz w:val="24"/>
          <w:szCs w:val="24"/>
        </w:rPr>
      </w:pPr>
    </w:p>
    <w:p w:rsidR="00241A72" w:rsidRPr="00875B44" w:rsidRDefault="00241A72" w:rsidP="00241A72">
      <w:pPr>
        <w:spacing w:after="0" w:line="240" w:lineRule="auto"/>
        <w:ind w:left="6" w:firstLine="284"/>
        <w:jc w:val="both"/>
        <w:rPr>
          <w:rFonts w:ascii="Palatino Linotype" w:hAnsi="Palatino Linotype"/>
          <w:sz w:val="24"/>
          <w:szCs w:val="24"/>
        </w:rPr>
      </w:pPr>
      <w:r w:rsidRPr="00875B44">
        <w:rPr>
          <w:rFonts w:ascii="Palatino Linotype" w:eastAsia="Arial" w:hAnsi="Palatino Linotype" w:cs="Arial"/>
          <w:sz w:val="24"/>
          <w:szCs w:val="24"/>
        </w:rPr>
        <w:t xml:space="preserve">Esse sub-TLV transporta um conjunto de 32 </w:t>
      </w:r>
      <w:r w:rsidRPr="00875B44">
        <w:rPr>
          <w:rFonts w:ascii="Palatino Linotype" w:eastAsia="Arial" w:hAnsi="Palatino Linotype" w:cs="Arial"/>
          <w:i/>
          <w:iCs/>
          <w:sz w:val="24"/>
          <w:szCs w:val="24"/>
        </w:rPr>
        <w:t>bits</w:t>
      </w:r>
      <w:r w:rsidRPr="00875B44">
        <w:rPr>
          <w:rFonts w:ascii="Palatino Linotype" w:eastAsia="Arial" w:hAnsi="Palatino Linotype" w:cs="Arial"/>
          <w:sz w:val="24"/>
          <w:szCs w:val="24"/>
        </w:rPr>
        <w:t xml:space="preserve"> configurados pela supervisão da rede. O valor de cada um desses </w:t>
      </w:r>
      <w:r w:rsidRPr="00081D1A">
        <w:rPr>
          <w:rFonts w:ascii="Palatino Linotype" w:eastAsia="Arial" w:hAnsi="Palatino Linotype" w:cs="Arial"/>
          <w:sz w:val="24"/>
          <w:szCs w:val="24"/>
        </w:rPr>
        <w:t xml:space="preserve">bits </w:t>
      </w:r>
      <w:r w:rsidRPr="00875B44">
        <w:rPr>
          <w:rFonts w:ascii="Palatino Linotype" w:eastAsia="Arial" w:hAnsi="Palatino Linotype" w:cs="Arial"/>
          <w:sz w:val="24"/>
          <w:szCs w:val="24"/>
        </w:rPr>
        <w:t xml:space="preserve">corresponde a um grupo administrativo desejado no </w:t>
      </w:r>
      <w:r w:rsidRPr="00081D1A">
        <w:rPr>
          <w:rFonts w:ascii="Palatino Linotype" w:eastAsia="Arial" w:hAnsi="Palatino Linotype" w:cs="Arial"/>
          <w:sz w:val="24"/>
          <w:szCs w:val="24"/>
        </w:rPr>
        <w:t>link</w:t>
      </w:r>
      <w:r>
        <w:rPr>
          <w:rFonts w:ascii="Palatino Linotype" w:eastAsia="Arial" w:hAnsi="Palatino Linotype" w:cs="Arial"/>
          <w:sz w:val="24"/>
          <w:szCs w:val="24"/>
        </w:rPr>
        <w:t xml:space="preserve"> </w:t>
      </w:r>
      <w:r w:rsidRPr="00875B44">
        <w:rPr>
          <w:rFonts w:ascii="Palatino Linotype" w:eastAsia="Arial" w:hAnsi="Palatino Linotype" w:cs="Arial"/>
          <w:sz w:val="24"/>
          <w:szCs w:val="24"/>
        </w:rPr>
        <w:t xml:space="preserve">considerado. </w:t>
      </w:r>
    </w:p>
    <w:p w:rsidR="00241A72" w:rsidRPr="00875B44" w:rsidRDefault="00241A72" w:rsidP="00241A72">
      <w:pPr>
        <w:spacing w:after="0" w:line="240" w:lineRule="auto"/>
        <w:ind w:left="6" w:firstLine="283"/>
        <w:jc w:val="both"/>
        <w:rPr>
          <w:rFonts w:ascii="Palatino Linotype" w:hAnsi="Palatino Linotype"/>
          <w:sz w:val="24"/>
          <w:szCs w:val="24"/>
        </w:rPr>
      </w:pPr>
      <w:r w:rsidRPr="00875B44">
        <w:rPr>
          <w:rFonts w:ascii="Palatino Linotype" w:eastAsia="Arial" w:hAnsi="Palatino Linotype" w:cs="Arial"/>
          <w:sz w:val="24"/>
          <w:szCs w:val="24"/>
        </w:rPr>
        <w:lastRenderedPageBreak/>
        <w:t>A supervisão da rede define uma relação de no máximo 32 parâmetros expressos de forma binária como, dentre outros, os seguintes exemplos:</w:t>
      </w:r>
    </w:p>
    <w:p w:rsidR="00241A72" w:rsidRPr="00875B44" w:rsidRDefault="00241A72" w:rsidP="00241A72">
      <w:pPr>
        <w:spacing w:after="0" w:line="240" w:lineRule="auto"/>
        <w:rPr>
          <w:rFonts w:ascii="Palatino Linotype" w:hAnsi="Palatino Linotype"/>
          <w:sz w:val="24"/>
          <w:szCs w:val="24"/>
        </w:rPr>
      </w:pPr>
    </w:p>
    <w:p w:rsidR="00241A72" w:rsidRPr="00875B44" w:rsidRDefault="00241A72" w:rsidP="00241A72">
      <w:pPr>
        <w:tabs>
          <w:tab w:val="left" w:pos="284"/>
        </w:tabs>
        <w:spacing w:after="0" w:line="240" w:lineRule="auto"/>
        <w:ind w:left="284"/>
        <w:jc w:val="both"/>
        <w:rPr>
          <w:rFonts w:ascii="Palatino Linotype" w:eastAsia="Wingdings" w:hAnsi="Palatino Linotype" w:cs="Wingdings"/>
          <w:b/>
          <w:bCs/>
          <w:sz w:val="24"/>
          <w:szCs w:val="24"/>
        </w:rPr>
      </w:pPr>
      <w:r w:rsidRPr="00875B44">
        <w:rPr>
          <w:rFonts w:ascii="Calibri" w:eastAsia="Arial" w:hAnsi="Calibri" w:cs="Calibri"/>
          <w:sz w:val="24"/>
          <w:szCs w:val="24"/>
        </w:rPr>
        <w:t>─</w:t>
      </w:r>
      <w:r w:rsidRPr="00875B44">
        <w:rPr>
          <w:rFonts w:ascii="Palatino Linotype" w:eastAsia="Arial" w:hAnsi="Palatino Linotype" w:cs="Arial"/>
          <w:sz w:val="24"/>
          <w:szCs w:val="24"/>
        </w:rPr>
        <w:t xml:space="preserve"> O </w:t>
      </w:r>
      <w:r w:rsidRPr="00081D1A">
        <w:rPr>
          <w:rFonts w:ascii="Palatino Linotype" w:eastAsia="Arial" w:hAnsi="Palatino Linotype" w:cs="Arial"/>
          <w:sz w:val="24"/>
          <w:szCs w:val="24"/>
        </w:rPr>
        <w:t>link</w:t>
      </w:r>
      <w:r>
        <w:rPr>
          <w:rFonts w:ascii="Palatino Linotype" w:eastAsia="Arial" w:hAnsi="Palatino Linotype" w:cs="Arial"/>
          <w:sz w:val="24"/>
          <w:szCs w:val="24"/>
        </w:rPr>
        <w:t xml:space="preserve"> </w:t>
      </w:r>
      <w:r w:rsidRPr="00875B44">
        <w:rPr>
          <w:rFonts w:ascii="Palatino Linotype" w:eastAsia="Arial" w:hAnsi="Palatino Linotype" w:cs="Arial"/>
          <w:sz w:val="24"/>
          <w:szCs w:val="24"/>
        </w:rPr>
        <w:t>tem velocidade superior (ou não) a um determinado valor.</w:t>
      </w:r>
    </w:p>
    <w:p w:rsidR="00241A72" w:rsidRPr="00875B44" w:rsidRDefault="00241A72" w:rsidP="00241A72">
      <w:pPr>
        <w:spacing w:after="0" w:line="240" w:lineRule="auto"/>
        <w:ind w:left="567" w:hanging="283"/>
        <w:jc w:val="both"/>
        <w:rPr>
          <w:rFonts w:ascii="Palatino Linotype" w:eastAsia="Wingdings" w:hAnsi="Palatino Linotype" w:cs="Wingdings"/>
          <w:b/>
          <w:bCs/>
          <w:sz w:val="24"/>
          <w:szCs w:val="24"/>
        </w:rPr>
      </w:pPr>
      <w:r w:rsidRPr="00875B44">
        <w:rPr>
          <w:rFonts w:ascii="Calibri" w:eastAsia="Arial" w:hAnsi="Calibri" w:cs="Calibri"/>
          <w:sz w:val="24"/>
          <w:szCs w:val="24"/>
        </w:rPr>
        <w:t>─</w:t>
      </w:r>
      <w:r w:rsidRPr="00875B44">
        <w:rPr>
          <w:rFonts w:ascii="Palatino Linotype" w:eastAsia="Arial" w:hAnsi="Palatino Linotype" w:cs="Arial"/>
          <w:sz w:val="24"/>
          <w:szCs w:val="24"/>
        </w:rPr>
        <w:t xml:space="preserve"> O </w:t>
      </w:r>
      <w:r w:rsidRPr="00081D1A">
        <w:rPr>
          <w:rFonts w:ascii="Palatino Linotype" w:eastAsia="Arial" w:hAnsi="Palatino Linotype" w:cs="Arial"/>
          <w:sz w:val="24"/>
          <w:szCs w:val="24"/>
        </w:rPr>
        <w:t xml:space="preserve">link </w:t>
      </w:r>
      <w:r w:rsidRPr="00875B44">
        <w:rPr>
          <w:rFonts w:ascii="Palatino Linotype" w:eastAsia="Arial" w:hAnsi="Palatino Linotype" w:cs="Arial"/>
          <w:sz w:val="24"/>
          <w:szCs w:val="24"/>
        </w:rPr>
        <w:t>apresenta retardo inferior (ou não) a um determinado valor.</w:t>
      </w:r>
    </w:p>
    <w:p w:rsidR="00241A72" w:rsidRPr="00875B44" w:rsidRDefault="00241A72" w:rsidP="00241A72">
      <w:pPr>
        <w:tabs>
          <w:tab w:val="left" w:pos="426"/>
          <w:tab w:val="left" w:pos="567"/>
          <w:tab w:val="left" w:pos="851"/>
        </w:tabs>
        <w:spacing w:after="0" w:line="240" w:lineRule="auto"/>
        <w:ind w:left="567" w:hanging="283"/>
        <w:jc w:val="both"/>
        <w:rPr>
          <w:rFonts w:ascii="Palatino Linotype" w:eastAsia="Wingdings" w:hAnsi="Palatino Linotype" w:cs="Wingdings"/>
          <w:b/>
          <w:bCs/>
          <w:sz w:val="24"/>
          <w:szCs w:val="24"/>
        </w:rPr>
      </w:pPr>
      <w:r w:rsidRPr="00875B44">
        <w:rPr>
          <w:rFonts w:ascii="Calibri" w:eastAsia="Arial" w:hAnsi="Calibri" w:cs="Calibri"/>
          <w:sz w:val="24"/>
          <w:szCs w:val="24"/>
        </w:rPr>
        <w:t>─</w:t>
      </w:r>
      <w:r>
        <w:rPr>
          <w:rFonts w:ascii="Calibri" w:eastAsia="Arial" w:hAnsi="Calibri" w:cs="Calibri"/>
          <w:sz w:val="24"/>
          <w:szCs w:val="24"/>
        </w:rPr>
        <w:t xml:space="preserve"> </w:t>
      </w:r>
      <w:r>
        <w:rPr>
          <w:rFonts w:ascii="Palatino Linotype" w:eastAsia="Arial" w:hAnsi="Palatino Linotype" w:cs="Arial"/>
          <w:sz w:val="24"/>
          <w:szCs w:val="24"/>
        </w:rPr>
        <w:t xml:space="preserve">O </w:t>
      </w:r>
      <w:r w:rsidRPr="00081D1A">
        <w:rPr>
          <w:rFonts w:ascii="Palatino Linotype" w:eastAsia="Arial" w:hAnsi="Palatino Linotype" w:cs="Arial"/>
          <w:sz w:val="24"/>
          <w:szCs w:val="24"/>
        </w:rPr>
        <w:t>link</w:t>
      </w:r>
      <w:r>
        <w:rPr>
          <w:rFonts w:ascii="Palatino Linotype" w:eastAsia="Arial" w:hAnsi="Palatino Linotype" w:cs="Arial"/>
          <w:sz w:val="24"/>
          <w:szCs w:val="24"/>
        </w:rPr>
        <w:t xml:space="preserve"> </w:t>
      </w:r>
      <w:r w:rsidRPr="00875B44">
        <w:rPr>
          <w:rFonts w:ascii="Palatino Linotype" w:eastAsia="Arial" w:hAnsi="Palatino Linotype" w:cs="Arial"/>
          <w:sz w:val="24"/>
          <w:szCs w:val="24"/>
        </w:rPr>
        <w:t>tem</w:t>
      </w:r>
      <w:r>
        <w:rPr>
          <w:rFonts w:ascii="Palatino Linotype" w:eastAsia="Arial" w:hAnsi="Palatino Linotype" w:cs="Arial"/>
          <w:sz w:val="24"/>
          <w:szCs w:val="24"/>
        </w:rPr>
        <w:t xml:space="preserve"> </w:t>
      </w:r>
      <w:r w:rsidRPr="00875B44">
        <w:rPr>
          <w:rFonts w:ascii="Palatino Linotype" w:eastAsia="Arial" w:hAnsi="Palatino Linotype" w:cs="Arial"/>
          <w:sz w:val="24"/>
          <w:szCs w:val="24"/>
        </w:rPr>
        <w:t>confiabilidade</w:t>
      </w:r>
      <w:r>
        <w:rPr>
          <w:rFonts w:ascii="Palatino Linotype" w:eastAsia="Arial" w:hAnsi="Palatino Linotype" w:cs="Arial"/>
          <w:sz w:val="24"/>
          <w:szCs w:val="24"/>
        </w:rPr>
        <w:t xml:space="preserve"> </w:t>
      </w:r>
      <w:r w:rsidRPr="00875B44">
        <w:rPr>
          <w:rFonts w:ascii="Palatino Linotype" w:eastAsia="Arial" w:hAnsi="Palatino Linotype" w:cs="Arial"/>
          <w:sz w:val="24"/>
          <w:szCs w:val="24"/>
        </w:rPr>
        <w:t>superior</w:t>
      </w:r>
      <w:r>
        <w:rPr>
          <w:rFonts w:ascii="Palatino Linotype" w:eastAsia="Arial" w:hAnsi="Palatino Linotype" w:cs="Arial"/>
          <w:sz w:val="24"/>
          <w:szCs w:val="24"/>
        </w:rPr>
        <w:t xml:space="preserve"> </w:t>
      </w:r>
      <w:r w:rsidRPr="00875B44">
        <w:rPr>
          <w:rFonts w:ascii="Palatino Linotype" w:eastAsia="Arial" w:hAnsi="Palatino Linotype" w:cs="Arial"/>
          <w:sz w:val="24"/>
          <w:szCs w:val="24"/>
        </w:rPr>
        <w:t>(ou não) a um determinado padrão.</w:t>
      </w:r>
    </w:p>
    <w:p w:rsidR="00241A72" w:rsidRPr="00875B44" w:rsidRDefault="00241A72" w:rsidP="00241A72">
      <w:pPr>
        <w:spacing w:after="0" w:line="240" w:lineRule="auto"/>
        <w:ind w:left="567" w:hanging="283"/>
        <w:jc w:val="both"/>
        <w:rPr>
          <w:rFonts w:ascii="Palatino Linotype" w:eastAsia="Wingdings" w:hAnsi="Palatino Linotype" w:cs="Wingdings"/>
          <w:b/>
          <w:bCs/>
          <w:sz w:val="24"/>
          <w:szCs w:val="24"/>
        </w:rPr>
      </w:pPr>
      <w:r w:rsidRPr="00875B44">
        <w:rPr>
          <w:rFonts w:ascii="Calibri" w:eastAsia="Arial" w:hAnsi="Calibri" w:cs="Calibri"/>
          <w:sz w:val="24"/>
          <w:szCs w:val="24"/>
        </w:rPr>
        <w:t>─</w:t>
      </w:r>
      <w:r>
        <w:rPr>
          <w:rFonts w:ascii="Calibri" w:eastAsia="Arial" w:hAnsi="Calibri" w:cs="Calibri"/>
          <w:sz w:val="24"/>
          <w:szCs w:val="24"/>
        </w:rPr>
        <w:t xml:space="preserve"> </w:t>
      </w:r>
      <w:r w:rsidRPr="00875B44">
        <w:rPr>
          <w:rFonts w:ascii="Palatino Linotype" w:eastAsia="Arial" w:hAnsi="Palatino Linotype" w:cs="Arial"/>
          <w:sz w:val="24"/>
          <w:szCs w:val="24"/>
        </w:rPr>
        <w:t xml:space="preserve">O </w:t>
      </w:r>
      <w:r w:rsidRPr="00081D1A">
        <w:rPr>
          <w:rFonts w:ascii="Palatino Linotype" w:eastAsia="Arial" w:hAnsi="Palatino Linotype" w:cs="Arial"/>
          <w:sz w:val="24"/>
          <w:szCs w:val="24"/>
        </w:rPr>
        <w:t>link</w:t>
      </w:r>
      <w:r>
        <w:rPr>
          <w:rFonts w:ascii="Palatino Linotype" w:eastAsia="Arial" w:hAnsi="Palatino Linotype" w:cs="Arial"/>
          <w:sz w:val="24"/>
          <w:szCs w:val="24"/>
        </w:rPr>
        <w:t xml:space="preserve"> </w:t>
      </w:r>
      <w:r w:rsidRPr="00875B44">
        <w:rPr>
          <w:rFonts w:ascii="Palatino Linotype" w:eastAsia="Arial" w:hAnsi="Palatino Linotype" w:cs="Arial"/>
          <w:sz w:val="24"/>
          <w:szCs w:val="24"/>
        </w:rPr>
        <w:t>localiza–se (ou não) em uma determinada área geográfica.</w:t>
      </w:r>
    </w:p>
    <w:p w:rsidR="00241A72" w:rsidRPr="00875B44" w:rsidRDefault="00241A72" w:rsidP="00241A72">
      <w:pPr>
        <w:tabs>
          <w:tab w:val="left" w:pos="284"/>
        </w:tabs>
        <w:spacing w:after="0" w:line="240" w:lineRule="auto"/>
        <w:ind w:left="284"/>
        <w:jc w:val="both"/>
        <w:rPr>
          <w:rFonts w:ascii="Palatino Linotype" w:eastAsia="Wingdings" w:hAnsi="Palatino Linotype" w:cs="Wingdings"/>
          <w:b/>
          <w:bCs/>
          <w:sz w:val="24"/>
          <w:szCs w:val="24"/>
        </w:rPr>
      </w:pPr>
      <w:r w:rsidRPr="00875B44">
        <w:rPr>
          <w:rFonts w:ascii="Calibri" w:eastAsia="Arial" w:hAnsi="Calibri" w:cs="Calibri"/>
          <w:sz w:val="24"/>
          <w:szCs w:val="24"/>
        </w:rPr>
        <w:t>─</w:t>
      </w:r>
      <w:r w:rsidRPr="00875B44">
        <w:rPr>
          <w:rFonts w:ascii="Palatino Linotype" w:eastAsia="Arial" w:hAnsi="Palatino Linotype" w:cs="Arial"/>
          <w:sz w:val="24"/>
          <w:szCs w:val="24"/>
        </w:rPr>
        <w:t xml:space="preserve"> O </w:t>
      </w:r>
      <w:r w:rsidRPr="00081D1A">
        <w:rPr>
          <w:rFonts w:ascii="Palatino Linotype" w:eastAsia="Arial" w:hAnsi="Palatino Linotype" w:cs="Arial"/>
          <w:sz w:val="24"/>
          <w:szCs w:val="24"/>
        </w:rPr>
        <w:t xml:space="preserve">link </w:t>
      </w:r>
      <w:r w:rsidRPr="00875B44">
        <w:rPr>
          <w:rFonts w:ascii="Palatino Linotype" w:eastAsia="Arial" w:hAnsi="Palatino Linotype" w:cs="Arial"/>
          <w:sz w:val="24"/>
          <w:szCs w:val="24"/>
        </w:rPr>
        <w:t>é privativo ou alugado de terceiros.</w:t>
      </w:r>
    </w:p>
    <w:p w:rsidR="00241A72" w:rsidRDefault="00241A72" w:rsidP="00241A72">
      <w:pPr>
        <w:tabs>
          <w:tab w:val="left" w:pos="284"/>
        </w:tabs>
        <w:spacing w:after="0" w:line="240" w:lineRule="auto"/>
        <w:ind w:left="284"/>
        <w:jc w:val="both"/>
        <w:rPr>
          <w:rFonts w:ascii="Palatino Linotype" w:eastAsia="Arial" w:hAnsi="Palatino Linotype" w:cs="Arial"/>
          <w:sz w:val="24"/>
          <w:szCs w:val="24"/>
        </w:rPr>
      </w:pPr>
      <w:r w:rsidRPr="00875B44">
        <w:rPr>
          <w:rFonts w:ascii="Calibri" w:eastAsia="Arial" w:hAnsi="Calibri" w:cs="Calibri"/>
          <w:sz w:val="24"/>
          <w:szCs w:val="24"/>
        </w:rPr>
        <w:t>─</w:t>
      </w:r>
      <w:r w:rsidRPr="00875B44">
        <w:rPr>
          <w:rFonts w:ascii="Palatino Linotype" w:eastAsia="Arial" w:hAnsi="Palatino Linotype" w:cs="Arial"/>
          <w:sz w:val="24"/>
          <w:szCs w:val="24"/>
        </w:rPr>
        <w:t xml:space="preserve"> O </w:t>
      </w:r>
      <w:r w:rsidRPr="00081D1A">
        <w:rPr>
          <w:rFonts w:ascii="Palatino Linotype" w:eastAsia="Arial" w:hAnsi="Palatino Linotype" w:cs="Arial"/>
          <w:sz w:val="24"/>
          <w:szCs w:val="24"/>
        </w:rPr>
        <w:t xml:space="preserve">link </w:t>
      </w:r>
      <w:r w:rsidRPr="00875B44">
        <w:rPr>
          <w:rFonts w:ascii="Palatino Linotype" w:eastAsia="Arial" w:hAnsi="Palatino Linotype" w:cs="Arial"/>
          <w:sz w:val="24"/>
          <w:szCs w:val="24"/>
        </w:rPr>
        <w:t>trafega (ou não) via satélite.</w:t>
      </w:r>
    </w:p>
    <w:p w:rsidR="00241A72" w:rsidRPr="00875B44" w:rsidRDefault="00241A72" w:rsidP="00241A72">
      <w:pPr>
        <w:tabs>
          <w:tab w:val="left" w:pos="284"/>
        </w:tabs>
        <w:spacing w:after="0" w:line="240" w:lineRule="auto"/>
        <w:ind w:left="284"/>
        <w:jc w:val="both"/>
        <w:rPr>
          <w:rFonts w:ascii="Palatino Linotype" w:eastAsia="Arial" w:hAnsi="Palatino Linotype" w:cs="Arial"/>
          <w:sz w:val="24"/>
          <w:szCs w:val="24"/>
        </w:rPr>
      </w:pPr>
    </w:p>
    <w:p w:rsidR="00241A72" w:rsidRPr="00875B44" w:rsidRDefault="00241A72" w:rsidP="00241A72">
      <w:pPr>
        <w:spacing w:after="0" w:line="240" w:lineRule="auto"/>
        <w:ind w:left="6" w:firstLine="283"/>
        <w:jc w:val="both"/>
        <w:rPr>
          <w:rFonts w:ascii="Palatino Linotype" w:hAnsi="Palatino Linotype"/>
          <w:sz w:val="24"/>
          <w:szCs w:val="24"/>
        </w:rPr>
      </w:pPr>
      <w:r w:rsidRPr="00875B44">
        <w:rPr>
          <w:rFonts w:ascii="Palatino Linotype" w:eastAsia="Arial" w:hAnsi="Palatino Linotype" w:cs="Arial"/>
          <w:sz w:val="24"/>
          <w:szCs w:val="24"/>
        </w:rPr>
        <w:t xml:space="preserve">Nessa relação, o </w:t>
      </w:r>
      <w:r w:rsidRPr="0022520F">
        <w:rPr>
          <w:rFonts w:ascii="Palatino Linotype" w:eastAsia="Arial" w:hAnsi="Palatino Linotype" w:cs="Arial"/>
          <w:sz w:val="24"/>
          <w:szCs w:val="24"/>
        </w:rPr>
        <w:t xml:space="preserve">bit </w:t>
      </w:r>
      <w:r w:rsidRPr="00875B44">
        <w:rPr>
          <w:rFonts w:ascii="Palatino Linotype" w:eastAsia="Arial" w:hAnsi="Palatino Linotype" w:cs="Arial"/>
          <w:sz w:val="24"/>
          <w:szCs w:val="24"/>
        </w:rPr>
        <w:t>menos significativo é referido como grupo zero, e o mais significativo como grupo 31.</w:t>
      </w:r>
    </w:p>
    <w:p w:rsidR="00241A72" w:rsidRPr="009E5E09" w:rsidRDefault="00241A72" w:rsidP="00241A72">
      <w:pPr>
        <w:spacing w:after="0" w:line="240" w:lineRule="auto"/>
        <w:ind w:left="6" w:firstLine="283"/>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Essa relação é configurada nos LSRs que participam do MPLS TE. Para cada </w:t>
      </w:r>
      <w:r w:rsidRPr="0022520F">
        <w:rPr>
          <w:rFonts w:ascii="Palatino Linotype" w:eastAsia="Arial" w:hAnsi="Palatino Linotype" w:cs="Arial"/>
          <w:sz w:val="24"/>
          <w:szCs w:val="24"/>
        </w:rPr>
        <w:t>link</w:t>
      </w:r>
      <w:r w:rsidRPr="0022520F">
        <w:rPr>
          <w:rFonts w:ascii="Palatino Linotype" w:eastAsia="Arial" w:hAnsi="Palatino Linotype" w:cs="Arial"/>
          <w:iCs/>
          <w:sz w:val="24"/>
          <w:szCs w:val="24"/>
        </w:rPr>
        <w:t>,</w:t>
      </w:r>
      <w:r w:rsidRPr="00875B44">
        <w:rPr>
          <w:rFonts w:ascii="Palatino Linotype" w:eastAsia="Arial" w:hAnsi="Palatino Linotype" w:cs="Arial"/>
          <w:sz w:val="24"/>
          <w:szCs w:val="24"/>
        </w:rPr>
        <w:t xml:space="preserve"> esses LSRs utilizam um conjunto de valores para cada um d</w:t>
      </w:r>
      <w:r w:rsidRPr="00875B44">
        <w:rPr>
          <w:rFonts w:ascii="Palatino Linotype" w:eastAsia="Arial" w:hAnsi="Palatino Linotype" w:cs="Arial"/>
          <w:iCs/>
          <w:sz w:val="24"/>
          <w:szCs w:val="24"/>
        </w:rPr>
        <w:t>os 32</w:t>
      </w:r>
      <w:r>
        <w:rPr>
          <w:rFonts w:ascii="Palatino Linotype" w:eastAsia="Arial" w:hAnsi="Palatino Linotype" w:cs="Arial"/>
          <w:iCs/>
          <w:sz w:val="24"/>
          <w:szCs w:val="24"/>
        </w:rPr>
        <w:t xml:space="preserve"> </w:t>
      </w:r>
      <w:r w:rsidRPr="0022520F">
        <w:rPr>
          <w:rFonts w:ascii="Palatino Linotype" w:eastAsia="Arial" w:hAnsi="Palatino Linotype" w:cs="Arial"/>
          <w:iCs/>
          <w:sz w:val="24"/>
          <w:szCs w:val="24"/>
        </w:rPr>
        <w:t>bits,</w:t>
      </w:r>
      <w:r w:rsidRPr="00875B44">
        <w:rPr>
          <w:rFonts w:ascii="Palatino Linotype" w:eastAsia="Arial" w:hAnsi="Palatino Linotype" w:cs="Arial"/>
          <w:sz w:val="24"/>
          <w:szCs w:val="24"/>
        </w:rPr>
        <w:t xml:space="preserve"> configurados pela supervisão de rede. Esses valores são denominados grupos administrativos, e definem os correspondentes atributos para cada um desses </w:t>
      </w:r>
      <w:r w:rsidRPr="0022520F">
        <w:rPr>
          <w:rFonts w:ascii="Palatino Linotype" w:eastAsia="Arial" w:hAnsi="Palatino Linotype" w:cs="Arial"/>
          <w:sz w:val="24"/>
          <w:szCs w:val="24"/>
        </w:rPr>
        <w:t>links.</w:t>
      </w:r>
    </w:p>
    <w:p w:rsidR="00241A72" w:rsidRPr="00875B44" w:rsidRDefault="00241A72" w:rsidP="00241A72">
      <w:pPr>
        <w:spacing w:after="0" w:line="240" w:lineRule="auto"/>
        <w:ind w:left="6" w:firstLine="283"/>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Conforme descrição adiante neste tutorial, esses conjuntos de atributos são confrontados com outros conjuntos, também de 32 </w:t>
      </w:r>
      <w:r w:rsidRPr="00501BC7">
        <w:rPr>
          <w:rFonts w:ascii="Palatino Linotype" w:eastAsia="Arial" w:hAnsi="Palatino Linotype" w:cs="Arial"/>
          <w:sz w:val="24"/>
          <w:szCs w:val="24"/>
        </w:rPr>
        <w:t>bits</w:t>
      </w:r>
      <w:r>
        <w:rPr>
          <w:rFonts w:ascii="Palatino Linotype" w:eastAsia="Arial" w:hAnsi="Palatino Linotype" w:cs="Arial"/>
          <w:i/>
          <w:sz w:val="24"/>
          <w:szCs w:val="24"/>
        </w:rPr>
        <w:t xml:space="preserve"> </w:t>
      </w:r>
      <w:r w:rsidRPr="00875B44">
        <w:rPr>
          <w:rFonts w:ascii="Palatino Linotype" w:eastAsia="Arial" w:hAnsi="Palatino Linotype" w:cs="Arial"/>
          <w:sz w:val="24"/>
          <w:szCs w:val="24"/>
        </w:rPr>
        <w:t>e com a mesma semântica, configurados nos PEs para os TE LSPs a serem constituídos. Dessa comparação resulta a definição dos caminhos que apropriadamente atendam a esses TE LSPs.</w:t>
      </w:r>
    </w:p>
    <w:p w:rsidR="00241A72" w:rsidRPr="00875B44" w:rsidRDefault="00241A72" w:rsidP="00241A72">
      <w:pPr>
        <w:spacing w:after="0" w:line="240" w:lineRule="auto"/>
        <w:ind w:left="6" w:firstLine="283"/>
        <w:jc w:val="both"/>
        <w:rPr>
          <w:rFonts w:ascii="Palatino Linotype" w:eastAsia="Arial" w:hAnsi="Palatino Linotype" w:cs="Arial"/>
          <w:sz w:val="24"/>
          <w:szCs w:val="24"/>
        </w:rPr>
      </w:pPr>
      <w:r w:rsidRPr="00875B44">
        <w:rPr>
          <w:rFonts w:ascii="Palatino Linotype" w:eastAsia="Arial" w:hAnsi="Palatino Linotype" w:cs="Arial"/>
          <w:sz w:val="24"/>
          <w:szCs w:val="24"/>
        </w:rPr>
        <w:t>Um grupo administrativo é também denominado uma classe de recursos ou uma “cor”, de acordo com a RFC 2702.</w:t>
      </w:r>
    </w:p>
    <w:p w:rsidR="00241A72" w:rsidRDefault="00241A72" w:rsidP="00241A72">
      <w:pPr>
        <w:spacing w:after="0" w:line="240" w:lineRule="auto"/>
        <w:ind w:left="6" w:firstLine="283"/>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O sub-TLV </w:t>
      </w:r>
      <w:r w:rsidRPr="00875B44">
        <w:rPr>
          <w:rFonts w:ascii="Palatino Linotype" w:eastAsia="Arial" w:hAnsi="Palatino Linotype" w:cs="Arial"/>
          <w:i/>
          <w:iCs/>
          <w:sz w:val="24"/>
          <w:szCs w:val="24"/>
        </w:rPr>
        <w:t>Administrative Group</w:t>
      </w:r>
      <w:r w:rsidRPr="00875B44">
        <w:rPr>
          <w:rFonts w:ascii="Palatino Linotype" w:eastAsia="Arial" w:hAnsi="Palatino Linotype" w:cs="Arial"/>
          <w:sz w:val="24"/>
          <w:szCs w:val="24"/>
        </w:rPr>
        <w:t xml:space="preserve"> é do tipo 9 e o seu tamanho é igual a 4 octetos.</w:t>
      </w:r>
      <w:bookmarkStart w:id="11" w:name="page189"/>
      <w:bookmarkEnd w:id="11"/>
    </w:p>
    <w:p w:rsidR="00493C83" w:rsidRDefault="00493C83" w:rsidP="00241A72">
      <w:pPr>
        <w:spacing w:after="0" w:line="240" w:lineRule="auto"/>
        <w:ind w:left="6" w:firstLine="283"/>
        <w:jc w:val="both"/>
        <w:rPr>
          <w:rFonts w:ascii="Palatino Linotype" w:eastAsia="Arial" w:hAnsi="Palatino Linotype" w:cs="Arial"/>
          <w:sz w:val="24"/>
          <w:szCs w:val="24"/>
        </w:rPr>
      </w:pPr>
    </w:p>
    <w:p w:rsidR="00493C83" w:rsidRDefault="00493C83" w:rsidP="00241A72">
      <w:pPr>
        <w:spacing w:after="0" w:line="240" w:lineRule="auto"/>
        <w:ind w:left="6" w:firstLine="283"/>
        <w:jc w:val="both"/>
        <w:rPr>
          <w:rFonts w:ascii="Palatino Linotype" w:eastAsia="Arial" w:hAnsi="Palatino Linotype" w:cs="Arial"/>
          <w:sz w:val="24"/>
          <w:szCs w:val="24"/>
        </w:rPr>
      </w:pPr>
    </w:p>
    <w:p w:rsidR="00241A72" w:rsidRDefault="00241A72" w:rsidP="00241A72">
      <w:pPr>
        <w:spacing w:after="0" w:line="240" w:lineRule="auto"/>
        <w:ind w:left="6" w:firstLine="283"/>
        <w:jc w:val="both"/>
        <w:rPr>
          <w:rFonts w:ascii="Palatino Linotype" w:eastAsia="Arial" w:hAnsi="Palatino Linotype" w:cs="Arial"/>
          <w:sz w:val="24"/>
          <w:szCs w:val="24"/>
        </w:rPr>
      </w:pPr>
    </w:p>
    <w:p w:rsidR="00241A72" w:rsidRPr="00A73916" w:rsidRDefault="00241A72" w:rsidP="00241A72">
      <w:pPr>
        <w:pStyle w:val="PargrafodaLista"/>
        <w:numPr>
          <w:ilvl w:val="0"/>
          <w:numId w:val="2"/>
        </w:numPr>
        <w:ind w:left="284"/>
        <w:rPr>
          <w:rFonts w:ascii="Palatino Linotype" w:hAnsi="Palatino Linotype"/>
          <w:b/>
          <w:sz w:val="24"/>
          <w:szCs w:val="24"/>
        </w:rPr>
      </w:pPr>
      <w:r w:rsidRPr="00A73916">
        <w:rPr>
          <w:rFonts w:ascii="Palatino Linotype" w:hAnsi="Palatino Linotype"/>
          <w:b/>
          <w:sz w:val="24"/>
          <w:szCs w:val="24"/>
        </w:rPr>
        <w:lastRenderedPageBreak/>
        <w:t>SRLG Sub-TLV</w:t>
      </w:r>
    </w:p>
    <w:p w:rsidR="00241A72" w:rsidRPr="00875B44" w:rsidRDefault="00241A72" w:rsidP="00241A72">
      <w:pPr>
        <w:spacing w:after="0" w:line="240" w:lineRule="auto"/>
        <w:jc w:val="both"/>
        <w:rPr>
          <w:rFonts w:ascii="Palatino Linotype" w:hAnsi="Palatino Linotype"/>
          <w:sz w:val="24"/>
          <w:szCs w:val="24"/>
        </w:rPr>
      </w:pPr>
    </w:p>
    <w:p w:rsidR="00241A72" w:rsidRPr="00875B44" w:rsidRDefault="00241A72" w:rsidP="00241A72">
      <w:pPr>
        <w:spacing w:after="0" w:line="240" w:lineRule="auto"/>
        <w:ind w:firstLine="284"/>
        <w:jc w:val="both"/>
        <w:rPr>
          <w:rFonts w:ascii="Palatino Linotype" w:hAnsi="Palatino Linotype"/>
          <w:sz w:val="24"/>
          <w:szCs w:val="24"/>
        </w:rPr>
      </w:pPr>
      <w:r w:rsidRPr="00875B44">
        <w:rPr>
          <w:rFonts w:ascii="Palatino Linotype" w:hAnsi="Palatino Linotype"/>
          <w:sz w:val="24"/>
          <w:szCs w:val="24"/>
        </w:rPr>
        <w:t xml:space="preserve">O sub-TLV SRLG, definido na RFC 4203 </w:t>
      </w:r>
      <w:r w:rsidRPr="00875B44">
        <w:rPr>
          <w:rFonts w:ascii="Palatino Linotype" w:hAnsi="Palatino Linotype"/>
          <w:i/>
          <w:sz w:val="24"/>
          <w:szCs w:val="24"/>
        </w:rPr>
        <w:t>(OSPF Extensions</w:t>
      </w:r>
      <w:r>
        <w:rPr>
          <w:rFonts w:ascii="Palatino Linotype" w:hAnsi="Palatino Linotype"/>
          <w:i/>
          <w:sz w:val="24"/>
          <w:szCs w:val="24"/>
        </w:rPr>
        <w:t xml:space="preserve"> </w:t>
      </w:r>
      <w:r w:rsidRPr="00875B44">
        <w:rPr>
          <w:rFonts w:ascii="Palatino Linotype" w:hAnsi="Palatino Linotype"/>
          <w:i/>
          <w:sz w:val="24"/>
          <w:szCs w:val="24"/>
        </w:rPr>
        <w:t>in Support of Generalized Multiprotocol Label Switching),</w:t>
      </w:r>
      <w:r w:rsidRPr="00875B44">
        <w:rPr>
          <w:rFonts w:ascii="Palatino Linotype" w:hAnsi="Palatino Linotype"/>
          <w:sz w:val="24"/>
          <w:szCs w:val="24"/>
        </w:rPr>
        <w:t xml:space="preserve"> objetiva</w:t>
      </w:r>
      <w:r>
        <w:rPr>
          <w:rFonts w:ascii="Palatino Linotype" w:hAnsi="Palatino Linotype"/>
          <w:sz w:val="24"/>
          <w:szCs w:val="24"/>
        </w:rPr>
        <w:t xml:space="preserve"> </w:t>
      </w:r>
      <w:r w:rsidRPr="00875B44">
        <w:rPr>
          <w:rFonts w:ascii="Palatino Linotype" w:hAnsi="Palatino Linotype"/>
          <w:sz w:val="24"/>
          <w:szCs w:val="24"/>
        </w:rPr>
        <w:t xml:space="preserve">identificar o meio de transmissão utilizado por cada um dos </w:t>
      </w:r>
      <w:r w:rsidRPr="0079484B">
        <w:rPr>
          <w:rFonts w:ascii="Palatino Linotype" w:hAnsi="Palatino Linotype"/>
          <w:sz w:val="24"/>
          <w:szCs w:val="24"/>
        </w:rPr>
        <w:t>links</w:t>
      </w:r>
      <w:r w:rsidRPr="00875B44">
        <w:rPr>
          <w:rFonts w:ascii="Palatino Linotype" w:hAnsi="Palatino Linotype"/>
          <w:sz w:val="24"/>
          <w:szCs w:val="24"/>
        </w:rPr>
        <w:t xml:space="preserve"> que participam da rede MPLS-TE. Tal meio de transmissão pode ser, por exemplo, uma fibra óptica, um cabo coaxial ou um </w:t>
      </w:r>
      <w:r w:rsidRPr="0079484B">
        <w:rPr>
          <w:rFonts w:ascii="Palatino Linotype" w:hAnsi="Palatino Linotype"/>
          <w:sz w:val="24"/>
          <w:szCs w:val="24"/>
        </w:rPr>
        <w:t>link</w:t>
      </w:r>
      <w:r w:rsidRPr="00875B44">
        <w:rPr>
          <w:rFonts w:ascii="Palatino Linotype" w:hAnsi="Palatino Linotype"/>
          <w:sz w:val="24"/>
          <w:szCs w:val="24"/>
        </w:rPr>
        <w:t xml:space="preserve"> de satélite.</w:t>
      </w:r>
    </w:p>
    <w:p w:rsidR="00241A72" w:rsidRPr="00875B44" w:rsidRDefault="00241A72" w:rsidP="00241A72">
      <w:pPr>
        <w:spacing w:after="0" w:line="240" w:lineRule="auto"/>
        <w:ind w:firstLine="284"/>
        <w:jc w:val="both"/>
        <w:rPr>
          <w:rFonts w:ascii="Palatino Linotype" w:hAnsi="Palatino Linotype"/>
          <w:sz w:val="24"/>
          <w:szCs w:val="24"/>
        </w:rPr>
      </w:pPr>
      <w:r w:rsidRPr="00875B44">
        <w:rPr>
          <w:rFonts w:ascii="Palatino Linotype" w:hAnsi="Palatino Linotype"/>
          <w:sz w:val="24"/>
          <w:szCs w:val="24"/>
        </w:rPr>
        <w:t xml:space="preserve">Quando se constitui um TE LSP para servir como </w:t>
      </w:r>
      <w:r w:rsidRPr="0079484B">
        <w:rPr>
          <w:rFonts w:ascii="Palatino Linotype" w:hAnsi="Palatino Linotype"/>
          <w:sz w:val="24"/>
          <w:szCs w:val="24"/>
        </w:rPr>
        <w:t xml:space="preserve">backup </w:t>
      </w:r>
      <w:r w:rsidRPr="00875B44">
        <w:rPr>
          <w:rFonts w:ascii="Palatino Linotype" w:hAnsi="Palatino Linotype"/>
          <w:sz w:val="24"/>
          <w:szCs w:val="24"/>
        </w:rPr>
        <w:t xml:space="preserve">de outro TE LSP, deve ser evitado o uso de um mesmo SRLG para esses dois TE LSPs. </w:t>
      </w:r>
    </w:p>
    <w:p w:rsidR="00241A72" w:rsidRPr="00875B44" w:rsidRDefault="00241A72" w:rsidP="00241A72">
      <w:pPr>
        <w:spacing w:after="0" w:line="240" w:lineRule="auto"/>
        <w:ind w:firstLine="284"/>
        <w:jc w:val="both"/>
        <w:rPr>
          <w:rFonts w:ascii="Palatino Linotype" w:hAnsi="Palatino Linotype"/>
          <w:sz w:val="24"/>
          <w:szCs w:val="24"/>
        </w:rPr>
      </w:pPr>
      <w:r w:rsidRPr="00875B44">
        <w:rPr>
          <w:rFonts w:ascii="Palatino Linotype" w:hAnsi="Palatino Linotype"/>
          <w:sz w:val="24"/>
          <w:szCs w:val="24"/>
        </w:rPr>
        <w:t xml:space="preserve">De posse desse atributo, o </w:t>
      </w:r>
      <w:r w:rsidRPr="00875B44">
        <w:rPr>
          <w:rFonts w:ascii="Palatino Linotype" w:hAnsi="Palatino Linotype"/>
          <w:i/>
          <w:sz w:val="24"/>
          <w:szCs w:val="24"/>
        </w:rPr>
        <w:t>head en</w:t>
      </w:r>
      <w:r w:rsidRPr="00CA7C06">
        <w:rPr>
          <w:rFonts w:ascii="Palatino Linotype" w:hAnsi="Palatino Linotype"/>
          <w:i/>
          <w:sz w:val="24"/>
          <w:szCs w:val="24"/>
        </w:rPr>
        <w:t>d</w:t>
      </w:r>
      <w:r w:rsidRPr="00875B44">
        <w:rPr>
          <w:rFonts w:ascii="Palatino Linotype" w:hAnsi="Palatino Linotype"/>
          <w:sz w:val="24"/>
          <w:szCs w:val="24"/>
        </w:rPr>
        <w:t xml:space="preserve"> LSR pode evitar esse fato indesejável quando da definição dos EROs para os TE LSPs.</w:t>
      </w:r>
    </w:p>
    <w:p w:rsidR="00241A72" w:rsidRPr="00875B44" w:rsidRDefault="00241A72" w:rsidP="00241A72">
      <w:pPr>
        <w:spacing w:after="0" w:line="240" w:lineRule="auto"/>
        <w:rPr>
          <w:rFonts w:ascii="Palatino Linotype" w:hAnsi="Palatino Linotype"/>
          <w:sz w:val="24"/>
          <w:szCs w:val="24"/>
        </w:rPr>
      </w:pPr>
    </w:p>
    <w:p w:rsidR="00241A72" w:rsidRPr="00875B44" w:rsidRDefault="00241A72" w:rsidP="00241A72">
      <w:pPr>
        <w:spacing w:after="0" w:line="240" w:lineRule="auto"/>
        <w:ind w:left="60"/>
        <w:rPr>
          <w:rFonts w:ascii="Palatino Linotype" w:eastAsia="Arial" w:hAnsi="Palatino Linotype" w:cs="Arial"/>
          <w:b/>
          <w:bCs/>
          <w:sz w:val="24"/>
          <w:szCs w:val="24"/>
        </w:rPr>
      </w:pPr>
      <w:r w:rsidRPr="00875B44">
        <w:rPr>
          <w:rFonts w:ascii="Palatino Linotype" w:eastAsia="Arial" w:hAnsi="Palatino Linotype" w:cs="Arial"/>
          <w:b/>
          <w:bCs/>
          <w:sz w:val="24"/>
          <w:szCs w:val="24"/>
        </w:rPr>
        <w:t>4.3.1.5 - Procedimentos no OSPF-TE Versão 2</w:t>
      </w:r>
    </w:p>
    <w:p w:rsidR="00241A72" w:rsidRPr="00875B44" w:rsidRDefault="00241A72" w:rsidP="00241A72">
      <w:pPr>
        <w:spacing w:after="0" w:line="240" w:lineRule="auto"/>
        <w:ind w:left="60"/>
        <w:rPr>
          <w:rFonts w:ascii="Palatino Linotype" w:hAnsi="Palatino Linotype"/>
          <w:sz w:val="24"/>
          <w:szCs w:val="24"/>
        </w:rPr>
      </w:pPr>
    </w:p>
    <w:p w:rsidR="00241A72" w:rsidRPr="00875B44"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Uma vez configurados os atributos de </w:t>
      </w:r>
      <w:r w:rsidRPr="002F4036">
        <w:rPr>
          <w:rFonts w:ascii="Palatino Linotype" w:eastAsia="Arial" w:hAnsi="Palatino Linotype" w:cs="Arial"/>
          <w:sz w:val="24"/>
          <w:szCs w:val="24"/>
        </w:rPr>
        <w:t>link</w:t>
      </w:r>
      <w:r w:rsidRPr="00875B44">
        <w:rPr>
          <w:rFonts w:ascii="Palatino Linotype" w:eastAsia="Arial" w:hAnsi="Palatino Linotype" w:cs="Arial"/>
          <w:sz w:val="24"/>
          <w:szCs w:val="24"/>
        </w:rPr>
        <w:t>, iniciam-se os procedimentos para a operacionalização do OSPF-TE Versão 2. As TE LSAs são enviadas pelas interfaces dos LSRs para todos os seus vizinhos, ou seja, por inundação.</w:t>
      </w:r>
    </w:p>
    <w:p w:rsidR="00241A72" w:rsidRPr="00875B44"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Cada LSR, além de enviar as suas LSAs, repassa adiante as LSAs recebidas de seus vizinhos. Vai resultar, então, no recebimento, pelos PEs,</w:t>
      </w:r>
      <w:r>
        <w:rPr>
          <w:rFonts w:ascii="Palatino Linotype" w:eastAsia="Arial" w:hAnsi="Palatino Linotype" w:cs="Arial"/>
          <w:sz w:val="24"/>
          <w:szCs w:val="24"/>
        </w:rPr>
        <w:t xml:space="preserve"> </w:t>
      </w:r>
      <w:r w:rsidRPr="00875B44">
        <w:rPr>
          <w:rFonts w:ascii="Palatino Linotype" w:eastAsia="Arial" w:hAnsi="Palatino Linotype" w:cs="Arial"/>
          <w:sz w:val="24"/>
          <w:szCs w:val="24"/>
        </w:rPr>
        <w:t>de todas as LSAs emitidas na rede MPLS TE.</w:t>
      </w:r>
    </w:p>
    <w:p w:rsidR="00241A72" w:rsidRPr="00875B44"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As informações conduzidas nos sub-TLVs de TE LSAs são armazenadas em bases de dados, referidas como TEDs </w:t>
      </w:r>
      <w:r w:rsidRPr="00CA7C06">
        <w:rPr>
          <w:rFonts w:ascii="Palatino Linotype" w:eastAsia="Arial" w:hAnsi="Palatino Linotype" w:cs="Arial"/>
          <w:sz w:val="24"/>
          <w:szCs w:val="24"/>
        </w:rPr>
        <w:t>(TE</w:t>
      </w:r>
      <w:r>
        <w:rPr>
          <w:rFonts w:ascii="Palatino Linotype" w:eastAsia="Arial" w:hAnsi="Palatino Linotype" w:cs="Arial"/>
          <w:sz w:val="24"/>
          <w:szCs w:val="24"/>
        </w:rPr>
        <w:t xml:space="preserve"> </w:t>
      </w:r>
      <w:r w:rsidRPr="00875B44">
        <w:rPr>
          <w:rFonts w:ascii="Palatino Linotype" w:eastAsia="Arial" w:hAnsi="Palatino Linotype" w:cs="Arial"/>
          <w:i/>
          <w:sz w:val="24"/>
          <w:szCs w:val="24"/>
        </w:rPr>
        <w:t>databases)</w:t>
      </w:r>
      <w:r w:rsidRPr="00875B44">
        <w:rPr>
          <w:rFonts w:ascii="Palatino Linotype" w:eastAsia="Arial" w:hAnsi="Palatino Linotype" w:cs="Arial"/>
          <w:sz w:val="24"/>
          <w:szCs w:val="24"/>
        </w:rPr>
        <w:t>, contidas em cada um dos PEs da área OSPF onde se processa o MPLS-TE. Essas informações alimentam o processo de cálculo de rotas.</w:t>
      </w:r>
    </w:p>
    <w:p w:rsidR="00241A72" w:rsidRPr="00875B44" w:rsidRDefault="00241A72" w:rsidP="00241A72">
      <w:pPr>
        <w:spacing w:after="0" w:line="240" w:lineRule="auto"/>
        <w:ind w:firstLine="283"/>
        <w:jc w:val="both"/>
        <w:rPr>
          <w:rFonts w:ascii="Palatino Linotype" w:hAnsi="Palatino Linotype"/>
          <w:sz w:val="24"/>
          <w:szCs w:val="24"/>
        </w:rPr>
      </w:pPr>
      <w:r w:rsidRPr="00875B44">
        <w:rPr>
          <w:rFonts w:ascii="Palatino Linotype" w:eastAsia="Arial" w:hAnsi="Palatino Linotype" w:cs="Arial"/>
          <w:sz w:val="24"/>
          <w:szCs w:val="24"/>
        </w:rPr>
        <w:t>Deve haver, periodicamente, novas etapas de inundação de LSAs na rede. O valor default desse período no OSPF é de 20 minutos, mas o período pode ser alterado pela supervisão da rede. No caso do OSPF-TE, esse período deve ser reduzido para um valor default igual a 3 minutos.</w:t>
      </w:r>
    </w:p>
    <w:p w:rsidR="00241A72" w:rsidRPr="00875B44" w:rsidRDefault="00241A72" w:rsidP="00241A72">
      <w:pPr>
        <w:spacing w:after="0" w:line="240" w:lineRule="auto"/>
        <w:ind w:firstLine="283"/>
        <w:jc w:val="both"/>
        <w:rPr>
          <w:rFonts w:ascii="Palatino Linotype" w:eastAsia="Arial" w:hAnsi="Palatino Linotype" w:cs="Arial"/>
          <w:sz w:val="24"/>
          <w:szCs w:val="24"/>
        </w:rPr>
      </w:pPr>
      <w:r w:rsidRPr="00875B44">
        <w:rPr>
          <w:rFonts w:ascii="Palatino Linotype" w:eastAsia="Arial" w:hAnsi="Palatino Linotype" w:cs="Arial"/>
          <w:sz w:val="24"/>
          <w:szCs w:val="24"/>
        </w:rPr>
        <w:lastRenderedPageBreak/>
        <w:t>Além desse modo periódico de envio, pode também ocorrer a transmissão de TE LSAs quando houver mudanças de estado na rede. Isso não significa, necessariamente, que qualquer mudança deva ser comunicada imediatamente.</w:t>
      </w:r>
    </w:p>
    <w:p w:rsidR="00241A72" w:rsidRPr="00875B44" w:rsidRDefault="00241A72" w:rsidP="00241A72">
      <w:pPr>
        <w:spacing w:after="0" w:line="240" w:lineRule="auto"/>
        <w:ind w:firstLine="283"/>
        <w:jc w:val="both"/>
        <w:rPr>
          <w:rFonts w:ascii="Palatino Linotype" w:eastAsia="Arial" w:hAnsi="Palatino Linotype" w:cs="Arial"/>
          <w:sz w:val="24"/>
          <w:szCs w:val="24"/>
        </w:rPr>
      </w:pPr>
      <w:r w:rsidRPr="00875B44">
        <w:rPr>
          <w:rFonts w:ascii="Palatino Linotype" w:eastAsia="Arial" w:hAnsi="Palatino Linotype" w:cs="Arial"/>
          <w:sz w:val="24"/>
          <w:szCs w:val="24"/>
        </w:rPr>
        <w:t>A rede pode selecionar mudanças que devem ocasionar o envio de TE LSAs de imediato, e outras que provocam esse envio após um curto intervalo de tempo.</w:t>
      </w:r>
    </w:p>
    <w:p w:rsidR="00241A72" w:rsidRPr="00875B44" w:rsidRDefault="00241A72" w:rsidP="00241A72">
      <w:pPr>
        <w:spacing w:after="0" w:line="240" w:lineRule="auto"/>
        <w:ind w:firstLine="283"/>
        <w:jc w:val="both"/>
        <w:rPr>
          <w:rFonts w:ascii="Palatino Linotype" w:eastAsia="Arial" w:hAnsi="Palatino Linotype" w:cs="Arial"/>
          <w:sz w:val="24"/>
          <w:szCs w:val="24"/>
        </w:rPr>
      </w:pPr>
    </w:p>
    <w:p w:rsidR="00241A72" w:rsidRPr="00875B44" w:rsidRDefault="00241A72" w:rsidP="00241A72">
      <w:pPr>
        <w:spacing w:after="0" w:line="240" w:lineRule="auto"/>
        <w:jc w:val="both"/>
        <w:rPr>
          <w:rFonts w:ascii="Palatino Linotype" w:eastAsia="Arial" w:hAnsi="Palatino Linotype" w:cs="Arial"/>
          <w:b/>
          <w:sz w:val="24"/>
          <w:szCs w:val="24"/>
        </w:rPr>
      </w:pPr>
      <w:r w:rsidRPr="00875B44">
        <w:rPr>
          <w:rFonts w:ascii="Palatino Linotype" w:eastAsia="Arial" w:hAnsi="Palatino Linotype" w:cs="Arial"/>
          <w:b/>
          <w:sz w:val="24"/>
          <w:szCs w:val="24"/>
        </w:rPr>
        <w:t>4.4 – Protocolo OSPF-TE Versão 3</w:t>
      </w:r>
    </w:p>
    <w:p w:rsidR="00241A72" w:rsidRPr="00875B44" w:rsidRDefault="00241A72" w:rsidP="00241A72">
      <w:pPr>
        <w:spacing w:after="0" w:line="240" w:lineRule="auto"/>
        <w:jc w:val="both"/>
        <w:rPr>
          <w:rFonts w:ascii="Palatino Linotype" w:eastAsia="Arial" w:hAnsi="Palatino Linotype" w:cs="Arial"/>
          <w:sz w:val="24"/>
          <w:szCs w:val="24"/>
        </w:rPr>
      </w:pPr>
    </w:p>
    <w:p w:rsidR="00241A72" w:rsidRPr="00875B44" w:rsidRDefault="00241A72" w:rsidP="00241A72">
      <w:pPr>
        <w:spacing w:after="0" w:line="240" w:lineRule="auto"/>
        <w:ind w:firstLine="283"/>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O protocolo OSPE-TE Versão 3 foi especificado na RFC 5329. Esse protocolo contém extensões ao protocolo OSPFv3 para o suporte a Engenharia de Tráfego intra-área. Ao mesmo tempo, o OSPF-TE Versão 3 contém também extensões ao protocolo OSPF-TE Versão 2 para redes IPv6. </w:t>
      </w:r>
    </w:p>
    <w:p w:rsidR="00241A72" w:rsidRPr="00875B44" w:rsidRDefault="00241A72" w:rsidP="00241A72">
      <w:pPr>
        <w:spacing w:after="0" w:line="240" w:lineRule="auto"/>
        <w:ind w:firstLine="283"/>
        <w:jc w:val="both"/>
        <w:rPr>
          <w:rFonts w:ascii="Palatino Linotype" w:eastAsia="Arial" w:hAnsi="Palatino Linotype" w:cs="Arial"/>
          <w:sz w:val="24"/>
          <w:szCs w:val="24"/>
        </w:rPr>
      </w:pPr>
      <w:r w:rsidRPr="00875B44">
        <w:rPr>
          <w:rFonts w:ascii="Palatino Linotype" w:eastAsia="Arial" w:hAnsi="Palatino Linotype" w:cs="Arial"/>
          <w:sz w:val="24"/>
          <w:szCs w:val="24"/>
        </w:rPr>
        <w:t>A RFC 5329 define uma nova LSA, referida como Intra-Area- TE-LSA, em substituição à TE LSA do OSPF-TE Versão 2. A Intra-Area-TE-LSA corresponde a um novo tipo de LS identificado pelo código de função LSA igual a 10.</w:t>
      </w:r>
    </w:p>
    <w:p w:rsidR="00241A72" w:rsidRPr="00875B44" w:rsidRDefault="00241A72" w:rsidP="00241A72">
      <w:pPr>
        <w:spacing w:after="0" w:line="240" w:lineRule="auto"/>
        <w:ind w:firstLine="283"/>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A TE LSA representa um tipo de LSA opaca, o que não é o caso da Intra-Area-TE-LSA. </w:t>
      </w:r>
    </w:p>
    <w:p w:rsidR="00241A72" w:rsidRPr="00875B44" w:rsidRDefault="00241A72" w:rsidP="00241A72">
      <w:pPr>
        <w:spacing w:after="0" w:line="240" w:lineRule="auto"/>
        <w:ind w:firstLine="283"/>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Como no caso da TE LSA, existem dois tipos de </w:t>
      </w:r>
      <w:r w:rsidRPr="00875B44">
        <w:rPr>
          <w:rFonts w:ascii="Palatino Linotype" w:eastAsia="Arial" w:hAnsi="Palatino Linotype" w:cs="Arial"/>
          <w:i/>
          <w:sz w:val="24"/>
          <w:szCs w:val="24"/>
        </w:rPr>
        <w:t>top-level</w:t>
      </w:r>
      <w:r>
        <w:rPr>
          <w:rFonts w:ascii="Palatino Linotype" w:eastAsia="Arial" w:hAnsi="Palatino Linotype" w:cs="Arial"/>
          <w:i/>
          <w:sz w:val="24"/>
          <w:szCs w:val="24"/>
        </w:rPr>
        <w:t xml:space="preserve"> </w:t>
      </w:r>
      <w:r w:rsidRPr="00584C40">
        <w:rPr>
          <w:rFonts w:ascii="Palatino Linotype" w:eastAsia="Arial" w:hAnsi="Palatino Linotype" w:cs="Arial"/>
          <w:i/>
          <w:sz w:val="24"/>
          <w:szCs w:val="24"/>
        </w:rPr>
        <w:t xml:space="preserve">TLV </w:t>
      </w:r>
      <w:r w:rsidRPr="00875B44">
        <w:rPr>
          <w:rFonts w:ascii="Palatino Linotype" w:eastAsia="Arial" w:hAnsi="Palatino Linotype" w:cs="Arial"/>
          <w:sz w:val="24"/>
          <w:szCs w:val="24"/>
        </w:rPr>
        <w:t>nas Intra-Area-TE-LSAs, sendo utilizado apenas um deles em um dado momento em uma LSA.</w:t>
      </w:r>
    </w:p>
    <w:p w:rsidR="00241A72" w:rsidRPr="00875B44" w:rsidRDefault="00241A72" w:rsidP="00241A72">
      <w:pPr>
        <w:spacing w:after="0" w:line="240" w:lineRule="auto"/>
        <w:ind w:firstLine="283"/>
        <w:jc w:val="both"/>
        <w:rPr>
          <w:rFonts w:ascii="Palatino Linotype" w:hAnsi="Palatino Linotype"/>
          <w:sz w:val="24"/>
          <w:szCs w:val="24"/>
        </w:rPr>
      </w:pPr>
      <w:r w:rsidRPr="00875B44">
        <w:rPr>
          <w:rFonts w:ascii="Palatino Linotype" w:eastAsia="Arial" w:hAnsi="Palatino Linotype" w:cs="Arial"/>
          <w:sz w:val="24"/>
          <w:szCs w:val="24"/>
        </w:rPr>
        <w:t xml:space="preserve">Um desses tipos de </w:t>
      </w:r>
      <w:r w:rsidRPr="00875B44">
        <w:rPr>
          <w:rFonts w:ascii="Palatino Linotype" w:eastAsia="Arial" w:hAnsi="Palatino Linotype" w:cs="Arial"/>
          <w:i/>
          <w:sz w:val="24"/>
          <w:szCs w:val="24"/>
        </w:rPr>
        <w:t>top-level</w:t>
      </w:r>
      <w:r>
        <w:rPr>
          <w:rFonts w:ascii="Palatino Linotype" w:eastAsia="Arial" w:hAnsi="Palatino Linotype" w:cs="Arial"/>
          <w:i/>
          <w:sz w:val="24"/>
          <w:szCs w:val="24"/>
        </w:rPr>
        <w:t xml:space="preserve"> </w:t>
      </w:r>
      <w:r w:rsidRPr="005A6065">
        <w:rPr>
          <w:rFonts w:ascii="Palatino Linotype" w:eastAsia="Arial" w:hAnsi="Palatino Linotype" w:cs="Arial"/>
          <w:i/>
          <w:sz w:val="24"/>
          <w:szCs w:val="24"/>
        </w:rPr>
        <w:t>TLV</w:t>
      </w:r>
      <w:r w:rsidRPr="00875B44">
        <w:rPr>
          <w:rFonts w:ascii="Palatino Linotype" w:eastAsia="Arial" w:hAnsi="Palatino Linotype" w:cs="Arial"/>
          <w:sz w:val="24"/>
          <w:szCs w:val="24"/>
        </w:rPr>
        <w:t xml:space="preserve"> é o </w:t>
      </w:r>
      <w:r w:rsidRPr="00875B44">
        <w:rPr>
          <w:rFonts w:ascii="Palatino Linotype" w:eastAsia="Arial" w:hAnsi="Palatino Linotype" w:cs="Arial"/>
          <w:i/>
          <w:sz w:val="24"/>
          <w:szCs w:val="24"/>
        </w:rPr>
        <w:t>Link</w:t>
      </w:r>
      <w:r>
        <w:rPr>
          <w:rFonts w:ascii="Palatino Linotype" w:eastAsia="Arial" w:hAnsi="Palatino Linotype" w:cs="Arial"/>
          <w:i/>
          <w:sz w:val="24"/>
          <w:szCs w:val="24"/>
        </w:rPr>
        <w:t xml:space="preserve"> </w:t>
      </w:r>
      <w:r w:rsidRPr="005A6065">
        <w:rPr>
          <w:rFonts w:ascii="Palatino Linotype" w:eastAsia="Arial" w:hAnsi="Palatino Linotype" w:cs="Arial"/>
          <w:i/>
          <w:sz w:val="24"/>
          <w:szCs w:val="24"/>
        </w:rPr>
        <w:t>TLV,</w:t>
      </w:r>
      <w:r w:rsidRPr="00875B44">
        <w:rPr>
          <w:rFonts w:ascii="Palatino Linotype" w:eastAsia="Arial" w:hAnsi="Palatino Linotype" w:cs="Arial"/>
          <w:sz w:val="24"/>
          <w:szCs w:val="24"/>
        </w:rPr>
        <w:t xml:space="preserve"> e o outro é o </w:t>
      </w:r>
      <w:r w:rsidRPr="00875B44">
        <w:rPr>
          <w:rFonts w:ascii="Palatino Linotype" w:eastAsia="Arial" w:hAnsi="Palatino Linotype" w:cs="Arial"/>
          <w:i/>
          <w:sz w:val="24"/>
          <w:szCs w:val="24"/>
        </w:rPr>
        <w:t>Router</w:t>
      </w:r>
      <w:r w:rsidRPr="00875B44">
        <w:rPr>
          <w:rFonts w:ascii="Palatino Linotype" w:eastAsia="Arial" w:hAnsi="Palatino Linotype" w:cs="Arial"/>
          <w:sz w:val="24"/>
          <w:szCs w:val="24"/>
        </w:rPr>
        <w:t xml:space="preserve"> IPv6 </w:t>
      </w:r>
      <w:r w:rsidRPr="00875B44">
        <w:rPr>
          <w:rFonts w:ascii="Palatino Linotype" w:eastAsia="Arial" w:hAnsi="Palatino Linotype" w:cs="Arial"/>
          <w:i/>
          <w:sz w:val="24"/>
          <w:szCs w:val="24"/>
        </w:rPr>
        <w:t>Address</w:t>
      </w:r>
      <w:r>
        <w:rPr>
          <w:rFonts w:ascii="Palatino Linotype" w:eastAsia="Arial" w:hAnsi="Palatino Linotype" w:cs="Arial"/>
          <w:i/>
          <w:sz w:val="24"/>
          <w:szCs w:val="24"/>
        </w:rPr>
        <w:t xml:space="preserve"> </w:t>
      </w:r>
      <w:r w:rsidRPr="00584C40">
        <w:rPr>
          <w:rFonts w:ascii="Palatino Linotype" w:hAnsi="Palatino Linotype"/>
          <w:i/>
          <w:sz w:val="24"/>
          <w:szCs w:val="24"/>
        </w:rPr>
        <w:t>TLV.</w:t>
      </w:r>
      <w:r w:rsidRPr="00875B44">
        <w:rPr>
          <w:rFonts w:ascii="Palatino Linotype" w:hAnsi="Palatino Linotype"/>
          <w:sz w:val="24"/>
          <w:szCs w:val="24"/>
        </w:rPr>
        <w:t xml:space="preserve"> As funções básicas desses TLVs correspondem àquelas dos TLVs do OSPF-TE Versão 2.</w:t>
      </w:r>
    </w:p>
    <w:p w:rsidR="00241A72" w:rsidRPr="00875B44" w:rsidRDefault="00241A72" w:rsidP="00241A72">
      <w:pPr>
        <w:spacing w:after="0" w:line="240" w:lineRule="auto"/>
        <w:ind w:firstLine="283"/>
        <w:jc w:val="both"/>
        <w:rPr>
          <w:rFonts w:ascii="Palatino Linotype" w:hAnsi="Palatino Linotype"/>
          <w:sz w:val="24"/>
          <w:szCs w:val="24"/>
        </w:rPr>
      </w:pPr>
      <w:r w:rsidRPr="00875B44">
        <w:rPr>
          <w:rFonts w:ascii="Palatino Linotype" w:hAnsi="Palatino Linotype"/>
          <w:sz w:val="24"/>
          <w:szCs w:val="24"/>
        </w:rPr>
        <w:t xml:space="preserve">O </w:t>
      </w:r>
      <w:r w:rsidRPr="00875B44">
        <w:rPr>
          <w:rFonts w:ascii="Palatino Linotype" w:hAnsi="Palatino Linotype"/>
          <w:i/>
          <w:sz w:val="24"/>
          <w:szCs w:val="24"/>
        </w:rPr>
        <w:t>Link</w:t>
      </w:r>
      <w:r>
        <w:rPr>
          <w:rFonts w:ascii="Palatino Linotype" w:hAnsi="Palatino Linotype"/>
          <w:i/>
          <w:sz w:val="24"/>
          <w:szCs w:val="24"/>
        </w:rPr>
        <w:t xml:space="preserve"> </w:t>
      </w:r>
      <w:r w:rsidRPr="003C0C02">
        <w:rPr>
          <w:rFonts w:ascii="Palatino Linotype" w:hAnsi="Palatino Linotype"/>
          <w:i/>
          <w:sz w:val="24"/>
          <w:szCs w:val="24"/>
        </w:rPr>
        <w:t>TLV</w:t>
      </w:r>
      <w:r w:rsidRPr="00875B44">
        <w:rPr>
          <w:rFonts w:ascii="Palatino Linotype" w:hAnsi="Palatino Linotype"/>
          <w:sz w:val="24"/>
          <w:szCs w:val="24"/>
        </w:rPr>
        <w:t xml:space="preserve"> do OSPF-TE Versão 3 utiliza todos os sub-TLVs do </w:t>
      </w:r>
      <w:r w:rsidRPr="00875B44">
        <w:rPr>
          <w:rFonts w:ascii="Palatino Linotype" w:hAnsi="Palatino Linotype"/>
          <w:i/>
          <w:sz w:val="24"/>
          <w:szCs w:val="24"/>
        </w:rPr>
        <w:t xml:space="preserve">Link </w:t>
      </w:r>
      <w:r w:rsidRPr="00CA7C06">
        <w:rPr>
          <w:rFonts w:ascii="Palatino Linotype" w:hAnsi="Palatino Linotype"/>
          <w:sz w:val="24"/>
          <w:szCs w:val="24"/>
        </w:rPr>
        <w:t>TLV</w:t>
      </w:r>
      <w:r w:rsidRPr="00875B44">
        <w:rPr>
          <w:rFonts w:ascii="Palatino Linotype" w:hAnsi="Palatino Linotype"/>
          <w:sz w:val="24"/>
          <w:szCs w:val="24"/>
        </w:rPr>
        <w:t xml:space="preserve"> do OSPF-TE Versão 2, à exceção do Sub-TLV </w:t>
      </w:r>
      <w:r w:rsidRPr="00584C40">
        <w:rPr>
          <w:rFonts w:ascii="Palatino Linotype" w:hAnsi="Palatino Linotype"/>
          <w:i/>
          <w:sz w:val="24"/>
          <w:szCs w:val="24"/>
        </w:rPr>
        <w:t>Link ID,</w:t>
      </w:r>
      <w:r w:rsidRPr="00875B44">
        <w:rPr>
          <w:rFonts w:ascii="Palatino Linotype" w:hAnsi="Palatino Linotype"/>
          <w:sz w:val="24"/>
          <w:szCs w:val="24"/>
        </w:rPr>
        <w:t xml:space="preserve"> cujas funções passam a ser desempenhadas por um dos novos sub-TLVs definidos para o OSPF-TE Versão 3.</w:t>
      </w:r>
    </w:p>
    <w:p w:rsidR="00241A72" w:rsidRPr="00875B44" w:rsidRDefault="00241A72" w:rsidP="00241A72">
      <w:pPr>
        <w:spacing w:after="0" w:line="240" w:lineRule="auto"/>
        <w:ind w:firstLine="283"/>
        <w:jc w:val="both"/>
        <w:rPr>
          <w:rFonts w:ascii="Palatino Linotype" w:hAnsi="Palatino Linotype"/>
          <w:sz w:val="24"/>
          <w:szCs w:val="24"/>
        </w:rPr>
      </w:pPr>
      <w:r w:rsidRPr="00875B44">
        <w:rPr>
          <w:rFonts w:ascii="Palatino Linotype" w:hAnsi="Palatino Linotype"/>
          <w:sz w:val="24"/>
          <w:szCs w:val="24"/>
        </w:rPr>
        <w:t xml:space="preserve">Os novos sub-TLVs para o </w:t>
      </w:r>
      <w:r w:rsidRPr="00875B44">
        <w:rPr>
          <w:rFonts w:ascii="Palatino Linotype" w:hAnsi="Palatino Linotype"/>
          <w:i/>
          <w:sz w:val="24"/>
          <w:szCs w:val="24"/>
        </w:rPr>
        <w:t xml:space="preserve">Link </w:t>
      </w:r>
      <w:r w:rsidRPr="006B39A3">
        <w:rPr>
          <w:rFonts w:ascii="Palatino Linotype" w:hAnsi="Palatino Linotype"/>
          <w:i/>
          <w:sz w:val="24"/>
          <w:szCs w:val="24"/>
        </w:rPr>
        <w:t>TLV</w:t>
      </w:r>
      <w:r w:rsidRPr="00875B44">
        <w:rPr>
          <w:rFonts w:ascii="Palatino Linotype" w:hAnsi="Palatino Linotype"/>
          <w:sz w:val="24"/>
          <w:szCs w:val="24"/>
        </w:rPr>
        <w:t xml:space="preserve"> criados na RFC 5329 são os seguintes:</w:t>
      </w:r>
    </w:p>
    <w:p w:rsidR="00241A72" w:rsidRPr="00875B44" w:rsidRDefault="00241A72" w:rsidP="00241A72">
      <w:pPr>
        <w:spacing w:after="0" w:line="240" w:lineRule="auto"/>
        <w:ind w:firstLine="283"/>
        <w:jc w:val="both"/>
        <w:rPr>
          <w:rFonts w:ascii="Palatino Linotype" w:hAnsi="Palatino Linotype"/>
          <w:sz w:val="24"/>
          <w:szCs w:val="24"/>
        </w:rPr>
      </w:pPr>
    </w:p>
    <w:p w:rsidR="00241A72" w:rsidRPr="00BE7336" w:rsidRDefault="00241A72" w:rsidP="00241A72">
      <w:pPr>
        <w:spacing w:after="0" w:line="240" w:lineRule="auto"/>
        <w:ind w:firstLine="283"/>
        <w:jc w:val="both"/>
        <w:rPr>
          <w:rFonts w:ascii="Palatino Linotype" w:hAnsi="Palatino Linotype"/>
          <w:sz w:val="24"/>
          <w:szCs w:val="24"/>
        </w:rPr>
      </w:pPr>
      <w:r w:rsidRPr="00875B44">
        <w:rPr>
          <w:rFonts w:ascii="Calibri" w:eastAsia="Arial" w:hAnsi="Calibri" w:cs="Calibri"/>
          <w:sz w:val="24"/>
          <w:szCs w:val="24"/>
        </w:rPr>
        <w:lastRenderedPageBreak/>
        <w:t>─</w:t>
      </w:r>
      <w:r w:rsidRPr="00BE7336">
        <w:rPr>
          <w:rFonts w:ascii="Palatino Linotype" w:hAnsi="Palatino Linotype"/>
          <w:i/>
          <w:sz w:val="24"/>
          <w:szCs w:val="24"/>
        </w:rPr>
        <w:t>Neighbor ID Sub-TLV</w:t>
      </w:r>
      <w:r w:rsidRPr="00BE7336">
        <w:rPr>
          <w:rFonts w:ascii="Palatino Linotype" w:hAnsi="Palatino Linotype"/>
          <w:sz w:val="24"/>
          <w:szCs w:val="24"/>
        </w:rPr>
        <w:t xml:space="preserve"> (tipo de sub-TLV 18).</w:t>
      </w:r>
    </w:p>
    <w:p w:rsidR="00241A72" w:rsidRPr="00BE7336" w:rsidRDefault="00241A72" w:rsidP="00241A72">
      <w:pPr>
        <w:spacing w:after="0" w:line="240" w:lineRule="auto"/>
        <w:ind w:firstLine="283"/>
        <w:jc w:val="both"/>
        <w:rPr>
          <w:rFonts w:ascii="Palatino Linotype" w:hAnsi="Palatino Linotype"/>
          <w:sz w:val="24"/>
          <w:szCs w:val="24"/>
        </w:rPr>
      </w:pPr>
      <w:r w:rsidRPr="00875B44">
        <w:rPr>
          <w:rFonts w:ascii="Calibri" w:eastAsia="Arial" w:hAnsi="Calibri" w:cs="Calibri"/>
          <w:sz w:val="24"/>
          <w:szCs w:val="24"/>
        </w:rPr>
        <w:t>─</w:t>
      </w:r>
      <w:r w:rsidRPr="00BE7336">
        <w:rPr>
          <w:rFonts w:ascii="Palatino Linotype" w:hAnsi="Palatino Linotype"/>
          <w:i/>
          <w:sz w:val="24"/>
          <w:szCs w:val="24"/>
        </w:rPr>
        <w:t xml:space="preserve">Local Interface </w:t>
      </w:r>
      <w:r w:rsidRPr="00BE7336">
        <w:rPr>
          <w:rFonts w:ascii="Palatino Linotype" w:hAnsi="Palatino Linotype"/>
          <w:sz w:val="24"/>
          <w:szCs w:val="24"/>
        </w:rPr>
        <w:t>IPv6</w:t>
      </w:r>
      <w:r w:rsidRPr="00BE7336">
        <w:rPr>
          <w:rFonts w:ascii="Palatino Linotype" w:hAnsi="Palatino Linotype"/>
          <w:i/>
          <w:sz w:val="24"/>
          <w:szCs w:val="24"/>
        </w:rPr>
        <w:t xml:space="preserve"> Address</w:t>
      </w:r>
      <w:r>
        <w:rPr>
          <w:rFonts w:ascii="Palatino Linotype" w:hAnsi="Palatino Linotype"/>
          <w:i/>
          <w:sz w:val="24"/>
          <w:szCs w:val="24"/>
        </w:rPr>
        <w:t xml:space="preserve"> </w:t>
      </w:r>
      <w:r w:rsidRPr="00BE7336">
        <w:rPr>
          <w:rFonts w:ascii="Palatino Linotype" w:hAnsi="Palatino Linotype"/>
          <w:i/>
          <w:sz w:val="24"/>
          <w:szCs w:val="24"/>
        </w:rPr>
        <w:t>Sub-TLV</w:t>
      </w:r>
      <w:r w:rsidRPr="00BE7336">
        <w:rPr>
          <w:rFonts w:ascii="Palatino Linotype" w:hAnsi="Palatino Linotype"/>
          <w:sz w:val="24"/>
          <w:szCs w:val="24"/>
        </w:rPr>
        <w:t xml:space="preserve"> (tipo de sub-TLV 19).</w:t>
      </w:r>
    </w:p>
    <w:p w:rsidR="00241A72" w:rsidRPr="00BE7336" w:rsidRDefault="00241A72" w:rsidP="00241A72">
      <w:pPr>
        <w:spacing w:after="0" w:line="240" w:lineRule="auto"/>
        <w:ind w:firstLine="283"/>
        <w:jc w:val="both"/>
        <w:rPr>
          <w:rFonts w:ascii="Palatino Linotype" w:hAnsi="Palatino Linotype"/>
          <w:sz w:val="24"/>
          <w:szCs w:val="24"/>
        </w:rPr>
      </w:pPr>
      <w:r w:rsidRPr="00875B44">
        <w:rPr>
          <w:rFonts w:ascii="Calibri" w:eastAsia="Arial" w:hAnsi="Calibri" w:cs="Calibri"/>
          <w:sz w:val="24"/>
          <w:szCs w:val="24"/>
        </w:rPr>
        <w:t>─</w:t>
      </w:r>
      <w:r w:rsidRPr="00BE7336">
        <w:rPr>
          <w:rFonts w:ascii="Palatino Linotype" w:hAnsi="Palatino Linotype"/>
          <w:i/>
          <w:sz w:val="24"/>
          <w:szCs w:val="24"/>
        </w:rPr>
        <w:t xml:space="preserve">Remote Interface </w:t>
      </w:r>
      <w:r w:rsidRPr="00BE7336">
        <w:rPr>
          <w:rFonts w:ascii="Palatino Linotype" w:hAnsi="Palatino Linotype"/>
          <w:sz w:val="24"/>
          <w:szCs w:val="24"/>
        </w:rPr>
        <w:t>IPv6</w:t>
      </w:r>
      <w:r w:rsidRPr="00BE7336">
        <w:rPr>
          <w:rFonts w:ascii="Palatino Linotype" w:hAnsi="Palatino Linotype"/>
          <w:i/>
          <w:sz w:val="24"/>
          <w:szCs w:val="24"/>
        </w:rPr>
        <w:t xml:space="preserve"> Address</w:t>
      </w:r>
      <w:r>
        <w:rPr>
          <w:rFonts w:ascii="Palatino Linotype" w:hAnsi="Palatino Linotype"/>
          <w:i/>
          <w:sz w:val="24"/>
          <w:szCs w:val="24"/>
        </w:rPr>
        <w:t xml:space="preserve"> </w:t>
      </w:r>
      <w:r w:rsidRPr="00BE7336">
        <w:rPr>
          <w:rFonts w:ascii="Palatino Linotype" w:hAnsi="Palatino Linotype"/>
          <w:i/>
          <w:sz w:val="24"/>
          <w:szCs w:val="24"/>
        </w:rPr>
        <w:t>Sub-TLV</w:t>
      </w:r>
      <w:r w:rsidRPr="00BE7336">
        <w:rPr>
          <w:rFonts w:ascii="Palatino Linotype" w:hAnsi="Palatino Linotype"/>
          <w:sz w:val="24"/>
          <w:szCs w:val="24"/>
        </w:rPr>
        <w:t xml:space="preserve"> (tipo de sub-TLV 20).</w:t>
      </w:r>
    </w:p>
    <w:p w:rsidR="00241A72" w:rsidRPr="00BE7336" w:rsidRDefault="00241A72" w:rsidP="00241A72">
      <w:pPr>
        <w:spacing w:after="0" w:line="240" w:lineRule="auto"/>
        <w:ind w:firstLine="283"/>
        <w:jc w:val="both"/>
        <w:rPr>
          <w:rFonts w:ascii="Palatino Linotype" w:hAnsi="Palatino Linotype"/>
          <w:sz w:val="24"/>
          <w:szCs w:val="24"/>
        </w:rPr>
      </w:pPr>
    </w:p>
    <w:p w:rsidR="00DC53ED" w:rsidRDefault="00241A72" w:rsidP="00241A72">
      <w:pPr>
        <w:spacing w:after="0" w:line="240" w:lineRule="auto"/>
        <w:ind w:firstLine="283"/>
        <w:jc w:val="both"/>
        <w:rPr>
          <w:rFonts w:ascii="Palatino Linotype" w:hAnsi="Palatino Linotype"/>
          <w:sz w:val="24"/>
          <w:szCs w:val="24"/>
        </w:rPr>
      </w:pPr>
      <w:r w:rsidRPr="00875B44">
        <w:rPr>
          <w:rFonts w:ascii="Palatino Linotype" w:hAnsi="Palatino Linotype"/>
          <w:sz w:val="24"/>
          <w:szCs w:val="24"/>
        </w:rPr>
        <w:t xml:space="preserve">O </w:t>
      </w:r>
      <w:r w:rsidRPr="00875B44">
        <w:rPr>
          <w:rFonts w:ascii="Palatino Linotype" w:hAnsi="Palatino Linotype"/>
          <w:i/>
          <w:sz w:val="24"/>
          <w:szCs w:val="24"/>
        </w:rPr>
        <w:t xml:space="preserve">Neighbor </w:t>
      </w:r>
      <w:r w:rsidRPr="006B39A3">
        <w:rPr>
          <w:rFonts w:ascii="Palatino Linotype" w:hAnsi="Palatino Linotype"/>
          <w:i/>
          <w:sz w:val="24"/>
          <w:szCs w:val="24"/>
        </w:rPr>
        <w:t>ID Sub-TLV</w:t>
      </w:r>
      <w:r w:rsidRPr="00875B44">
        <w:rPr>
          <w:rFonts w:ascii="Palatino Linotype" w:hAnsi="Palatino Linotype"/>
          <w:sz w:val="24"/>
          <w:szCs w:val="24"/>
        </w:rPr>
        <w:t xml:space="preserve"> passa a desempenhar as funções do </w:t>
      </w:r>
      <w:r w:rsidRPr="00875B44">
        <w:rPr>
          <w:rFonts w:ascii="Palatino Linotype" w:hAnsi="Palatino Linotype"/>
          <w:i/>
          <w:sz w:val="24"/>
          <w:szCs w:val="24"/>
        </w:rPr>
        <w:t xml:space="preserve">Link </w:t>
      </w:r>
      <w:r w:rsidRPr="006B39A3">
        <w:rPr>
          <w:rFonts w:ascii="Palatino Linotype" w:hAnsi="Palatino Linotype"/>
          <w:i/>
          <w:sz w:val="24"/>
          <w:szCs w:val="24"/>
        </w:rPr>
        <w:t>ID Sub-TLV</w:t>
      </w:r>
      <w:r w:rsidRPr="00875B44">
        <w:rPr>
          <w:rFonts w:ascii="Palatino Linotype" w:hAnsi="Palatino Linotype"/>
          <w:sz w:val="24"/>
          <w:szCs w:val="24"/>
        </w:rPr>
        <w:t xml:space="preserve"> do OSPF-TE Versão 2.</w:t>
      </w:r>
    </w:p>
    <w:p w:rsidR="00241A72" w:rsidRPr="00875B44" w:rsidRDefault="00241A72" w:rsidP="00241A72">
      <w:pPr>
        <w:spacing w:after="0" w:line="240" w:lineRule="auto"/>
        <w:ind w:firstLine="283"/>
        <w:jc w:val="both"/>
        <w:rPr>
          <w:rFonts w:ascii="Palatino Linotype" w:hAnsi="Palatino Linotype"/>
          <w:sz w:val="24"/>
          <w:szCs w:val="24"/>
        </w:rPr>
      </w:pPr>
    </w:p>
    <w:p w:rsidR="00241A72" w:rsidRPr="00875B44" w:rsidRDefault="00241A72" w:rsidP="00241A72">
      <w:pPr>
        <w:spacing w:after="0" w:line="240" w:lineRule="auto"/>
        <w:jc w:val="both"/>
        <w:rPr>
          <w:rFonts w:ascii="Palatino Linotype" w:hAnsi="Palatino Linotype"/>
          <w:b/>
          <w:sz w:val="24"/>
          <w:szCs w:val="24"/>
        </w:rPr>
      </w:pPr>
      <w:r w:rsidRPr="00875B44">
        <w:rPr>
          <w:rFonts w:ascii="Palatino Linotype" w:hAnsi="Palatino Linotype"/>
          <w:b/>
          <w:sz w:val="24"/>
          <w:szCs w:val="24"/>
        </w:rPr>
        <w:t>4.5 – Extensões de Métricas de TE para os Protocolos OSPF-TE</w:t>
      </w:r>
    </w:p>
    <w:p w:rsidR="00241A72" w:rsidRPr="00875B44" w:rsidRDefault="00241A72" w:rsidP="00241A72">
      <w:pPr>
        <w:spacing w:after="0" w:line="240" w:lineRule="auto"/>
        <w:ind w:firstLine="283"/>
        <w:jc w:val="both"/>
        <w:rPr>
          <w:rFonts w:ascii="Palatino Linotype" w:hAnsi="Palatino Linotype"/>
          <w:sz w:val="24"/>
          <w:szCs w:val="24"/>
        </w:rPr>
      </w:pPr>
    </w:p>
    <w:p w:rsidR="00241A72" w:rsidRPr="00875B44" w:rsidRDefault="00241A72" w:rsidP="00241A72">
      <w:pPr>
        <w:spacing w:after="0" w:line="240" w:lineRule="auto"/>
        <w:ind w:firstLine="283"/>
        <w:jc w:val="both"/>
        <w:rPr>
          <w:rFonts w:ascii="Palatino Linotype" w:hAnsi="Palatino Linotype"/>
          <w:sz w:val="24"/>
          <w:szCs w:val="24"/>
        </w:rPr>
      </w:pPr>
      <w:r w:rsidRPr="00875B44">
        <w:rPr>
          <w:rFonts w:ascii="Palatino Linotype" w:hAnsi="Palatino Linotype"/>
          <w:sz w:val="24"/>
          <w:szCs w:val="24"/>
        </w:rPr>
        <w:t>A RFC 7471 descreve extensões de métricas de TE aplicáveis tanto ao protocolo OSPF-TE Versão 2 (RFC 3630) quanto ao protocolo OSPF-TE Versão 3 (RFC 5329), com o propósito de habilitar a rede para transmitir informações de roteamento concernentes ao desempenho de rede de modo escalável.</w:t>
      </w:r>
    </w:p>
    <w:p w:rsidR="00241A72" w:rsidRPr="00875B44" w:rsidRDefault="00241A72" w:rsidP="00241A72">
      <w:pPr>
        <w:spacing w:after="0" w:line="240" w:lineRule="auto"/>
        <w:ind w:firstLine="283"/>
        <w:jc w:val="both"/>
        <w:rPr>
          <w:rFonts w:ascii="Palatino Linotype" w:hAnsi="Palatino Linotype"/>
          <w:sz w:val="24"/>
          <w:szCs w:val="24"/>
        </w:rPr>
      </w:pPr>
      <w:r w:rsidRPr="00875B44">
        <w:rPr>
          <w:rFonts w:ascii="Palatino Linotype" w:hAnsi="Palatino Linotype"/>
          <w:sz w:val="24"/>
          <w:szCs w:val="24"/>
        </w:rPr>
        <w:t>Algumas aplicações vêm se tornando cada vez mais críticas com relação ao desempenho das redes (redes MPLS, em particular), demanda essa que foi não atendida pela RFC 3639 e RFC 5329, o que gerou a necessidade da emissão da RFC 7471.</w:t>
      </w:r>
    </w:p>
    <w:p w:rsidR="00241A72" w:rsidRPr="00875B44" w:rsidRDefault="00241A72" w:rsidP="00241A72">
      <w:pPr>
        <w:spacing w:after="0" w:line="240" w:lineRule="auto"/>
        <w:ind w:firstLine="283"/>
        <w:jc w:val="both"/>
        <w:rPr>
          <w:rFonts w:ascii="Palatino Linotype" w:hAnsi="Palatino Linotype"/>
          <w:sz w:val="24"/>
          <w:szCs w:val="24"/>
        </w:rPr>
      </w:pPr>
      <w:r w:rsidRPr="00875B44">
        <w:rPr>
          <w:rFonts w:ascii="Palatino Linotype" w:hAnsi="Palatino Linotype"/>
          <w:sz w:val="24"/>
          <w:szCs w:val="24"/>
        </w:rPr>
        <w:t>As informações transmitidas com base na RFC 7471 são consideradas no cálculo de rotas no MPLS-TE, juntamente com as informações de roteamento TE já normalmente transmitidas.</w:t>
      </w:r>
    </w:p>
    <w:p w:rsidR="00241A72" w:rsidRPr="00875B44" w:rsidRDefault="00241A72" w:rsidP="00241A72">
      <w:pPr>
        <w:spacing w:after="0" w:line="240" w:lineRule="auto"/>
        <w:ind w:firstLine="283"/>
        <w:jc w:val="both"/>
        <w:rPr>
          <w:rFonts w:ascii="Palatino Linotype" w:hAnsi="Palatino Linotype"/>
          <w:sz w:val="24"/>
          <w:szCs w:val="24"/>
        </w:rPr>
      </w:pPr>
      <w:r w:rsidRPr="00875B44">
        <w:rPr>
          <w:rFonts w:ascii="Palatino Linotype" w:hAnsi="Palatino Linotype"/>
          <w:sz w:val="24"/>
          <w:szCs w:val="24"/>
        </w:rPr>
        <w:t>A RFC 7471 não define mecanismos para a medição das métricas transmitidas, nem tampouco para a sua utilização após a transmissão.</w:t>
      </w:r>
    </w:p>
    <w:p w:rsidR="00241A72" w:rsidRPr="00875B44" w:rsidRDefault="00241A72" w:rsidP="00241A72">
      <w:pPr>
        <w:spacing w:after="0" w:line="240" w:lineRule="auto"/>
        <w:ind w:firstLine="283"/>
        <w:jc w:val="both"/>
        <w:rPr>
          <w:rFonts w:ascii="Palatino Linotype" w:hAnsi="Palatino Linotype"/>
          <w:sz w:val="24"/>
          <w:szCs w:val="24"/>
        </w:rPr>
      </w:pPr>
      <w:r w:rsidRPr="00875B44">
        <w:rPr>
          <w:rFonts w:ascii="Palatino Linotype" w:hAnsi="Palatino Linotype"/>
          <w:sz w:val="24"/>
          <w:szCs w:val="24"/>
        </w:rPr>
        <w:t>Dependendo do algoritmo de cálculo de rotas utilizado, as extensões de métricas de desempenho de rede para OSPF-TE podem substituir as métricas de custo (</w:t>
      </w:r>
      <w:r w:rsidRPr="00E03C6C">
        <w:rPr>
          <w:rFonts w:ascii="Palatino Linotype" w:hAnsi="Palatino Linotype"/>
          <w:sz w:val="24"/>
          <w:szCs w:val="24"/>
        </w:rPr>
        <w:t xml:space="preserve">delay </w:t>
      </w:r>
      <w:r w:rsidRPr="00875B44">
        <w:rPr>
          <w:rFonts w:ascii="Palatino Linotype" w:hAnsi="Palatino Linotype"/>
          <w:sz w:val="24"/>
          <w:szCs w:val="24"/>
        </w:rPr>
        <w:t xml:space="preserve">de propagação no </w:t>
      </w:r>
      <w:r w:rsidRPr="00875B44">
        <w:rPr>
          <w:rFonts w:ascii="Palatino Linotype" w:hAnsi="Palatino Linotype"/>
          <w:i/>
          <w:sz w:val="24"/>
          <w:szCs w:val="24"/>
        </w:rPr>
        <w:t>link</w:t>
      </w:r>
      <w:r w:rsidRPr="00875B44">
        <w:rPr>
          <w:rFonts w:ascii="Palatino Linotype" w:hAnsi="Palatino Linotype"/>
          <w:sz w:val="24"/>
          <w:szCs w:val="24"/>
        </w:rPr>
        <w:t xml:space="preserve"> em substituição ao custo do </w:t>
      </w:r>
      <w:r w:rsidRPr="00E03C6C">
        <w:rPr>
          <w:rFonts w:ascii="Palatino Linotype" w:hAnsi="Palatino Linotype"/>
          <w:sz w:val="24"/>
          <w:szCs w:val="24"/>
        </w:rPr>
        <w:t>link,</w:t>
      </w:r>
      <w:r w:rsidRPr="00875B44">
        <w:rPr>
          <w:rFonts w:ascii="Palatino Linotype" w:hAnsi="Palatino Linotype"/>
          <w:sz w:val="24"/>
          <w:szCs w:val="24"/>
        </w:rPr>
        <w:t xml:space="preserve"> por exemplo), ou podem ser sutilizadas de forma associada com as métricas de custo.</w:t>
      </w:r>
    </w:p>
    <w:p w:rsidR="00241A72" w:rsidRPr="00875B44" w:rsidRDefault="00241A72" w:rsidP="00241A72">
      <w:pPr>
        <w:spacing w:after="0" w:line="240" w:lineRule="auto"/>
        <w:ind w:firstLine="283"/>
        <w:jc w:val="both"/>
        <w:rPr>
          <w:rFonts w:ascii="Palatino Linotype" w:hAnsi="Palatino Linotype"/>
          <w:sz w:val="24"/>
          <w:szCs w:val="24"/>
        </w:rPr>
      </w:pPr>
      <w:r w:rsidRPr="00875B44">
        <w:rPr>
          <w:rFonts w:ascii="Palatino Linotype" w:hAnsi="Palatino Linotype"/>
          <w:sz w:val="24"/>
          <w:szCs w:val="24"/>
        </w:rPr>
        <w:t xml:space="preserve">Efetivamente, a RFC 7471 define um conjunto de sub-TLVs a serem utilizados no </w:t>
      </w:r>
      <w:r w:rsidRPr="00875B44">
        <w:rPr>
          <w:rFonts w:ascii="Palatino Linotype" w:hAnsi="Palatino Linotype"/>
          <w:i/>
          <w:sz w:val="24"/>
          <w:szCs w:val="24"/>
        </w:rPr>
        <w:t>Link</w:t>
      </w:r>
      <w:r>
        <w:rPr>
          <w:rFonts w:ascii="Palatino Linotype" w:hAnsi="Palatino Linotype"/>
          <w:i/>
          <w:sz w:val="24"/>
          <w:szCs w:val="24"/>
        </w:rPr>
        <w:t xml:space="preserve"> </w:t>
      </w:r>
      <w:r w:rsidRPr="001F678A">
        <w:rPr>
          <w:rFonts w:ascii="Palatino Linotype" w:hAnsi="Palatino Linotype"/>
          <w:i/>
          <w:sz w:val="24"/>
          <w:szCs w:val="24"/>
        </w:rPr>
        <w:t>TLV</w:t>
      </w:r>
      <w:r w:rsidRPr="00875B44">
        <w:rPr>
          <w:rFonts w:ascii="Palatino Linotype" w:hAnsi="Palatino Linotype"/>
          <w:sz w:val="24"/>
          <w:szCs w:val="24"/>
        </w:rPr>
        <w:t xml:space="preserve"> dos protocolos OSPF-TE para a distribuição de informações de desempenho de rede.</w:t>
      </w:r>
    </w:p>
    <w:p w:rsidR="00241A72" w:rsidRPr="00875B44" w:rsidRDefault="00241A72" w:rsidP="00241A72">
      <w:pPr>
        <w:spacing w:after="0" w:line="240" w:lineRule="auto"/>
        <w:ind w:firstLine="283"/>
        <w:jc w:val="both"/>
        <w:rPr>
          <w:rFonts w:ascii="Palatino Linotype" w:hAnsi="Palatino Linotype"/>
          <w:sz w:val="24"/>
          <w:szCs w:val="24"/>
        </w:rPr>
      </w:pPr>
      <w:r w:rsidRPr="00875B44">
        <w:rPr>
          <w:rFonts w:ascii="Palatino Linotype" w:hAnsi="Palatino Linotype"/>
          <w:sz w:val="24"/>
          <w:szCs w:val="24"/>
        </w:rPr>
        <w:t xml:space="preserve">Essa distribuição ocorre pela inclusão desses novos sub-TLVs no </w:t>
      </w:r>
      <w:r w:rsidRPr="00875B44">
        <w:rPr>
          <w:rFonts w:ascii="Palatino Linotype" w:hAnsi="Palatino Linotype"/>
          <w:i/>
          <w:sz w:val="24"/>
          <w:szCs w:val="24"/>
        </w:rPr>
        <w:t>payload</w:t>
      </w:r>
      <w:r w:rsidRPr="00875B44">
        <w:rPr>
          <w:rFonts w:ascii="Palatino Linotype" w:hAnsi="Palatino Linotype"/>
          <w:sz w:val="24"/>
          <w:szCs w:val="24"/>
        </w:rPr>
        <w:t xml:space="preserve"> do </w:t>
      </w:r>
      <w:r w:rsidRPr="00875B44">
        <w:rPr>
          <w:rFonts w:ascii="Palatino Linotype" w:hAnsi="Palatino Linotype"/>
          <w:i/>
          <w:sz w:val="24"/>
          <w:szCs w:val="24"/>
        </w:rPr>
        <w:t xml:space="preserve">Link </w:t>
      </w:r>
      <w:r w:rsidRPr="001F678A">
        <w:rPr>
          <w:rFonts w:ascii="Palatino Linotype" w:hAnsi="Palatino Linotype"/>
          <w:i/>
          <w:sz w:val="24"/>
          <w:szCs w:val="24"/>
        </w:rPr>
        <w:t>TLV</w:t>
      </w:r>
      <w:r w:rsidRPr="00875B44">
        <w:rPr>
          <w:rFonts w:ascii="Palatino Linotype" w:hAnsi="Palatino Linotype"/>
          <w:sz w:val="24"/>
          <w:szCs w:val="24"/>
        </w:rPr>
        <w:t xml:space="preserve"> das TE LSAs no caso do OSPF-TE Versão </w:t>
      </w:r>
      <w:r w:rsidRPr="00875B44">
        <w:rPr>
          <w:rFonts w:ascii="Palatino Linotype" w:hAnsi="Palatino Linotype"/>
          <w:sz w:val="24"/>
          <w:szCs w:val="24"/>
        </w:rPr>
        <w:lastRenderedPageBreak/>
        <w:t xml:space="preserve">2 e no </w:t>
      </w:r>
      <w:r w:rsidRPr="00875B44">
        <w:rPr>
          <w:rFonts w:ascii="Palatino Linotype" w:hAnsi="Palatino Linotype"/>
          <w:i/>
          <w:sz w:val="24"/>
          <w:szCs w:val="24"/>
        </w:rPr>
        <w:t>payload</w:t>
      </w:r>
      <w:r w:rsidRPr="00875B44">
        <w:rPr>
          <w:rFonts w:ascii="Palatino Linotype" w:hAnsi="Palatino Linotype"/>
          <w:sz w:val="24"/>
          <w:szCs w:val="24"/>
        </w:rPr>
        <w:t xml:space="preserve"> do </w:t>
      </w:r>
      <w:r w:rsidRPr="00875B44">
        <w:rPr>
          <w:rFonts w:ascii="Palatino Linotype" w:hAnsi="Palatino Linotype"/>
          <w:i/>
          <w:sz w:val="24"/>
          <w:szCs w:val="24"/>
        </w:rPr>
        <w:t xml:space="preserve">Link </w:t>
      </w:r>
      <w:r w:rsidRPr="00D02B4B">
        <w:rPr>
          <w:rFonts w:ascii="Palatino Linotype" w:hAnsi="Palatino Linotype"/>
          <w:i/>
          <w:sz w:val="24"/>
          <w:szCs w:val="24"/>
        </w:rPr>
        <w:t>TLV</w:t>
      </w:r>
      <w:r w:rsidRPr="00875B44">
        <w:rPr>
          <w:rFonts w:ascii="Palatino Linotype" w:hAnsi="Palatino Linotype"/>
          <w:sz w:val="24"/>
          <w:szCs w:val="24"/>
        </w:rPr>
        <w:t xml:space="preserve"> das Intra-Area-TE-LSAs no caso do OSPF-TE Versão 3.</w:t>
      </w:r>
    </w:p>
    <w:p w:rsidR="00F876A1" w:rsidRDefault="00241A72" w:rsidP="00241A72">
      <w:pPr>
        <w:spacing w:after="0" w:line="240" w:lineRule="auto"/>
        <w:ind w:firstLine="283"/>
        <w:jc w:val="both"/>
        <w:rPr>
          <w:rFonts w:ascii="Palatino Linotype" w:hAnsi="Palatino Linotype"/>
        </w:rPr>
      </w:pPr>
      <w:r w:rsidRPr="00875B44">
        <w:rPr>
          <w:rFonts w:ascii="Palatino Linotype" w:hAnsi="Palatino Linotype"/>
          <w:sz w:val="24"/>
          <w:szCs w:val="24"/>
        </w:rPr>
        <w:t xml:space="preserve">A Figura 4 apresenta os sub-TLVs adicionais definidos na RFC 7471 e RFC 7810 para o </w:t>
      </w:r>
      <w:r w:rsidRPr="00C30CFB">
        <w:rPr>
          <w:rFonts w:ascii="Palatino Linotype" w:hAnsi="Palatino Linotype"/>
          <w:i/>
          <w:sz w:val="24"/>
          <w:szCs w:val="24"/>
        </w:rPr>
        <w:t>l</w:t>
      </w:r>
      <w:r w:rsidRPr="00875B44">
        <w:rPr>
          <w:rFonts w:ascii="Palatino Linotype" w:hAnsi="Palatino Linotype"/>
          <w:i/>
          <w:sz w:val="24"/>
          <w:szCs w:val="24"/>
        </w:rPr>
        <w:t xml:space="preserve">ink </w:t>
      </w:r>
      <w:r w:rsidRPr="001F678A">
        <w:rPr>
          <w:rFonts w:ascii="Palatino Linotype" w:hAnsi="Palatino Linotype"/>
          <w:i/>
          <w:sz w:val="24"/>
          <w:szCs w:val="24"/>
        </w:rPr>
        <w:t>TLV.</w:t>
      </w:r>
    </w:p>
    <w:p w:rsidR="00241A72" w:rsidRDefault="00241A72" w:rsidP="00241A72">
      <w:pPr>
        <w:spacing w:after="0" w:line="240" w:lineRule="auto"/>
        <w:ind w:firstLine="283"/>
        <w:jc w:val="both"/>
        <w:rPr>
          <w:rFonts w:ascii="Palatino Linotype" w:hAnsi="Palatino Linotype"/>
        </w:rPr>
      </w:pPr>
    </w:p>
    <w:tbl>
      <w:tblPr>
        <w:tblStyle w:val="Tabelacomgrade"/>
        <w:tblW w:w="0" w:type="auto"/>
        <w:tblInd w:w="959" w:type="dxa"/>
        <w:tblLook w:val="04A0" w:firstRow="1" w:lastRow="0" w:firstColumn="1" w:lastColumn="0" w:noHBand="0" w:noVBand="1"/>
      </w:tblPr>
      <w:tblGrid>
        <w:gridCol w:w="622"/>
        <w:gridCol w:w="622"/>
        <w:gridCol w:w="3150"/>
        <w:gridCol w:w="1171"/>
      </w:tblGrid>
      <w:tr w:rsidR="00241A72" w:rsidTr="000B231F">
        <w:tc>
          <w:tcPr>
            <w:tcW w:w="1244" w:type="dxa"/>
            <w:gridSpan w:val="2"/>
          </w:tcPr>
          <w:p w:rsidR="00241A72" w:rsidRPr="00ED726B" w:rsidRDefault="00241A72" w:rsidP="000B231F">
            <w:pPr>
              <w:jc w:val="center"/>
              <w:rPr>
                <w:b/>
                <w:sz w:val="20"/>
                <w:szCs w:val="20"/>
              </w:rPr>
            </w:pPr>
            <w:r w:rsidRPr="00ED726B">
              <w:rPr>
                <w:b/>
                <w:sz w:val="20"/>
                <w:szCs w:val="20"/>
              </w:rPr>
              <w:t>Tipo</w:t>
            </w:r>
          </w:p>
        </w:tc>
        <w:tc>
          <w:tcPr>
            <w:tcW w:w="3150" w:type="dxa"/>
            <w:vMerge w:val="restart"/>
          </w:tcPr>
          <w:p w:rsidR="00241A72" w:rsidRPr="00ED726B" w:rsidRDefault="00241A72" w:rsidP="000B231F">
            <w:pPr>
              <w:jc w:val="center"/>
              <w:rPr>
                <w:b/>
                <w:sz w:val="20"/>
                <w:szCs w:val="20"/>
              </w:rPr>
            </w:pPr>
            <w:r w:rsidRPr="00ED726B">
              <w:rPr>
                <w:b/>
                <w:sz w:val="20"/>
                <w:szCs w:val="20"/>
              </w:rPr>
              <w:t>Sub - TLV</w:t>
            </w:r>
          </w:p>
        </w:tc>
        <w:tc>
          <w:tcPr>
            <w:tcW w:w="1171" w:type="dxa"/>
            <w:vMerge w:val="restart"/>
          </w:tcPr>
          <w:p w:rsidR="00241A72" w:rsidRPr="00ED726B" w:rsidRDefault="00241A72" w:rsidP="000B231F">
            <w:pPr>
              <w:jc w:val="center"/>
              <w:rPr>
                <w:b/>
                <w:sz w:val="20"/>
                <w:szCs w:val="20"/>
              </w:rPr>
            </w:pPr>
            <w:r w:rsidRPr="00ED726B">
              <w:rPr>
                <w:b/>
                <w:sz w:val="20"/>
                <w:szCs w:val="20"/>
              </w:rPr>
              <w:t>Tamanho</w:t>
            </w:r>
          </w:p>
          <w:p w:rsidR="00241A72" w:rsidRPr="00ED726B" w:rsidRDefault="00241A72" w:rsidP="000B231F">
            <w:pPr>
              <w:jc w:val="center"/>
              <w:rPr>
                <w:b/>
                <w:sz w:val="20"/>
                <w:szCs w:val="20"/>
              </w:rPr>
            </w:pPr>
            <w:r w:rsidRPr="00ED726B">
              <w:rPr>
                <w:b/>
                <w:sz w:val="20"/>
                <w:szCs w:val="20"/>
              </w:rPr>
              <w:t>(octetos)</w:t>
            </w:r>
          </w:p>
        </w:tc>
      </w:tr>
      <w:tr w:rsidR="00241A72" w:rsidTr="000B231F">
        <w:tc>
          <w:tcPr>
            <w:tcW w:w="622" w:type="dxa"/>
          </w:tcPr>
          <w:p w:rsidR="00241A72" w:rsidRPr="00ED726B" w:rsidRDefault="00241A72" w:rsidP="000B231F">
            <w:pPr>
              <w:jc w:val="center"/>
              <w:rPr>
                <w:sz w:val="20"/>
                <w:szCs w:val="20"/>
              </w:rPr>
            </w:pPr>
            <w:r w:rsidRPr="00ED726B">
              <w:rPr>
                <w:sz w:val="20"/>
                <w:szCs w:val="20"/>
              </w:rPr>
              <w:t xml:space="preserve">RFC </w:t>
            </w:r>
          </w:p>
          <w:p w:rsidR="00241A72" w:rsidRPr="00ED726B" w:rsidRDefault="00241A72" w:rsidP="000B231F">
            <w:pPr>
              <w:jc w:val="center"/>
              <w:rPr>
                <w:sz w:val="20"/>
                <w:szCs w:val="20"/>
              </w:rPr>
            </w:pPr>
            <w:r w:rsidRPr="00ED726B">
              <w:rPr>
                <w:sz w:val="20"/>
                <w:szCs w:val="20"/>
              </w:rPr>
              <w:t>7471</w:t>
            </w:r>
          </w:p>
        </w:tc>
        <w:tc>
          <w:tcPr>
            <w:tcW w:w="622" w:type="dxa"/>
          </w:tcPr>
          <w:p w:rsidR="00241A72" w:rsidRPr="00ED726B" w:rsidRDefault="00241A72" w:rsidP="000B231F">
            <w:pPr>
              <w:jc w:val="center"/>
              <w:rPr>
                <w:sz w:val="20"/>
                <w:szCs w:val="20"/>
              </w:rPr>
            </w:pPr>
            <w:r w:rsidRPr="00ED726B">
              <w:rPr>
                <w:sz w:val="20"/>
                <w:szCs w:val="20"/>
              </w:rPr>
              <w:t>RFC</w:t>
            </w:r>
          </w:p>
          <w:p w:rsidR="00241A72" w:rsidRPr="00ED726B" w:rsidRDefault="00241A72" w:rsidP="000B231F">
            <w:pPr>
              <w:jc w:val="center"/>
              <w:rPr>
                <w:sz w:val="20"/>
                <w:szCs w:val="20"/>
              </w:rPr>
            </w:pPr>
            <w:r w:rsidRPr="00ED726B">
              <w:rPr>
                <w:sz w:val="20"/>
                <w:szCs w:val="20"/>
              </w:rPr>
              <w:t>7810</w:t>
            </w:r>
          </w:p>
        </w:tc>
        <w:tc>
          <w:tcPr>
            <w:tcW w:w="3150" w:type="dxa"/>
            <w:vMerge/>
          </w:tcPr>
          <w:p w:rsidR="00241A72" w:rsidRPr="00ED726B" w:rsidRDefault="00241A72" w:rsidP="000B231F">
            <w:pPr>
              <w:jc w:val="center"/>
              <w:rPr>
                <w:sz w:val="20"/>
                <w:szCs w:val="20"/>
              </w:rPr>
            </w:pPr>
          </w:p>
        </w:tc>
        <w:tc>
          <w:tcPr>
            <w:tcW w:w="1171" w:type="dxa"/>
            <w:vMerge/>
          </w:tcPr>
          <w:p w:rsidR="00241A72" w:rsidRPr="00ED726B" w:rsidRDefault="00241A72" w:rsidP="000B231F">
            <w:pPr>
              <w:jc w:val="center"/>
              <w:rPr>
                <w:sz w:val="20"/>
                <w:szCs w:val="20"/>
              </w:rPr>
            </w:pPr>
          </w:p>
        </w:tc>
      </w:tr>
      <w:tr w:rsidR="00241A72" w:rsidTr="000B231F">
        <w:tc>
          <w:tcPr>
            <w:tcW w:w="622" w:type="dxa"/>
          </w:tcPr>
          <w:p w:rsidR="00241A72" w:rsidRPr="00ED726B" w:rsidRDefault="00241A72" w:rsidP="000B231F">
            <w:pPr>
              <w:jc w:val="center"/>
              <w:rPr>
                <w:sz w:val="20"/>
                <w:szCs w:val="20"/>
              </w:rPr>
            </w:pPr>
            <w:r w:rsidRPr="00ED726B">
              <w:rPr>
                <w:sz w:val="20"/>
                <w:szCs w:val="20"/>
              </w:rPr>
              <w:t>27</w:t>
            </w:r>
          </w:p>
        </w:tc>
        <w:tc>
          <w:tcPr>
            <w:tcW w:w="622" w:type="dxa"/>
          </w:tcPr>
          <w:p w:rsidR="00241A72" w:rsidRPr="00ED726B" w:rsidRDefault="00241A72" w:rsidP="000B231F">
            <w:pPr>
              <w:jc w:val="center"/>
              <w:rPr>
                <w:sz w:val="20"/>
                <w:szCs w:val="20"/>
              </w:rPr>
            </w:pPr>
            <w:r w:rsidRPr="00ED726B">
              <w:rPr>
                <w:sz w:val="20"/>
                <w:szCs w:val="20"/>
              </w:rPr>
              <w:t>33</w:t>
            </w:r>
          </w:p>
        </w:tc>
        <w:tc>
          <w:tcPr>
            <w:tcW w:w="3150" w:type="dxa"/>
          </w:tcPr>
          <w:p w:rsidR="00241A72" w:rsidRPr="00ED726B" w:rsidRDefault="00241A72" w:rsidP="000B231F">
            <w:pPr>
              <w:jc w:val="center"/>
              <w:rPr>
                <w:i/>
                <w:sz w:val="20"/>
                <w:szCs w:val="20"/>
              </w:rPr>
            </w:pPr>
            <w:r w:rsidRPr="00ED726B">
              <w:rPr>
                <w:i/>
                <w:sz w:val="20"/>
                <w:szCs w:val="20"/>
              </w:rPr>
              <w:t>Unidirectional Link Delay</w:t>
            </w:r>
          </w:p>
        </w:tc>
        <w:tc>
          <w:tcPr>
            <w:tcW w:w="1171" w:type="dxa"/>
          </w:tcPr>
          <w:p w:rsidR="00241A72" w:rsidRPr="00ED726B" w:rsidRDefault="00241A72" w:rsidP="000B231F">
            <w:pPr>
              <w:jc w:val="center"/>
              <w:rPr>
                <w:sz w:val="20"/>
                <w:szCs w:val="20"/>
              </w:rPr>
            </w:pPr>
            <w:r w:rsidRPr="00ED726B">
              <w:rPr>
                <w:sz w:val="20"/>
                <w:szCs w:val="20"/>
              </w:rPr>
              <w:t>4</w:t>
            </w:r>
          </w:p>
        </w:tc>
      </w:tr>
      <w:tr w:rsidR="00241A72" w:rsidTr="000B231F">
        <w:tc>
          <w:tcPr>
            <w:tcW w:w="622" w:type="dxa"/>
          </w:tcPr>
          <w:p w:rsidR="00241A72" w:rsidRPr="00ED726B" w:rsidRDefault="00241A72" w:rsidP="000B231F">
            <w:pPr>
              <w:jc w:val="center"/>
              <w:rPr>
                <w:sz w:val="20"/>
                <w:szCs w:val="20"/>
              </w:rPr>
            </w:pPr>
            <w:r w:rsidRPr="00ED726B">
              <w:rPr>
                <w:sz w:val="20"/>
                <w:szCs w:val="20"/>
              </w:rPr>
              <w:t>28</w:t>
            </w:r>
          </w:p>
        </w:tc>
        <w:tc>
          <w:tcPr>
            <w:tcW w:w="622" w:type="dxa"/>
          </w:tcPr>
          <w:p w:rsidR="00241A72" w:rsidRPr="00ED726B" w:rsidRDefault="00241A72" w:rsidP="000B231F">
            <w:pPr>
              <w:jc w:val="center"/>
              <w:rPr>
                <w:sz w:val="20"/>
                <w:szCs w:val="20"/>
              </w:rPr>
            </w:pPr>
            <w:r w:rsidRPr="00ED726B">
              <w:rPr>
                <w:sz w:val="20"/>
                <w:szCs w:val="20"/>
              </w:rPr>
              <w:t>34</w:t>
            </w:r>
          </w:p>
        </w:tc>
        <w:tc>
          <w:tcPr>
            <w:tcW w:w="3150" w:type="dxa"/>
          </w:tcPr>
          <w:p w:rsidR="00241A72" w:rsidRPr="00BE7336" w:rsidRDefault="00241A72" w:rsidP="000B231F">
            <w:pPr>
              <w:jc w:val="center"/>
              <w:rPr>
                <w:i/>
                <w:sz w:val="20"/>
                <w:szCs w:val="20"/>
                <w:lang w:val="en-US"/>
              </w:rPr>
            </w:pPr>
            <w:r w:rsidRPr="00BE7336">
              <w:rPr>
                <w:i/>
                <w:sz w:val="20"/>
                <w:szCs w:val="20"/>
                <w:lang w:val="en-US"/>
              </w:rPr>
              <w:t>Min / Max Unidirectional Link Delay</w:t>
            </w:r>
          </w:p>
        </w:tc>
        <w:tc>
          <w:tcPr>
            <w:tcW w:w="1171" w:type="dxa"/>
          </w:tcPr>
          <w:p w:rsidR="00241A72" w:rsidRPr="00ED726B" w:rsidRDefault="00241A72" w:rsidP="000B231F">
            <w:pPr>
              <w:jc w:val="center"/>
              <w:rPr>
                <w:sz w:val="20"/>
                <w:szCs w:val="20"/>
              </w:rPr>
            </w:pPr>
            <w:r w:rsidRPr="00ED726B">
              <w:rPr>
                <w:sz w:val="20"/>
                <w:szCs w:val="20"/>
              </w:rPr>
              <w:t>8</w:t>
            </w:r>
          </w:p>
        </w:tc>
      </w:tr>
      <w:tr w:rsidR="00241A72" w:rsidTr="000B231F">
        <w:tc>
          <w:tcPr>
            <w:tcW w:w="622" w:type="dxa"/>
          </w:tcPr>
          <w:p w:rsidR="00241A72" w:rsidRPr="00ED726B" w:rsidRDefault="00241A72" w:rsidP="000B231F">
            <w:pPr>
              <w:jc w:val="center"/>
              <w:rPr>
                <w:sz w:val="20"/>
                <w:szCs w:val="20"/>
              </w:rPr>
            </w:pPr>
            <w:r w:rsidRPr="00ED726B">
              <w:rPr>
                <w:sz w:val="20"/>
                <w:szCs w:val="20"/>
              </w:rPr>
              <w:t>29</w:t>
            </w:r>
          </w:p>
        </w:tc>
        <w:tc>
          <w:tcPr>
            <w:tcW w:w="622" w:type="dxa"/>
          </w:tcPr>
          <w:p w:rsidR="00241A72" w:rsidRPr="00ED726B" w:rsidRDefault="00241A72" w:rsidP="000B231F">
            <w:pPr>
              <w:jc w:val="center"/>
              <w:rPr>
                <w:sz w:val="20"/>
                <w:szCs w:val="20"/>
              </w:rPr>
            </w:pPr>
            <w:r w:rsidRPr="00ED726B">
              <w:rPr>
                <w:sz w:val="20"/>
                <w:szCs w:val="20"/>
              </w:rPr>
              <w:t>35</w:t>
            </w:r>
          </w:p>
        </w:tc>
        <w:tc>
          <w:tcPr>
            <w:tcW w:w="3150" w:type="dxa"/>
          </w:tcPr>
          <w:p w:rsidR="00241A72" w:rsidRPr="00ED726B" w:rsidRDefault="00241A72" w:rsidP="000B231F">
            <w:pPr>
              <w:jc w:val="center"/>
              <w:rPr>
                <w:i/>
                <w:sz w:val="20"/>
                <w:szCs w:val="20"/>
              </w:rPr>
            </w:pPr>
            <w:r w:rsidRPr="00ED726B">
              <w:rPr>
                <w:i/>
                <w:sz w:val="20"/>
                <w:szCs w:val="20"/>
              </w:rPr>
              <w:t>Unidirectional Delay Variation</w:t>
            </w:r>
          </w:p>
        </w:tc>
        <w:tc>
          <w:tcPr>
            <w:tcW w:w="1171" w:type="dxa"/>
          </w:tcPr>
          <w:p w:rsidR="00241A72" w:rsidRPr="00ED726B" w:rsidRDefault="00241A72" w:rsidP="000B231F">
            <w:pPr>
              <w:jc w:val="center"/>
              <w:rPr>
                <w:sz w:val="20"/>
                <w:szCs w:val="20"/>
              </w:rPr>
            </w:pPr>
            <w:r w:rsidRPr="00ED726B">
              <w:rPr>
                <w:sz w:val="20"/>
                <w:szCs w:val="20"/>
              </w:rPr>
              <w:t>4</w:t>
            </w:r>
          </w:p>
        </w:tc>
      </w:tr>
      <w:tr w:rsidR="00241A72" w:rsidTr="000B231F">
        <w:tc>
          <w:tcPr>
            <w:tcW w:w="622" w:type="dxa"/>
          </w:tcPr>
          <w:p w:rsidR="00241A72" w:rsidRPr="00ED726B" w:rsidRDefault="00241A72" w:rsidP="000B231F">
            <w:pPr>
              <w:jc w:val="center"/>
              <w:rPr>
                <w:sz w:val="20"/>
                <w:szCs w:val="20"/>
              </w:rPr>
            </w:pPr>
            <w:r w:rsidRPr="00ED726B">
              <w:rPr>
                <w:sz w:val="20"/>
                <w:szCs w:val="20"/>
              </w:rPr>
              <w:t>30</w:t>
            </w:r>
          </w:p>
        </w:tc>
        <w:tc>
          <w:tcPr>
            <w:tcW w:w="622" w:type="dxa"/>
          </w:tcPr>
          <w:p w:rsidR="00241A72" w:rsidRPr="00ED726B" w:rsidRDefault="00241A72" w:rsidP="000B231F">
            <w:pPr>
              <w:jc w:val="center"/>
              <w:rPr>
                <w:sz w:val="20"/>
                <w:szCs w:val="20"/>
              </w:rPr>
            </w:pPr>
            <w:r w:rsidRPr="00ED726B">
              <w:rPr>
                <w:sz w:val="20"/>
                <w:szCs w:val="20"/>
              </w:rPr>
              <w:t>36</w:t>
            </w:r>
          </w:p>
        </w:tc>
        <w:tc>
          <w:tcPr>
            <w:tcW w:w="3150" w:type="dxa"/>
          </w:tcPr>
          <w:p w:rsidR="00241A72" w:rsidRPr="00ED726B" w:rsidRDefault="00241A72" w:rsidP="000B231F">
            <w:pPr>
              <w:jc w:val="center"/>
              <w:rPr>
                <w:i/>
                <w:sz w:val="20"/>
                <w:szCs w:val="20"/>
              </w:rPr>
            </w:pPr>
            <w:r w:rsidRPr="00ED726B">
              <w:rPr>
                <w:i/>
                <w:sz w:val="20"/>
                <w:szCs w:val="20"/>
              </w:rPr>
              <w:t>Unidirectional Link Loss</w:t>
            </w:r>
          </w:p>
        </w:tc>
        <w:tc>
          <w:tcPr>
            <w:tcW w:w="1171" w:type="dxa"/>
          </w:tcPr>
          <w:p w:rsidR="00241A72" w:rsidRPr="00ED726B" w:rsidRDefault="00241A72" w:rsidP="000B231F">
            <w:pPr>
              <w:jc w:val="center"/>
              <w:rPr>
                <w:sz w:val="20"/>
                <w:szCs w:val="20"/>
              </w:rPr>
            </w:pPr>
            <w:r w:rsidRPr="00ED726B">
              <w:rPr>
                <w:sz w:val="20"/>
                <w:szCs w:val="20"/>
              </w:rPr>
              <w:t>4</w:t>
            </w:r>
          </w:p>
        </w:tc>
      </w:tr>
      <w:tr w:rsidR="00241A72" w:rsidTr="000B231F">
        <w:tc>
          <w:tcPr>
            <w:tcW w:w="622" w:type="dxa"/>
          </w:tcPr>
          <w:p w:rsidR="00241A72" w:rsidRPr="00ED726B" w:rsidRDefault="00241A72" w:rsidP="000B231F">
            <w:pPr>
              <w:jc w:val="center"/>
              <w:rPr>
                <w:sz w:val="20"/>
                <w:szCs w:val="20"/>
              </w:rPr>
            </w:pPr>
            <w:r w:rsidRPr="00ED726B">
              <w:rPr>
                <w:sz w:val="20"/>
                <w:szCs w:val="20"/>
              </w:rPr>
              <w:t>31</w:t>
            </w:r>
          </w:p>
        </w:tc>
        <w:tc>
          <w:tcPr>
            <w:tcW w:w="622" w:type="dxa"/>
          </w:tcPr>
          <w:p w:rsidR="00241A72" w:rsidRPr="00ED726B" w:rsidRDefault="00241A72" w:rsidP="000B231F">
            <w:pPr>
              <w:jc w:val="center"/>
              <w:rPr>
                <w:sz w:val="20"/>
                <w:szCs w:val="20"/>
              </w:rPr>
            </w:pPr>
            <w:r w:rsidRPr="00ED726B">
              <w:rPr>
                <w:sz w:val="20"/>
                <w:szCs w:val="20"/>
              </w:rPr>
              <w:t>37</w:t>
            </w:r>
          </w:p>
        </w:tc>
        <w:tc>
          <w:tcPr>
            <w:tcW w:w="3150" w:type="dxa"/>
          </w:tcPr>
          <w:p w:rsidR="00241A72" w:rsidRPr="00ED726B" w:rsidRDefault="00241A72" w:rsidP="000B231F">
            <w:pPr>
              <w:jc w:val="center"/>
              <w:rPr>
                <w:i/>
                <w:sz w:val="20"/>
                <w:szCs w:val="20"/>
              </w:rPr>
            </w:pPr>
            <w:r w:rsidRPr="00ED726B">
              <w:rPr>
                <w:i/>
                <w:sz w:val="20"/>
                <w:szCs w:val="20"/>
              </w:rPr>
              <w:t>Unidirectional Residual Bandwidth</w:t>
            </w:r>
          </w:p>
        </w:tc>
        <w:tc>
          <w:tcPr>
            <w:tcW w:w="1171" w:type="dxa"/>
          </w:tcPr>
          <w:p w:rsidR="00241A72" w:rsidRPr="00ED726B" w:rsidRDefault="00241A72" w:rsidP="000B231F">
            <w:pPr>
              <w:jc w:val="center"/>
              <w:rPr>
                <w:sz w:val="20"/>
                <w:szCs w:val="20"/>
              </w:rPr>
            </w:pPr>
            <w:r w:rsidRPr="00ED726B">
              <w:rPr>
                <w:sz w:val="20"/>
                <w:szCs w:val="20"/>
              </w:rPr>
              <w:t>4</w:t>
            </w:r>
          </w:p>
        </w:tc>
      </w:tr>
      <w:tr w:rsidR="00241A72" w:rsidTr="000B231F">
        <w:tc>
          <w:tcPr>
            <w:tcW w:w="622" w:type="dxa"/>
          </w:tcPr>
          <w:p w:rsidR="00241A72" w:rsidRPr="00ED726B" w:rsidRDefault="00241A72" w:rsidP="000B231F">
            <w:pPr>
              <w:jc w:val="center"/>
              <w:rPr>
                <w:sz w:val="20"/>
                <w:szCs w:val="20"/>
              </w:rPr>
            </w:pPr>
            <w:r w:rsidRPr="00ED726B">
              <w:rPr>
                <w:sz w:val="20"/>
                <w:szCs w:val="20"/>
              </w:rPr>
              <w:t>32</w:t>
            </w:r>
          </w:p>
        </w:tc>
        <w:tc>
          <w:tcPr>
            <w:tcW w:w="622" w:type="dxa"/>
          </w:tcPr>
          <w:p w:rsidR="00241A72" w:rsidRPr="00ED726B" w:rsidRDefault="00241A72" w:rsidP="000B231F">
            <w:pPr>
              <w:jc w:val="center"/>
              <w:rPr>
                <w:sz w:val="20"/>
                <w:szCs w:val="20"/>
              </w:rPr>
            </w:pPr>
            <w:r w:rsidRPr="00ED726B">
              <w:rPr>
                <w:sz w:val="20"/>
                <w:szCs w:val="20"/>
              </w:rPr>
              <w:t>38</w:t>
            </w:r>
          </w:p>
        </w:tc>
        <w:tc>
          <w:tcPr>
            <w:tcW w:w="3150" w:type="dxa"/>
          </w:tcPr>
          <w:p w:rsidR="00241A72" w:rsidRPr="00ED726B" w:rsidRDefault="00241A72" w:rsidP="000B231F">
            <w:pPr>
              <w:jc w:val="center"/>
              <w:rPr>
                <w:i/>
                <w:sz w:val="20"/>
                <w:szCs w:val="20"/>
              </w:rPr>
            </w:pPr>
            <w:r w:rsidRPr="00ED726B">
              <w:rPr>
                <w:i/>
                <w:sz w:val="20"/>
                <w:szCs w:val="20"/>
              </w:rPr>
              <w:t xml:space="preserve">Unidirectional Available </w:t>
            </w:r>
            <w:r>
              <w:rPr>
                <w:i/>
                <w:sz w:val="20"/>
                <w:szCs w:val="20"/>
              </w:rPr>
              <w:t>B</w:t>
            </w:r>
            <w:r w:rsidRPr="00ED726B">
              <w:rPr>
                <w:i/>
                <w:sz w:val="20"/>
                <w:szCs w:val="20"/>
              </w:rPr>
              <w:t>andwidth</w:t>
            </w:r>
          </w:p>
        </w:tc>
        <w:tc>
          <w:tcPr>
            <w:tcW w:w="1171" w:type="dxa"/>
          </w:tcPr>
          <w:p w:rsidR="00241A72" w:rsidRPr="00ED726B" w:rsidRDefault="00241A72" w:rsidP="000B231F">
            <w:pPr>
              <w:jc w:val="center"/>
              <w:rPr>
                <w:sz w:val="20"/>
                <w:szCs w:val="20"/>
              </w:rPr>
            </w:pPr>
            <w:r w:rsidRPr="00ED726B">
              <w:rPr>
                <w:sz w:val="20"/>
                <w:szCs w:val="20"/>
              </w:rPr>
              <w:t>4</w:t>
            </w:r>
          </w:p>
        </w:tc>
      </w:tr>
      <w:tr w:rsidR="00241A72" w:rsidTr="000B231F">
        <w:tc>
          <w:tcPr>
            <w:tcW w:w="622" w:type="dxa"/>
          </w:tcPr>
          <w:p w:rsidR="00241A72" w:rsidRPr="00ED726B" w:rsidRDefault="00241A72" w:rsidP="000B231F">
            <w:pPr>
              <w:jc w:val="center"/>
              <w:rPr>
                <w:sz w:val="20"/>
                <w:szCs w:val="20"/>
              </w:rPr>
            </w:pPr>
            <w:r w:rsidRPr="00ED726B">
              <w:rPr>
                <w:sz w:val="20"/>
                <w:szCs w:val="20"/>
              </w:rPr>
              <w:t>33</w:t>
            </w:r>
          </w:p>
        </w:tc>
        <w:tc>
          <w:tcPr>
            <w:tcW w:w="622" w:type="dxa"/>
          </w:tcPr>
          <w:p w:rsidR="00241A72" w:rsidRPr="00ED726B" w:rsidRDefault="00241A72" w:rsidP="000B231F">
            <w:pPr>
              <w:jc w:val="center"/>
              <w:rPr>
                <w:sz w:val="20"/>
                <w:szCs w:val="20"/>
              </w:rPr>
            </w:pPr>
            <w:r w:rsidRPr="00ED726B">
              <w:rPr>
                <w:sz w:val="20"/>
                <w:szCs w:val="20"/>
              </w:rPr>
              <w:t>39</w:t>
            </w:r>
          </w:p>
        </w:tc>
        <w:tc>
          <w:tcPr>
            <w:tcW w:w="3150" w:type="dxa"/>
          </w:tcPr>
          <w:p w:rsidR="00241A72" w:rsidRPr="00ED726B" w:rsidRDefault="00241A72" w:rsidP="000B231F">
            <w:pPr>
              <w:jc w:val="center"/>
              <w:rPr>
                <w:i/>
                <w:sz w:val="20"/>
                <w:szCs w:val="20"/>
              </w:rPr>
            </w:pPr>
            <w:r w:rsidRPr="00ED726B">
              <w:rPr>
                <w:i/>
                <w:sz w:val="20"/>
                <w:szCs w:val="20"/>
              </w:rPr>
              <w:t>Unidirectional Utilized Bandwidth</w:t>
            </w:r>
          </w:p>
        </w:tc>
        <w:tc>
          <w:tcPr>
            <w:tcW w:w="1171" w:type="dxa"/>
          </w:tcPr>
          <w:p w:rsidR="00241A72" w:rsidRPr="00ED726B" w:rsidRDefault="00241A72" w:rsidP="000B231F">
            <w:pPr>
              <w:jc w:val="center"/>
              <w:rPr>
                <w:sz w:val="20"/>
                <w:szCs w:val="20"/>
              </w:rPr>
            </w:pPr>
            <w:r w:rsidRPr="00ED726B">
              <w:rPr>
                <w:sz w:val="20"/>
                <w:szCs w:val="20"/>
              </w:rPr>
              <w:t>4</w:t>
            </w:r>
          </w:p>
        </w:tc>
      </w:tr>
    </w:tbl>
    <w:p w:rsidR="00241A72" w:rsidRDefault="00241A72" w:rsidP="00241A72">
      <w:pPr>
        <w:spacing w:after="0" w:line="240" w:lineRule="auto"/>
        <w:ind w:firstLine="283"/>
        <w:jc w:val="center"/>
        <w:rPr>
          <w:rFonts w:ascii="Palatino Linotype" w:hAnsi="Palatino Linotype"/>
          <w:b/>
          <w:sz w:val="20"/>
          <w:szCs w:val="20"/>
        </w:rPr>
      </w:pPr>
    </w:p>
    <w:p w:rsidR="00241A72" w:rsidRPr="0014584F" w:rsidRDefault="00241A72" w:rsidP="00241A72">
      <w:pPr>
        <w:spacing w:after="0" w:line="240" w:lineRule="auto"/>
        <w:ind w:firstLine="283"/>
        <w:jc w:val="center"/>
        <w:rPr>
          <w:rFonts w:ascii="Palatino Linotype" w:hAnsi="Palatino Linotype"/>
          <w:b/>
          <w:sz w:val="20"/>
          <w:szCs w:val="20"/>
        </w:rPr>
      </w:pPr>
      <w:r w:rsidRPr="0014584F">
        <w:rPr>
          <w:rFonts w:ascii="Palatino Linotype" w:hAnsi="Palatino Linotype"/>
          <w:b/>
          <w:sz w:val="20"/>
          <w:szCs w:val="20"/>
        </w:rPr>
        <w:t>Figura 4 - Sub-TLVs das RFC 7471 e RFC 7810 para o Link TLV.</w:t>
      </w:r>
    </w:p>
    <w:p w:rsidR="00241A72" w:rsidRPr="0014584F" w:rsidRDefault="00241A72" w:rsidP="00241A72">
      <w:pPr>
        <w:spacing w:after="0" w:line="240" w:lineRule="auto"/>
        <w:ind w:firstLine="283"/>
        <w:jc w:val="both"/>
        <w:rPr>
          <w:rFonts w:ascii="Palatino Linotype" w:hAnsi="Palatino Linotype"/>
          <w:b/>
        </w:rPr>
      </w:pPr>
    </w:p>
    <w:p w:rsidR="00241A72" w:rsidRPr="00875B44" w:rsidRDefault="00DC53ED" w:rsidP="00DC53ED">
      <w:pPr>
        <w:spacing w:after="0" w:line="240" w:lineRule="auto"/>
        <w:jc w:val="both"/>
        <w:rPr>
          <w:rFonts w:ascii="Palatino Linotype" w:hAnsi="Palatino Linotype"/>
          <w:sz w:val="24"/>
          <w:szCs w:val="24"/>
        </w:rPr>
      </w:pPr>
      <w:r>
        <w:rPr>
          <w:rFonts w:ascii="Palatino Linotype" w:hAnsi="Palatino Linotype"/>
          <w:sz w:val="24"/>
          <w:szCs w:val="24"/>
        </w:rPr>
        <w:t xml:space="preserve">     A</w:t>
      </w:r>
      <w:r w:rsidR="00241A72" w:rsidRPr="00875B44">
        <w:rPr>
          <w:rFonts w:ascii="Palatino Linotype" w:hAnsi="Palatino Linotype"/>
          <w:sz w:val="24"/>
          <w:szCs w:val="24"/>
        </w:rPr>
        <w:t xml:space="preserve"> RFC 7810, referente a extensões do IS-IS para TE será vista no subitem 5.4 do item subsequente.</w:t>
      </w:r>
    </w:p>
    <w:p w:rsidR="00241A72" w:rsidRPr="00875B44" w:rsidRDefault="00241A72" w:rsidP="00241A72">
      <w:pPr>
        <w:spacing w:after="0" w:line="240" w:lineRule="auto"/>
        <w:ind w:firstLine="283"/>
        <w:jc w:val="both"/>
        <w:rPr>
          <w:rFonts w:ascii="Palatino Linotype" w:hAnsi="Palatino Linotype"/>
          <w:sz w:val="24"/>
          <w:szCs w:val="24"/>
        </w:rPr>
      </w:pPr>
    </w:p>
    <w:p w:rsidR="00241A72" w:rsidRPr="00875B44" w:rsidRDefault="00241A72" w:rsidP="00241A72">
      <w:pPr>
        <w:spacing w:after="0" w:line="240" w:lineRule="auto"/>
        <w:rPr>
          <w:rFonts w:ascii="Palatino Linotype" w:eastAsia="Arial" w:hAnsi="Palatino Linotype" w:cs="Arial"/>
          <w:b/>
          <w:bCs/>
          <w:sz w:val="24"/>
          <w:szCs w:val="24"/>
        </w:rPr>
      </w:pPr>
      <w:r w:rsidRPr="00875B44">
        <w:rPr>
          <w:rFonts w:ascii="Palatino Linotype" w:eastAsia="Arial" w:hAnsi="Palatino Linotype" w:cs="Arial"/>
          <w:b/>
          <w:bCs/>
          <w:sz w:val="24"/>
          <w:szCs w:val="24"/>
        </w:rPr>
        <w:t>5 – EXTENSÕES DO IS-IS PARA TE</w:t>
      </w:r>
    </w:p>
    <w:p w:rsidR="00241A72" w:rsidRPr="00875B44" w:rsidRDefault="00241A72" w:rsidP="00241A72">
      <w:pPr>
        <w:spacing w:after="0" w:line="240" w:lineRule="auto"/>
        <w:ind w:firstLine="284"/>
        <w:rPr>
          <w:rFonts w:ascii="Palatino Linotype" w:eastAsia="Arial" w:hAnsi="Palatino Linotype" w:cs="Arial"/>
          <w:bCs/>
          <w:sz w:val="24"/>
          <w:szCs w:val="24"/>
        </w:rPr>
      </w:pPr>
    </w:p>
    <w:p w:rsidR="00241A72" w:rsidRPr="00875B44" w:rsidRDefault="00241A72" w:rsidP="00241A72">
      <w:pPr>
        <w:spacing w:after="0" w:line="240" w:lineRule="auto"/>
        <w:ind w:firstLine="284"/>
        <w:jc w:val="both"/>
        <w:rPr>
          <w:rFonts w:ascii="Palatino Linotype" w:eastAsia="Arial" w:hAnsi="Palatino Linotype" w:cs="Arial"/>
          <w:bCs/>
          <w:sz w:val="24"/>
          <w:szCs w:val="24"/>
        </w:rPr>
      </w:pPr>
      <w:r w:rsidRPr="00875B44">
        <w:rPr>
          <w:rFonts w:ascii="Palatino Linotype" w:eastAsia="Arial" w:hAnsi="Palatino Linotype" w:cs="Arial"/>
          <w:bCs/>
          <w:sz w:val="24"/>
          <w:szCs w:val="24"/>
        </w:rPr>
        <w:t>Este item apresenta os protocolos da família IS-IS, levando à sua aplicação com TE no MPLS-TE.</w:t>
      </w:r>
    </w:p>
    <w:p w:rsidR="00241A72" w:rsidRDefault="00241A72" w:rsidP="00241A72">
      <w:pPr>
        <w:spacing w:after="0" w:line="240" w:lineRule="auto"/>
        <w:ind w:firstLine="284"/>
        <w:rPr>
          <w:rFonts w:ascii="Palatino Linotype" w:eastAsia="Arial" w:hAnsi="Palatino Linotype" w:cs="Arial"/>
          <w:bCs/>
          <w:sz w:val="24"/>
          <w:szCs w:val="24"/>
        </w:rPr>
      </w:pPr>
      <w:r w:rsidRPr="00875B44">
        <w:rPr>
          <w:rFonts w:ascii="Palatino Linotype" w:eastAsia="Arial" w:hAnsi="Palatino Linotype" w:cs="Arial"/>
          <w:bCs/>
          <w:sz w:val="24"/>
          <w:szCs w:val="24"/>
        </w:rPr>
        <w:t>Conforme menção anterior, esses protocolos são do tipo IGP.</w:t>
      </w:r>
    </w:p>
    <w:p w:rsidR="009A6E79" w:rsidRDefault="009A6E79" w:rsidP="00241A72">
      <w:pPr>
        <w:spacing w:after="0" w:line="240" w:lineRule="auto"/>
        <w:ind w:firstLine="284"/>
        <w:rPr>
          <w:rFonts w:ascii="Palatino Linotype" w:eastAsia="Arial" w:hAnsi="Palatino Linotype" w:cs="Arial"/>
          <w:bCs/>
          <w:sz w:val="24"/>
          <w:szCs w:val="24"/>
        </w:rPr>
      </w:pPr>
    </w:p>
    <w:p w:rsidR="009A6E79" w:rsidRPr="00875B44" w:rsidRDefault="009A6E79" w:rsidP="00241A72">
      <w:pPr>
        <w:spacing w:after="0" w:line="240" w:lineRule="auto"/>
        <w:ind w:firstLine="284"/>
        <w:rPr>
          <w:rFonts w:ascii="Palatino Linotype" w:eastAsia="Arial" w:hAnsi="Palatino Linotype" w:cs="Arial"/>
          <w:bCs/>
          <w:sz w:val="24"/>
          <w:szCs w:val="24"/>
        </w:rPr>
      </w:pPr>
    </w:p>
    <w:p w:rsidR="00241A72" w:rsidRPr="00875B44" w:rsidRDefault="00241A72" w:rsidP="00241A72">
      <w:pPr>
        <w:spacing w:after="0" w:line="240" w:lineRule="auto"/>
        <w:ind w:firstLine="284"/>
        <w:rPr>
          <w:rFonts w:ascii="Palatino Linotype" w:eastAsia="Arial" w:hAnsi="Palatino Linotype" w:cs="Arial"/>
          <w:b/>
          <w:bCs/>
          <w:sz w:val="24"/>
          <w:szCs w:val="24"/>
        </w:rPr>
      </w:pPr>
    </w:p>
    <w:p w:rsidR="00241A72" w:rsidRPr="00875B44" w:rsidRDefault="00241A72" w:rsidP="00241A72">
      <w:pPr>
        <w:spacing w:after="0" w:line="240" w:lineRule="auto"/>
        <w:rPr>
          <w:rFonts w:ascii="Palatino Linotype" w:eastAsia="Arial" w:hAnsi="Palatino Linotype" w:cs="Arial"/>
          <w:b/>
          <w:bCs/>
          <w:sz w:val="24"/>
          <w:szCs w:val="24"/>
        </w:rPr>
      </w:pPr>
      <w:r w:rsidRPr="00875B44">
        <w:rPr>
          <w:rFonts w:ascii="Palatino Linotype" w:eastAsia="Arial" w:hAnsi="Palatino Linotype" w:cs="Arial"/>
          <w:b/>
          <w:bCs/>
          <w:sz w:val="24"/>
          <w:szCs w:val="24"/>
        </w:rPr>
        <w:lastRenderedPageBreak/>
        <w:t>5.1 – IS-IS para IPv4 e IS-IS para IPv6</w:t>
      </w:r>
    </w:p>
    <w:p w:rsidR="00241A72" w:rsidRPr="00875B44" w:rsidRDefault="00241A72" w:rsidP="00241A72">
      <w:pPr>
        <w:spacing w:after="0" w:line="240" w:lineRule="auto"/>
        <w:ind w:firstLine="284"/>
        <w:jc w:val="both"/>
        <w:rPr>
          <w:rFonts w:ascii="Palatino Linotype" w:eastAsia="Arial" w:hAnsi="Palatino Linotype" w:cs="Arial"/>
          <w:b/>
          <w:bCs/>
          <w:sz w:val="24"/>
          <w:szCs w:val="24"/>
        </w:rPr>
      </w:pPr>
    </w:p>
    <w:p w:rsidR="00241A72" w:rsidRPr="00875B44"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O protocolo IS-IS foi especificado no padrão ISO 10588, para definir o roteamento em redes CLNP (</w:t>
      </w:r>
      <w:r w:rsidRPr="00875B44">
        <w:rPr>
          <w:rFonts w:ascii="Palatino Linotype" w:eastAsia="Arial" w:hAnsi="Palatino Linotype" w:cs="Arial"/>
          <w:i/>
          <w:sz w:val="24"/>
          <w:szCs w:val="24"/>
        </w:rPr>
        <w:t>Connectionless Network</w:t>
      </w:r>
      <w:r>
        <w:rPr>
          <w:rFonts w:ascii="Palatino Linotype" w:eastAsia="Arial" w:hAnsi="Palatino Linotype" w:cs="Arial"/>
          <w:i/>
          <w:sz w:val="24"/>
          <w:szCs w:val="24"/>
        </w:rPr>
        <w:t xml:space="preserve"> </w:t>
      </w:r>
      <w:r w:rsidRPr="00875B44">
        <w:rPr>
          <w:rFonts w:ascii="Palatino Linotype" w:eastAsia="Arial" w:hAnsi="Palatino Linotype" w:cs="Arial"/>
          <w:i/>
          <w:sz w:val="24"/>
          <w:szCs w:val="24"/>
        </w:rPr>
        <w:t>Protocol</w:t>
      </w:r>
      <w:r w:rsidRPr="00875B44">
        <w:rPr>
          <w:rFonts w:ascii="Palatino Linotype" w:eastAsia="Arial" w:hAnsi="Palatino Linotype" w:cs="Arial"/>
          <w:sz w:val="24"/>
          <w:szCs w:val="24"/>
        </w:rPr>
        <w:t>), dentro da arquitetura OSI.</w:t>
      </w:r>
    </w:p>
    <w:p w:rsidR="00241A72" w:rsidRPr="00875B44"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Posteriormente, o IETF emitiu a RFC 1195, definindo extensões do IS-IS para uso como um protocolo IGP para roteamento em ambiente TCP/IP, em ambiente OSI e em ambiente dual (ou seja, o IS-IS atendendo integradamente TCP/IP e OSI).</w:t>
      </w:r>
    </w:p>
    <w:p w:rsidR="00241A72" w:rsidRPr="00875B44"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Quando da emissão da RFC 1195 em 1990, só existia o IPv4, do que se conclui que essa RFC se destina à especificação do IS-IS para IPv4 (além do OSI, é claro). No contexto deste tutorial, estamos abordando neste momento apenas o IS-IS para IPv4.</w:t>
      </w:r>
    </w:p>
    <w:p w:rsidR="00241A72" w:rsidRPr="00875B44"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Cada roteador distribui uma ou mais</w:t>
      </w:r>
      <w:bookmarkStart w:id="12" w:name="page190"/>
      <w:bookmarkEnd w:id="12"/>
      <w:r w:rsidRPr="00875B44">
        <w:rPr>
          <w:rFonts w:ascii="Palatino Linotype" w:eastAsia="Arial" w:hAnsi="Palatino Linotype" w:cs="Arial"/>
          <w:sz w:val="24"/>
          <w:szCs w:val="24"/>
        </w:rPr>
        <w:t xml:space="preserve"> LSPs (</w:t>
      </w:r>
      <w:r w:rsidRPr="00875B44">
        <w:rPr>
          <w:rFonts w:ascii="Palatino Linotype" w:eastAsia="Arial" w:hAnsi="Palatino Linotype" w:cs="Arial"/>
          <w:i/>
          <w:iCs/>
          <w:sz w:val="24"/>
          <w:szCs w:val="24"/>
        </w:rPr>
        <w:t>link state protocol data units ou link state packets</w:t>
      </w:r>
      <w:r w:rsidRPr="00875B44">
        <w:rPr>
          <w:rFonts w:ascii="Palatino Linotype" w:eastAsia="Arial" w:hAnsi="Palatino Linotype" w:cs="Arial"/>
          <w:sz w:val="24"/>
          <w:szCs w:val="24"/>
        </w:rPr>
        <w:t>) com informações de roteamento, sendo que as LSPs correspondem às LSAs do OSPF.</w:t>
      </w:r>
    </w:p>
    <w:p w:rsidR="00241A72" w:rsidRPr="00875B44"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Da mesma forma que nas LSAs, as LSPs são compostas por um cabeçalho fixo e por um conjunto de TLVs.</w:t>
      </w:r>
    </w:p>
    <w:p w:rsidR="00241A72" w:rsidRPr="00875B44"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É preciso não confundir LSP (</w:t>
      </w:r>
      <w:r w:rsidRPr="00875B44">
        <w:rPr>
          <w:rFonts w:ascii="Palatino Linotype" w:eastAsia="Arial" w:hAnsi="Palatino Linotype" w:cs="Arial"/>
          <w:i/>
          <w:iCs/>
          <w:sz w:val="24"/>
          <w:szCs w:val="24"/>
        </w:rPr>
        <w:t>label switching path</w:t>
      </w:r>
      <w:r w:rsidRPr="00875B44">
        <w:rPr>
          <w:rFonts w:ascii="Palatino Linotype" w:eastAsia="Arial" w:hAnsi="Palatino Linotype" w:cs="Arial"/>
          <w:sz w:val="24"/>
          <w:szCs w:val="24"/>
        </w:rPr>
        <w:t>), que significa caminho no MPLS, com essa outra utilização da sigla LSP.</w:t>
      </w:r>
    </w:p>
    <w:p w:rsidR="00241A72" w:rsidRPr="00875B44"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Como no OSPF, os pacotes do IS-IS utilizam técnicas de autenticação de seus conteúdos.</w:t>
      </w:r>
    </w:p>
    <w:p w:rsidR="00241A72" w:rsidRPr="00875B44"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Ao final é aplicada uma versão do algoritmo SPF para o IPv4 e para uso dual, resultando as tabelas de roteamento nos roteadores da rede.</w:t>
      </w:r>
    </w:p>
    <w:p w:rsidR="00241A72" w:rsidRPr="00875B44"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Para a aplicação do IS-IS no roteamento de redes IPv6, foi publicada a RFC 5308, estendendo a RFC 1195 com esse propósito. Dessa forma, é possível rotear IPv6 juntamente com IPv4 e OSI no interior de um mesmo domínio de roteamento.</w:t>
      </w:r>
    </w:p>
    <w:p w:rsidR="00EE5A87"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A RFC 5308 descreve dois novos TLVs, que são o IPv6 </w:t>
      </w:r>
      <w:r w:rsidRPr="00875B44">
        <w:rPr>
          <w:rFonts w:ascii="Palatino Linotype" w:eastAsia="Arial" w:hAnsi="Palatino Linotype" w:cs="Arial"/>
          <w:i/>
          <w:sz w:val="24"/>
          <w:szCs w:val="24"/>
        </w:rPr>
        <w:t>Reachability</w:t>
      </w:r>
      <w:r>
        <w:rPr>
          <w:rFonts w:ascii="Palatino Linotype" w:eastAsia="Arial" w:hAnsi="Palatino Linotype" w:cs="Arial"/>
          <w:i/>
          <w:sz w:val="24"/>
          <w:szCs w:val="24"/>
        </w:rPr>
        <w:t xml:space="preserve"> </w:t>
      </w:r>
      <w:r w:rsidRPr="00646889">
        <w:rPr>
          <w:rFonts w:ascii="Palatino Linotype" w:eastAsia="Arial" w:hAnsi="Palatino Linotype" w:cs="Arial"/>
          <w:sz w:val="24"/>
          <w:szCs w:val="24"/>
        </w:rPr>
        <w:t>TLV</w:t>
      </w:r>
      <w:r w:rsidRPr="00875B44">
        <w:rPr>
          <w:rFonts w:ascii="Palatino Linotype" w:eastAsia="Arial" w:hAnsi="Palatino Linotype" w:cs="Arial"/>
          <w:sz w:val="24"/>
          <w:szCs w:val="24"/>
        </w:rPr>
        <w:t xml:space="preserve"> e o IPv6 </w:t>
      </w:r>
      <w:r w:rsidRPr="00875B44">
        <w:rPr>
          <w:rFonts w:ascii="Palatino Linotype" w:eastAsia="Arial" w:hAnsi="Palatino Linotype" w:cs="Arial"/>
          <w:i/>
          <w:sz w:val="24"/>
          <w:szCs w:val="24"/>
        </w:rPr>
        <w:t>Interface Address</w:t>
      </w:r>
      <w:r>
        <w:rPr>
          <w:rFonts w:ascii="Palatino Linotype" w:eastAsia="Arial" w:hAnsi="Palatino Linotype" w:cs="Arial"/>
          <w:i/>
          <w:sz w:val="24"/>
          <w:szCs w:val="24"/>
        </w:rPr>
        <w:t xml:space="preserve"> </w:t>
      </w:r>
      <w:r w:rsidRPr="00646889">
        <w:rPr>
          <w:rFonts w:ascii="Palatino Linotype" w:eastAsia="Arial" w:hAnsi="Palatino Linotype" w:cs="Arial"/>
          <w:sz w:val="24"/>
          <w:szCs w:val="24"/>
        </w:rPr>
        <w:t>TLV</w:t>
      </w:r>
      <w:r w:rsidRPr="00875B44">
        <w:rPr>
          <w:rFonts w:ascii="Palatino Linotype" w:eastAsia="Arial" w:hAnsi="Palatino Linotype" w:cs="Arial"/>
          <w:sz w:val="24"/>
          <w:szCs w:val="24"/>
        </w:rPr>
        <w:t>.</w:t>
      </w:r>
    </w:p>
    <w:p w:rsidR="001A005B" w:rsidRPr="00875B44" w:rsidRDefault="001A005B" w:rsidP="00241A72">
      <w:pPr>
        <w:spacing w:after="0" w:line="240" w:lineRule="auto"/>
        <w:ind w:firstLine="284"/>
        <w:jc w:val="both"/>
        <w:rPr>
          <w:rFonts w:ascii="Palatino Linotype" w:eastAsia="Arial" w:hAnsi="Palatino Linotype" w:cs="Arial"/>
          <w:sz w:val="24"/>
          <w:szCs w:val="24"/>
        </w:rPr>
      </w:pPr>
    </w:p>
    <w:p w:rsidR="00241A72" w:rsidRPr="00875B44" w:rsidRDefault="00241A72" w:rsidP="00241A72">
      <w:pPr>
        <w:spacing w:after="0" w:line="240" w:lineRule="auto"/>
        <w:ind w:firstLine="284"/>
        <w:jc w:val="both"/>
        <w:rPr>
          <w:rFonts w:ascii="Palatino Linotype" w:eastAsia="Arial" w:hAnsi="Palatino Linotype" w:cs="Arial"/>
          <w:sz w:val="24"/>
          <w:szCs w:val="24"/>
        </w:rPr>
      </w:pPr>
    </w:p>
    <w:p w:rsidR="00241A72" w:rsidRPr="00875B44" w:rsidRDefault="00241A72" w:rsidP="00241A72">
      <w:pPr>
        <w:spacing w:after="0" w:line="240" w:lineRule="auto"/>
        <w:jc w:val="both"/>
        <w:rPr>
          <w:rFonts w:ascii="Palatino Linotype" w:eastAsia="Arial" w:hAnsi="Palatino Linotype" w:cs="Arial"/>
          <w:b/>
          <w:sz w:val="24"/>
          <w:szCs w:val="24"/>
        </w:rPr>
      </w:pPr>
      <w:r w:rsidRPr="00875B44">
        <w:rPr>
          <w:rFonts w:ascii="Palatino Linotype" w:eastAsia="Arial" w:hAnsi="Palatino Linotype" w:cs="Arial"/>
          <w:b/>
          <w:sz w:val="24"/>
          <w:szCs w:val="24"/>
        </w:rPr>
        <w:lastRenderedPageBreak/>
        <w:t>5.2 – Protocolo ISIS-TE para IPv4</w:t>
      </w:r>
    </w:p>
    <w:p w:rsidR="00241A72" w:rsidRPr="00875B44" w:rsidRDefault="00241A72" w:rsidP="00241A72">
      <w:pPr>
        <w:spacing w:after="0" w:line="240" w:lineRule="auto"/>
        <w:ind w:firstLine="284"/>
        <w:jc w:val="both"/>
        <w:rPr>
          <w:rFonts w:ascii="Palatino Linotype" w:eastAsia="Arial" w:hAnsi="Palatino Linotype" w:cs="Arial"/>
          <w:sz w:val="24"/>
          <w:szCs w:val="24"/>
        </w:rPr>
      </w:pPr>
    </w:p>
    <w:p w:rsidR="00241A72" w:rsidRPr="00875B44"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Com o objetivo de especificar o uso do protocolo IS-IS para IPV4 com o uso de TE para roteamento no MPLS-TE, foi emitida a RFC 5305. Essa RFC define o protocolo ISIS-TE para IPv4.</w:t>
      </w:r>
    </w:p>
    <w:p w:rsidR="00241A72" w:rsidRPr="00875B44"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hAnsi="Palatino Linotype"/>
          <w:sz w:val="24"/>
          <w:szCs w:val="24"/>
        </w:rPr>
        <w:t>A RFC 5305 descreve três novos TLVs</w:t>
      </w:r>
      <w:r w:rsidRPr="00875B44">
        <w:rPr>
          <w:rFonts w:ascii="Palatino Linotype" w:eastAsia="Arial" w:hAnsi="Palatino Linotype" w:cs="Arial"/>
          <w:sz w:val="24"/>
          <w:szCs w:val="24"/>
        </w:rPr>
        <w:t xml:space="preserve">, que podem ou não conter sub-TLVs. </w:t>
      </w:r>
    </w:p>
    <w:p w:rsidR="00241A72"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Os novos TLVs definidos na RFC 5305 são os seguintes:</w:t>
      </w:r>
    </w:p>
    <w:p w:rsidR="00241A72" w:rsidRDefault="00241A72" w:rsidP="00241A72">
      <w:pPr>
        <w:tabs>
          <w:tab w:val="left" w:pos="566"/>
        </w:tabs>
        <w:spacing w:after="0" w:line="240" w:lineRule="auto"/>
        <w:ind w:left="284"/>
        <w:jc w:val="both"/>
        <w:rPr>
          <w:rFonts w:ascii="Palatino Linotype" w:eastAsia="Arial" w:hAnsi="Palatino Linotype" w:cs="Arial"/>
          <w:sz w:val="24"/>
          <w:szCs w:val="24"/>
        </w:rPr>
      </w:pPr>
    </w:p>
    <w:p w:rsidR="00241A72" w:rsidRPr="00875B44" w:rsidRDefault="00241A72" w:rsidP="00241A72">
      <w:pPr>
        <w:tabs>
          <w:tab w:val="left" w:pos="566"/>
        </w:tabs>
        <w:spacing w:after="0" w:line="240" w:lineRule="auto"/>
        <w:ind w:left="284"/>
        <w:jc w:val="both"/>
        <w:rPr>
          <w:rFonts w:ascii="Palatino Linotype" w:eastAsia="Arial" w:hAnsi="Palatino Linotype" w:cs="Arial"/>
          <w:sz w:val="24"/>
          <w:szCs w:val="24"/>
          <w:lang w:val="en-US"/>
        </w:rPr>
      </w:pPr>
      <w:r w:rsidRPr="00BE7336">
        <w:rPr>
          <w:rFonts w:ascii="Calibri" w:eastAsia="Arial" w:hAnsi="Calibri" w:cs="Calibri"/>
          <w:sz w:val="24"/>
          <w:szCs w:val="24"/>
          <w:lang w:val="en-US"/>
        </w:rPr>
        <w:t>─</w:t>
      </w:r>
      <w:r w:rsidRPr="00875B44">
        <w:rPr>
          <w:rFonts w:ascii="Palatino Linotype" w:eastAsia="Arial" w:hAnsi="Palatino Linotype" w:cs="Arial"/>
          <w:i/>
          <w:iCs/>
          <w:sz w:val="24"/>
          <w:szCs w:val="24"/>
          <w:lang w:val="en-US"/>
        </w:rPr>
        <w:t xml:space="preserve">Extended </w:t>
      </w:r>
      <w:r w:rsidRPr="00875B44">
        <w:rPr>
          <w:rFonts w:ascii="Palatino Linotype" w:eastAsia="Arial" w:hAnsi="Palatino Linotype" w:cs="Arial"/>
          <w:sz w:val="24"/>
          <w:szCs w:val="24"/>
          <w:lang w:val="en-US"/>
        </w:rPr>
        <w:t xml:space="preserve">IS </w:t>
      </w:r>
      <w:r w:rsidRPr="00875B44">
        <w:rPr>
          <w:rFonts w:ascii="Palatino Linotype" w:eastAsia="Arial" w:hAnsi="Palatino Linotype" w:cs="Arial"/>
          <w:i/>
          <w:iCs/>
          <w:sz w:val="24"/>
          <w:szCs w:val="24"/>
          <w:lang w:val="en-US"/>
        </w:rPr>
        <w:t xml:space="preserve">Reachability </w:t>
      </w:r>
      <w:r w:rsidRPr="00F27E50">
        <w:rPr>
          <w:rFonts w:ascii="Palatino Linotype" w:eastAsia="Arial" w:hAnsi="Palatino Linotype" w:cs="Arial"/>
          <w:i/>
          <w:sz w:val="24"/>
          <w:szCs w:val="24"/>
          <w:lang w:val="en-US"/>
        </w:rPr>
        <w:t>TLV</w:t>
      </w:r>
      <w:r>
        <w:rPr>
          <w:rFonts w:ascii="Palatino Linotype" w:eastAsia="Arial" w:hAnsi="Palatino Linotype" w:cs="Arial"/>
          <w:i/>
          <w:sz w:val="24"/>
          <w:szCs w:val="24"/>
          <w:lang w:val="en-US"/>
        </w:rPr>
        <w:t xml:space="preserve"> </w:t>
      </w:r>
      <w:r w:rsidRPr="00875B44">
        <w:rPr>
          <w:rFonts w:ascii="Palatino Linotype" w:eastAsia="Arial" w:hAnsi="Palatino Linotype" w:cs="Arial"/>
          <w:sz w:val="24"/>
          <w:szCs w:val="24"/>
          <w:lang w:val="en-US"/>
        </w:rPr>
        <w:t>(tipo de TLV 22).</w:t>
      </w:r>
    </w:p>
    <w:p w:rsidR="00241A72" w:rsidRPr="00875B44" w:rsidRDefault="00241A72" w:rsidP="00241A72">
      <w:pPr>
        <w:tabs>
          <w:tab w:val="left" w:pos="566"/>
        </w:tabs>
        <w:spacing w:after="0" w:line="240" w:lineRule="auto"/>
        <w:ind w:left="284"/>
        <w:jc w:val="both"/>
        <w:rPr>
          <w:rFonts w:ascii="Palatino Linotype" w:eastAsia="Wingdings" w:hAnsi="Palatino Linotype" w:cs="Wingdings"/>
          <w:b/>
          <w:bCs/>
          <w:sz w:val="24"/>
          <w:szCs w:val="24"/>
          <w:lang w:val="en-US"/>
        </w:rPr>
      </w:pPr>
      <w:r w:rsidRPr="00BE7336">
        <w:rPr>
          <w:rFonts w:ascii="Calibri" w:eastAsia="Arial" w:hAnsi="Calibri" w:cs="Calibri"/>
          <w:sz w:val="24"/>
          <w:szCs w:val="24"/>
          <w:lang w:val="en-US"/>
        </w:rPr>
        <w:t>─</w:t>
      </w:r>
      <w:r w:rsidRPr="00875B44">
        <w:rPr>
          <w:rFonts w:ascii="Palatino Linotype" w:eastAsia="Arial" w:hAnsi="Palatino Linotype" w:cs="Arial"/>
          <w:i/>
          <w:iCs/>
          <w:sz w:val="24"/>
          <w:szCs w:val="24"/>
          <w:lang w:val="en-US"/>
        </w:rPr>
        <w:t xml:space="preserve">Traffic Engineering Router </w:t>
      </w:r>
      <w:r w:rsidRPr="00F27E50">
        <w:rPr>
          <w:rFonts w:ascii="Palatino Linotype" w:eastAsia="Arial" w:hAnsi="Palatino Linotype" w:cs="Arial"/>
          <w:i/>
          <w:sz w:val="24"/>
          <w:szCs w:val="24"/>
          <w:lang w:val="en-US"/>
        </w:rPr>
        <w:t>ID TLV</w:t>
      </w:r>
      <w:r w:rsidRPr="00875B44">
        <w:rPr>
          <w:rFonts w:ascii="Palatino Linotype" w:eastAsia="Arial" w:hAnsi="Palatino Linotype" w:cs="Arial"/>
          <w:sz w:val="24"/>
          <w:szCs w:val="24"/>
          <w:lang w:val="en-US"/>
        </w:rPr>
        <w:t xml:space="preserve"> (tipo de TLV 134).</w:t>
      </w:r>
    </w:p>
    <w:p w:rsidR="00241A72" w:rsidRPr="00875B44" w:rsidRDefault="00241A72" w:rsidP="00241A72">
      <w:pPr>
        <w:tabs>
          <w:tab w:val="left" w:pos="566"/>
        </w:tabs>
        <w:spacing w:after="0" w:line="240" w:lineRule="auto"/>
        <w:ind w:left="284"/>
        <w:jc w:val="both"/>
        <w:rPr>
          <w:rFonts w:ascii="Palatino Linotype" w:eastAsia="Arial" w:hAnsi="Palatino Linotype" w:cs="Arial"/>
          <w:sz w:val="24"/>
          <w:szCs w:val="24"/>
        </w:rPr>
      </w:pPr>
      <w:r w:rsidRPr="00875B44">
        <w:rPr>
          <w:rFonts w:ascii="Calibri" w:eastAsia="Arial" w:hAnsi="Calibri" w:cs="Calibri"/>
          <w:sz w:val="24"/>
          <w:szCs w:val="24"/>
        </w:rPr>
        <w:t>─</w:t>
      </w:r>
      <w:r w:rsidRPr="00875B44">
        <w:rPr>
          <w:rFonts w:ascii="Palatino Linotype" w:eastAsia="Arial" w:hAnsi="Palatino Linotype" w:cs="Arial"/>
          <w:i/>
          <w:iCs/>
          <w:sz w:val="24"/>
          <w:szCs w:val="24"/>
        </w:rPr>
        <w:t xml:space="preserve">Extended </w:t>
      </w:r>
      <w:r w:rsidRPr="00875B44">
        <w:rPr>
          <w:rFonts w:ascii="Palatino Linotype" w:eastAsia="Arial" w:hAnsi="Palatino Linotype" w:cs="Arial"/>
          <w:sz w:val="24"/>
          <w:szCs w:val="24"/>
        </w:rPr>
        <w:t>IP</w:t>
      </w:r>
      <w:r w:rsidRPr="00875B44">
        <w:rPr>
          <w:rFonts w:ascii="Palatino Linotype" w:eastAsia="Arial" w:hAnsi="Palatino Linotype" w:cs="Arial"/>
          <w:i/>
          <w:iCs/>
          <w:sz w:val="24"/>
          <w:szCs w:val="24"/>
        </w:rPr>
        <w:t xml:space="preserve"> Reachability </w:t>
      </w:r>
      <w:r w:rsidRPr="00F27E50">
        <w:rPr>
          <w:rFonts w:ascii="Palatino Linotype" w:eastAsia="Arial" w:hAnsi="Palatino Linotype" w:cs="Arial"/>
          <w:i/>
          <w:sz w:val="24"/>
          <w:szCs w:val="24"/>
        </w:rPr>
        <w:t xml:space="preserve">TLV </w:t>
      </w:r>
      <w:r w:rsidRPr="00875B44">
        <w:rPr>
          <w:rFonts w:ascii="Palatino Linotype" w:eastAsia="Arial" w:hAnsi="Palatino Linotype" w:cs="Arial"/>
          <w:sz w:val="24"/>
          <w:szCs w:val="24"/>
        </w:rPr>
        <w:t>(tipo de TLV 135).</w:t>
      </w:r>
    </w:p>
    <w:p w:rsidR="00241A72" w:rsidRPr="00875B44" w:rsidRDefault="00241A72" w:rsidP="00241A72">
      <w:pPr>
        <w:tabs>
          <w:tab w:val="left" w:pos="566"/>
        </w:tabs>
        <w:spacing w:after="0" w:line="240" w:lineRule="auto"/>
        <w:ind w:firstLine="284"/>
        <w:jc w:val="both"/>
        <w:rPr>
          <w:rFonts w:ascii="Palatino Linotype" w:eastAsia="Arial" w:hAnsi="Palatino Linotype" w:cs="Arial"/>
          <w:sz w:val="24"/>
          <w:szCs w:val="24"/>
        </w:rPr>
      </w:pPr>
    </w:p>
    <w:p w:rsidR="00241A72" w:rsidRPr="00875B44" w:rsidRDefault="00241A72" w:rsidP="00241A72">
      <w:pPr>
        <w:tabs>
          <w:tab w:val="left" w:pos="0"/>
        </w:tabs>
        <w:spacing w:after="0" w:line="240" w:lineRule="auto"/>
        <w:ind w:firstLine="284"/>
        <w:jc w:val="both"/>
        <w:rPr>
          <w:rFonts w:ascii="Palatino Linotype" w:eastAsia="Arial" w:hAnsi="Palatino Linotype" w:cs="Arial"/>
          <w:b/>
          <w:sz w:val="24"/>
          <w:szCs w:val="24"/>
        </w:rPr>
      </w:pPr>
      <w:r w:rsidRPr="00875B44">
        <w:rPr>
          <w:rFonts w:ascii="Palatino Linotype" w:eastAsia="Arial" w:hAnsi="Palatino Linotype" w:cs="Arial"/>
          <w:sz w:val="24"/>
          <w:szCs w:val="24"/>
        </w:rPr>
        <w:t xml:space="preserve">O </w:t>
      </w:r>
      <w:r w:rsidRPr="00875B44">
        <w:rPr>
          <w:rFonts w:ascii="Palatino Linotype" w:eastAsia="Arial" w:hAnsi="Palatino Linotype" w:cs="Arial"/>
          <w:i/>
          <w:sz w:val="24"/>
          <w:szCs w:val="24"/>
        </w:rPr>
        <w:t xml:space="preserve">Extended </w:t>
      </w:r>
      <w:r w:rsidRPr="00646889">
        <w:rPr>
          <w:rFonts w:ascii="Palatino Linotype" w:eastAsia="Arial" w:hAnsi="Palatino Linotype" w:cs="Arial"/>
          <w:sz w:val="24"/>
          <w:szCs w:val="24"/>
        </w:rPr>
        <w:t>IS</w:t>
      </w:r>
      <w:r w:rsidRPr="00875B44">
        <w:rPr>
          <w:rFonts w:ascii="Palatino Linotype" w:eastAsia="Arial" w:hAnsi="Palatino Linotype" w:cs="Arial"/>
          <w:i/>
          <w:sz w:val="24"/>
          <w:szCs w:val="24"/>
        </w:rPr>
        <w:t xml:space="preserve"> Reachability </w:t>
      </w:r>
      <w:r w:rsidRPr="003C28AE">
        <w:rPr>
          <w:rFonts w:ascii="Palatino Linotype" w:eastAsia="Arial" w:hAnsi="Palatino Linotype" w:cs="Arial"/>
          <w:i/>
          <w:sz w:val="24"/>
          <w:szCs w:val="24"/>
        </w:rPr>
        <w:t xml:space="preserve">TLV </w:t>
      </w:r>
      <w:r w:rsidRPr="00875B44">
        <w:rPr>
          <w:rFonts w:ascii="Palatino Linotype" w:eastAsia="Arial" w:hAnsi="Palatino Linotype" w:cs="Arial"/>
          <w:sz w:val="24"/>
          <w:szCs w:val="24"/>
        </w:rPr>
        <w:t xml:space="preserve">desempenha, no IS-IS TE para IPv4, o mesmo papel que o </w:t>
      </w:r>
      <w:r w:rsidRPr="00875B44">
        <w:rPr>
          <w:rFonts w:ascii="Palatino Linotype" w:eastAsia="Arial" w:hAnsi="Palatino Linotype" w:cs="Arial"/>
          <w:i/>
          <w:sz w:val="24"/>
          <w:szCs w:val="24"/>
        </w:rPr>
        <w:t xml:space="preserve">Link </w:t>
      </w:r>
      <w:r w:rsidRPr="00707457">
        <w:rPr>
          <w:rFonts w:ascii="Palatino Linotype" w:eastAsia="Arial" w:hAnsi="Palatino Linotype" w:cs="Arial"/>
          <w:i/>
          <w:sz w:val="24"/>
          <w:szCs w:val="24"/>
        </w:rPr>
        <w:t>TLV</w:t>
      </w:r>
      <w:r w:rsidRPr="00875B44">
        <w:rPr>
          <w:rFonts w:ascii="Palatino Linotype" w:eastAsia="Arial" w:hAnsi="Palatino Linotype" w:cs="Arial"/>
          <w:sz w:val="24"/>
          <w:szCs w:val="24"/>
        </w:rPr>
        <w:t xml:space="preserve"> desempenha no OSPF-TE Versão 2, que é o de transportar as informações e as restrições (</w:t>
      </w:r>
      <w:r w:rsidRPr="00875B44">
        <w:rPr>
          <w:rFonts w:ascii="Palatino Linotype" w:eastAsia="Arial" w:hAnsi="Palatino Linotype" w:cs="Arial"/>
          <w:i/>
          <w:sz w:val="24"/>
          <w:szCs w:val="24"/>
        </w:rPr>
        <w:t>constraints</w:t>
      </w:r>
      <w:r w:rsidRPr="00875B44">
        <w:rPr>
          <w:rFonts w:ascii="Palatino Linotype" w:eastAsia="Arial" w:hAnsi="Palatino Linotype" w:cs="Arial"/>
          <w:sz w:val="24"/>
          <w:szCs w:val="24"/>
        </w:rPr>
        <w:t>) de roteamento contidas em diferentes sub-TLVs.</w:t>
      </w:r>
    </w:p>
    <w:p w:rsidR="00241A72" w:rsidRPr="00875B44" w:rsidRDefault="00241A72" w:rsidP="00241A72">
      <w:pPr>
        <w:tabs>
          <w:tab w:val="left" w:pos="0"/>
        </w:tabs>
        <w:spacing w:after="0" w:line="240" w:lineRule="auto"/>
        <w:ind w:firstLine="284"/>
        <w:rPr>
          <w:rFonts w:ascii="Palatino Linotype" w:eastAsia="Arial" w:hAnsi="Palatino Linotype" w:cs="Arial"/>
          <w:b/>
          <w:sz w:val="24"/>
          <w:szCs w:val="24"/>
        </w:rPr>
      </w:pPr>
    </w:p>
    <w:p w:rsidR="00241A72" w:rsidRPr="00875B44" w:rsidRDefault="00241A72" w:rsidP="00241A72">
      <w:pPr>
        <w:tabs>
          <w:tab w:val="left" w:pos="0"/>
        </w:tabs>
        <w:spacing w:after="0" w:line="240" w:lineRule="auto"/>
        <w:rPr>
          <w:rFonts w:ascii="Palatino Linotype" w:eastAsia="Arial" w:hAnsi="Palatino Linotype" w:cs="Arial"/>
          <w:b/>
          <w:sz w:val="24"/>
          <w:szCs w:val="24"/>
        </w:rPr>
      </w:pPr>
      <w:r w:rsidRPr="00875B44">
        <w:rPr>
          <w:rFonts w:ascii="Palatino Linotype" w:eastAsia="Arial" w:hAnsi="Palatino Linotype" w:cs="Arial"/>
          <w:b/>
          <w:sz w:val="24"/>
          <w:szCs w:val="24"/>
        </w:rPr>
        <w:t>5.3 – Protocolo ISIS-TE para IPv6</w:t>
      </w:r>
    </w:p>
    <w:p w:rsidR="00241A72" w:rsidRPr="00875B44" w:rsidRDefault="00241A72" w:rsidP="00241A72">
      <w:pPr>
        <w:tabs>
          <w:tab w:val="left" w:pos="566"/>
        </w:tabs>
        <w:spacing w:after="0" w:line="240" w:lineRule="auto"/>
        <w:ind w:firstLine="284"/>
        <w:rPr>
          <w:rFonts w:ascii="Palatino Linotype" w:eastAsia="Arial" w:hAnsi="Palatino Linotype" w:cs="Arial"/>
          <w:sz w:val="24"/>
          <w:szCs w:val="24"/>
        </w:rPr>
      </w:pPr>
    </w:p>
    <w:p w:rsidR="00241A72" w:rsidRPr="00875B44"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A RFC 6119 especifica um método para o intercâmbio de informações de roteamento com TE utilizando o protocolo IS-IS para IPv6. Essas informações habilitam os roteadores de uma rede IS-IS a calcular rotas com TE utilizando endereços IPv6 no plano de controle dessa rede.</w:t>
      </w:r>
    </w:p>
    <w:p w:rsidR="00241A72" w:rsidRPr="00875B44"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O método definido na RFC 6119 constitui o protocolo ISIS-TE para IPv6.</w:t>
      </w:r>
    </w:p>
    <w:p w:rsidR="00241A72" w:rsidRPr="00875B44"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O uso de engenharia de tráfego no MPLS vem obtendo um grande sucesso, e, na medida em que a utilização do IPv6 aumenta, torna-se necessário o suporte a TE em redes IPv6.</w:t>
      </w:r>
    </w:p>
    <w:p w:rsidR="00241A72" w:rsidRPr="00875B44"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A RFC 6119 define os TLVs que possibilitam o transporte de informações com TE em redes (incluindo redes GMPLS) utilizando o protocolo ISIS-TE, criando uma abordagem que possibilita que </w:t>
      </w:r>
      <w:r w:rsidRPr="00875B44">
        <w:rPr>
          <w:rFonts w:ascii="Palatino Linotype" w:eastAsia="Arial" w:hAnsi="Palatino Linotype" w:cs="Arial"/>
          <w:i/>
          <w:sz w:val="24"/>
          <w:szCs w:val="24"/>
        </w:rPr>
        <w:t>links</w:t>
      </w:r>
      <w:r w:rsidRPr="00875B44">
        <w:rPr>
          <w:rFonts w:ascii="Palatino Linotype" w:eastAsia="Arial" w:hAnsi="Palatino Linotype" w:cs="Arial"/>
          <w:sz w:val="24"/>
          <w:szCs w:val="24"/>
        </w:rPr>
        <w:t xml:space="preserve"> e nós sejam identificados por endereços IPv6.</w:t>
      </w:r>
    </w:p>
    <w:p w:rsidR="00241A72" w:rsidRPr="00875B44"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lastRenderedPageBreak/>
        <w:t>Foram definidos na RFC 6119 os seguintes novos TLVs:</w:t>
      </w:r>
    </w:p>
    <w:p w:rsidR="00241A72" w:rsidRPr="00875B44" w:rsidRDefault="00241A72" w:rsidP="00241A72">
      <w:pPr>
        <w:tabs>
          <w:tab w:val="left" w:pos="566"/>
        </w:tabs>
        <w:spacing w:after="0" w:line="240" w:lineRule="auto"/>
        <w:ind w:firstLine="284"/>
        <w:rPr>
          <w:rFonts w:ascii="Palatino Linotype" w:eastAsia="Arial" w:hAnsi="Palatino Linotype" w:cs="Arial"/>
          <w:sz w:val="24"/>
          <w:szCs w:val="24"/>
        </w:rPr>
      </w:pPr>
    </w:p>
    <w:p w:rsidR="00241A72" w:rsidRPr="00875B44" w:rsidRDefault="00241A72" w:rsidP="00241A72">
      <w:pPr>
        <w:tabs>
          <w:tab w:val="left" w:pos="566"/>
        </w:tabs>
        <w:spacing w:after="0" w:line="240" w:lineRule="auto"/>
        <w:ind w:left="284"/>
        <w:jc w:val="both"/>
        <w:rPr>
          <w:rFonts w:ascii="Palatino Linotype" w:eastAsia="Arial" w:hAnsi="Palatino Linotype" w:cs="Arial"/>
          <w:sz w:val="24"/>
          <w:szCs w:val="24"/>
        </w:rPr>
      </w:pPr>
      <w:r w:rsidRPr="00875B44">
        <w:rPr>
          <w:rFonts w:ascii="Calibri" w:eastAsia="Arial" w:hAnsi="Calibri" w:cs="Calibri"/>
          <w:sz w:val="24"/>
          <w:szCs w:val="24"/>
        </w:rPr>
        <w:t>─</w:t>
      </w:r>
      <w:r>
        <w:rPr>
          <w:rFonts w:ascii="Calibri" w:eastAsia="Arial" w:hAnsi="Calibri" w:cs="Calibri"/>
          <w:sz w:val="24"/>
          <w:szCs w:val="24"/>
        </w:rPr>
        <w:t xml:space="preserve"> </w:t>
      </w:r>
      <w:r w:rsidRPr="001C3172">
        <w:rPr>
          <w:rFonts w:ascii="Palatino Linotype" w:eastAsia="Arial" w:hAnsi="Palatino Linotype" w:cs="Arial"/>
          <w:i/>
          <w:sz w:val="24"/>
          <w:szCs w:val="24"/>
        </w:rPr>
        <w:t>IPv6 SRLG TLV</w:t>
      </w:r>
      <w:r w:rsidRPr="00875B44">
        <w:rPr>
          <w:rFonts w:ascii="Palatino Linotype" w:eastAsia="Arial" w:hAnsi="Palatino Linotype" w:cs="Arial"/>
          <w:sz w:val="24"/>
          <w:szCs w:val="24"/>
        </w:rPr>
        <w:t xml:space="preserve"> (tipo de TLV 139).</w:t>
      </w:r>
    </w:p>
    <w:p w:rsidR="00241A72" w:rsidRPr="00875B44" w:rsidRDefault="00241A72" w:rsidP="00241A72">
      <w:pPr>
        <w:tabs>
          <w:tab w:val="left" w:pos="566"/>
        </w:tabs>
        <w:spacing w:after="0" w:line="240" w:lineRule="auto"/>
        <w:ind w:left="284"/>
        <w:jc w:val="both"/>
        <w:rPr>
          <w:rFonts w:ascii="Palatino Linotype" w:eastAsia="Arial" w:hAnsi="Palatino Linotype" w:cs="Arial"/>
          <w:sz w:val="24"/>
          <w:szCs w:val="24"/>
        </w:rPr>
      </w:pPr>
      <w:r w:rsidRPr="00875B44">
        <w:rPr>
          <w:rFonts w:ascii="Calibri" w:eastAsia="Arial" w:hAnsi="Calibri" w:cs="Calibri"/>
          <w:sz w:val="24"/>
          <w:szCs w:val="24"/>
        </w:rPr>
        <w:t>─</w:t>
      </w:r>
      <w:r>
        <w:rPr>
          <w:rFonts w:ascii="Calibri" w:eastAsia="Arial" w:hAnsi="Calibri" w:cs="Calibri"/>
          <w:sz w:val="24"/>
          <w:szCs w:val="24"/>
        </w:rPr>
        <w:t xml:space="preserve"> </w:t>
      </w:r>
      <w:r w:rsidRPr="001C3172">
        <w:rPr>
          <w:rFonts w:ascii="Palatino Linotype" w:eastAsia="Arial" w:hAnsi="Palatino Linotype" w:cs="Arial"/>
          <w:i/>
          <w:sz w:val="24"/>
          <w:szCs w:val="24"/>
        </w:rPr>
        <w:t>IPv6 TE</w:t>
      </w:r>
      <w:r w:rsidRPr="00875B44">
        <w:rPr>
          <w:rFonts w:ascii="Palatino Linotype" w:eastAsia="Arial" w:hAnsi="Palatino Linotype" w:cs="Arial"/>
          <w:i/>
          <w:sz w:val="24"/>
          <w:szCs w:val="24"/>
        </w:rPr>
        <w:t xml:space="preserve"> Router </w:t>
      </w:r>
      <w:r w:rsidRPr="001C3172">
        <w:rPr>
          <w:rFonts w:ascii="Palatino Linotype" w:eastAsia="Arial" w:hAnsi="Palatino Linotype" w:cs="Arial"/>
          <w:i/>
          <w:sz w:val="24"/>
          <w:szCs w:val="24"/>
        </w:rPr>
        <w:t>ID TLV</w:t>
      </w:r>
      <w:r w:rsidRPr="00875B44">
        <w:rPr>
          <w:rFonts w:ascii="Palatino Linotype" w:eastAsia="Arial" w:hAnsi="Palatino Linotype" w:cs="Arial"/>
          <w:sz w:val="24"/>
          <w:szCs w:val="24"/>
        </w:rPr>
        <w:t xml:space="preserve"> (tipo de TLV 140).</w:t>
      </w:r>
    </w:p>
    <w:p w:rsidR="00241A72" w:rsidRPr="00875B44" w:rsidRDefault="00241A72" w:rsidP="00241A72">
      <w:pPr>
        <w:tabs>
          <w:tab w:val="left" w:pos="566"/>
        </w:tabs>
        <w:spacing w:after="0" w:line="240" w:lineRule="auto"/>
        <w:ind w:left="284"/>
        <w:jc w:val="both"/>
        <w:rPr>
          <w:rFonts w:ascii="Palatino Linotype" w:eastAsia="Arial" w:hAnsi="Palatino Linotype" w:cs="Arial"/>
          <w:sz w:val="24"/>
          <w:szCs w:val="24"/>
        </w:rPr>
      </w:pPr>
      <w:r w:rsidRPr="001C3172">
        <w:rPr>
          <w:rFonts w:ascii="Calibri" w:eastAsia="Arial" w:hAnsi="Calibri" w:cs="Calibri"/>
          <w:i/>
          <w:sz w:val="24"/>
          <w:szCs w:val="24"/>
        </w:rPr>
        <w:t>─</w:t>
      </w:r>
      <w:r w:rsidRPr="001C3172">
        <w:rPr>
          <w:rFonts w:ascii="Palatino Linotype" w:eastAsia="Arial" w:hAnsi="Palatino Linotype" w:cs="Arial"/>
          <w:i/>
          <w:sz w:val="24"/>
          <w:szCs w:val="24"/>
        </w:rPr>
        <w:t xml:space="preserve"> IPv6</w:t>
      </w:r>
      <w:r w:rsidRPr="00875B44">
        <w:rPr>
          <w:rFonts w:ascii="Palatino Linotype" w:eastAsia="Arial" w:hAnsi="Palatino Linotype" w:cs="Arial"/>
          <w:i/>
          <w:sz w:val="24"/>
          <w:szCs w:val="24"/>
        </w:rPr>
        <w:t xml:space="preserve"> Global Interface Address </w:t>
      </w:r>
      <w:r w:rsidRPr="001C3172">
        <w:rPr>
          <w:rFonts w:ascii="Palatino Linotype" w:eastAsia="Arial" w:hAnsi="Palatino Linotype" w:cs="Arial"/>
          <w:i/>
          <w:sz w:val="24"/>
          <w:szCs w:val="24"/>
        </w:rPr>
        <w:t>TLV</w:t>
      </w:r>
      <w:r w:rsidRPr="00875B44">
        <w:rPr>
          <w:rFonts w:ascii="Palatino Linotype" w:eastAsia="Arial" w:hAnsi="Palatino Linotype" w:cs="Arial"/>
          <w:sz w:val="24"/>
          <w:szCs w:val="24"/>
        </w:rPr>
        <w:t xml:space="preserve"> (tipo de TLV 233).</w:t>
      </w:r>
    </w:p>
    <w:p w:rsidR="00241A72" w:rsidRPr="00875B44" w:rsidRDefault="00241A72" w:rsidP="00241A72">
      <w:pPr>
        <w:tabs>
          <w:tab w:val="left" w:pos="566"/>
        </w:tabs>
        <w:spacing w:after="0" w:line="240" w:lineRule="auto"/>
        <w:ind w:firstLine="284"/>
        <w:jc w:val="both"/>
        <w:rPr>
          <w:rFonts w:ascii="Palatino Linotype" w:eastAsia="Arial" w:hAnsi="Palatino Linotype" w:cs="Arial"/>
          <w:sz w:val="24"/>
          <w:szCs w:val="24"/>
        </w:rPr>
      </w:pPr>
    </w:p>
    <w:p w:rsidR="00241A72"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O </w:t>
      </w:r>
      <w:r w:rsidRPr="00875B44">
        <w:rPr>
          <w:rFonts w:ascii="Palatino Linotype" w:eastAsia="Arial" w:hAnsi="Palatino Linotype" w:cs="Arial"/>
          <w:i/>
          <w:sz w:val="24"/>
          <w:szCs w:val="24"/>
        </w:rPr>
        <w:t>Extended</w:t>
      </w:r>
      <w:r>
        <w:rPr>
          <w:rFonts w:ascii="Palatino Linotype" w:eastAsia="Arial" w:hAnsi="Palatino Linotype" w:cs="Arial"/>
          <w:i/>
          <w:sz w:val="24"/>
          <w:szCs w:val="24"/>
        </w:rPr>
        <w:t xml:space="preserve"> </w:t>
      </w:r>
      <w:r w:rsidRPr="00646889">
        <w:rPr>
          <w:rFonts w:ascii="Palatino Linotype" w:eastAsia="Arial" w:hAnsi="Palatino Linotype" w:cs="Arial"/>
          <w:sz w:val="24"/>
          <w:szCs w:val="24"/>
        </w:rPr>
        <w:t>IS</w:t>
      </w:r>
      <w:r w:rsidRPr="00875B44">
        <w:rPr>
          <w:rFonts w:ascii="Palatino Linotype" w:eastAsia="Arial" w:hAnsi="Palatino Linotype" w:cs="Arial"/>
          <w:i/>
          <w:sz w:val="24"/>
          <w:szCs w:val="24"/>
        </w:rPr>
        <w:t xml:space="preserve"> Reachability TLV,</w:t>
      </w:r>
      <w:r w:rsidRPr="00875B44">
        <w:rPr>
          <w:rFonts w:ascii="Palatino Linotype" w:eastAsia="Arial" w:hAnsi="Palatino Linotype" w:cs="Arial"/>
          <w:sz w:val="24"/>
          <w:szCs w:val="24"/>
        </w:rPr>
        <w:t xml:space="preserve"> definido na RFC 5305 para o protocolo ISIS-TE para IPv4, permanece válido também para o protocolo ISIS-TE para IPv6.</w:t>
      </w:r>
    </w:p>
    <w:p w:rsidR="00241A72" w:rsidRDefault="00241A72" w:rsidP="00241A72">
      <w:pPr>
        <w:spacing w:after="0" w:line="240" w:lineRule="auto"/>
        <w:ind w:firstLine="284"/>
        <w:jc w:val="both"/>
        <w:rPr>
          <w:rFonts w:ascii="Palatino Linotype" w:eastAsia="Arial" w:hAnsi="Palatino Linotype" w:cs="Arial"/>
          <w:sz w:val="24"/>
          <w:szCs w:val="24"/>
        </w:rPr>
      </w:pPr>
    </w:p>
    <w:p w:rsidR="00241A72" w:rsidRPr="00875B44" w:rsidRDefault="00241A72" w:rsidP="00241A72">
      <w:pPr>
        <w:spacing w:after="0" w:line="240" w:lineRule="auto"/>
        <w:jc w:val="both"/>
        <w:rPr>
          <w:rFonts w:ascii="Palatino Linotype" w:eastAsia="Arial" w:hAnsi="Palatino Linotype" w:cs="Arial"/>
          <w:b/>
          <w:sz w:val="24"/>
          <w:szCs w:val="24"/>
        </w:rPr>
      </w:pPr>
      <w:r w:rsidRPr="00875B44">
        <w:rPr>
          <w:rFonts w:ascii="Palatino Linotype" w:eastAsia="Arial" w:hAnsi="Palatino Linotype" w:cs="Arial"/>
          <w:b/>
          <w:sz w:val="24"/>
          <w:szCs w:val="24"/>
        </w:rPr>
        <w:t>5.4 – Extensões de Métricas de TE para o ISIS-TE para IPv4</w:t>
      </w:r>
    </w:p>
    <w:p w:rsidR="00241A72" w:rsidRPr="00875B44" w:rsidRDefault="00241A72" w:rsidP="00241A72">
      <w:pPr>
        <w:tabs>
          <w:tab w:val="left" w:pos="-1134"/>
        </w:tabs>
        <w:spacing w:after="0" w:line="240" w:lineRule="auto"/>
        <w:ind w:firstLine="284"/>
        <w:jc w:val="both"/>
        <w:rPr>
          <w:rFonts w:ascii="Palatino Linotype" w:eastAsia="Arial" w:hAnsi="Palatino Linotype" w:cs="Arial"/>
          <w:sz w:val="24"/>
          <w:szCs w:val="24"/>
        </w:rPr>
      </w:pPr>
    </w:p>
    <w:p w:rsidR="00241A72" w:rsidRPr="00875B44" w:rsidRDefault="00241A72" w:rsidP="00241A72">
      <w:pPr>
        <w:tabs>
          <w:tab w:val="left" w:pos="-1134"/>
        </w:tabs>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A RFC 7810 descreve extensões de métricas de TE aplicáveis apenas ao protocolo ISIS-TE para IPv4 (RFC 5305), com o propósito de habilitar a rede a transmitir informações de roteamento concernentes ao desempenho de rede de modo escalável.</w:t>
      </w:r>
    </w:p>
    <w:p w:rsidR="00241A72" w:rsidRPr="00875B44" w:rsidRDefault="00241A72" w:rsidP="00241A72">
      <w:pPr>
        <w:tabs>
          <w:tab w:val="left" w:pos="-851"/>
        </w:tabs>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As razões que justificam a RFC 7810 como extensão do protocolo ISIS-TE para IPv4, são as mesmas que justificam a RFC 7471 como extensão dos protocolos OSPF-TE Versão 2 e Versão 3.</w:t>
      </w:r>
    </w:p>
    <w:p w:rsidR="00241A72" w:rsidRPr="00875B44" w:rsidRDefault="00241A72" w:rsidP="00241A72">
      <w:pPr>
        <w:tabs>
          <w:tab w:val="left" w:pos="-851"/>
        </w:tabs>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Como no caso da RFC 7471, a RFC 7810 restringe-se ao transporte de informações referentes ao desempenho de rede, não se envolvendo com o processamento dessas informações.</w:t>
      </w:r>
    </w:p>
    <w:p w:rsidR="00241A72" w:rsidRPr="00875B44" w:rsidRDefault="00241A72" w:rsidP="00241A72">
      <w:pPr>
        <w:tabs>
          <w:tab w:val="left" w:pos="-851"/>
        </w:tabs>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As duas RFCs admitem a substituição de métricas de custos por parâmetros de desempenho de rede, ou o uso associado de ambos. </w:t>
      </w:r>
    </w:p>
    <w:p w:rsidR="00241A72" w:rsidRPr="00882593" w:rsidRDefault="00241A72" w:rsidP="00241A72">
      <w:pPr>
        <w:tabs>
          <w:tab w:val="left" w:pos="-851"/>
        </w:tabs>
        <w:spacing w:after="0" w:line="240" w:lineRule="auto"/>
        <w:ind w:firstLine="284"/>
        <w:jc w:val="both"/>
        <w:rPr>
          <w:rFonts w:ascii="Palatino Linotype" w:eastAsia="Arial" w:hAnsi="Palatino Linotype" w:cs="Arial"/>
          <w:i/>
          <w:sz w:val="24"/>
          <w:szCs w:val="24"/>
        </w:rPr>
      </w:pPr>
      <w:r w:rsidRPr="00875B44">
        <w:rPr>
          <w:rFonts w:ascii="Palatino Linotype" w:eastAsia="Arial" w:hAnsi="Palatino Linotype" w:cs="Arial"/>
          <w:sz w:val="24"/>
          <w:szCs w:val="24"/>
        </w:rPr>
        <w:t xml:space="preserve">A RFC 7810 resume-se na definição de sub-TLVs relativos a desempenho de rede, a serem transportados no </w:t>
      </w:r>
      <w:r w:rsidRPr="00875B44">
        <w:rPr>
          <w:rFonts w:ascii="Palatino Linotype" w:eastAsia="Arial" w:hAnsi="Palatino Linotype" w:cs="Arial"/>
          <w:i/>
          <w:sz w:val="24"/>
          <w:szCs w:val="24"/>
        </w:rPr>
        <w:t>payload</w:t>
      </w:r>
      <w:r w:rsidRPr="00875B44">
        <w:rPr>
          <w:rFonts w:ascii="Palatino Linotype" w:eastAsia="Arial" w:hAnsi="Palatino Linotype" w:cs="Arial"/>
          <w:sz w:val="24"/>
          <w:szCs w:val="24"/>
        </w:rPr>
        <w:t xml:space="preserve"> do </w:t>
      </w:r>
      <w:r w:rsidRPr="00646889">
        <w:rPr>
          <w:rFonts w:ascii="Palatino Linotype" w:eastAsia="Arial" w:hAnsi="Palatino Linotype" w:cs="Arial"/>
          <w:sz w:val="24"/>
          <w:szCs w:val="24"/>
        </w:rPr>
        <w:t>IS-IS</w:t>
      </w:r>
      <w:r>
        <w:rPr>
          <w:rFonts w:ascii="Palatino Linotype" w:eastAsia="Arial" w:hAnsi="Palatino Linotype" w:cs="Arial"/>
          <w:sz w:val="24"/>
          <w:szCs w:val="24"/>
        </w:rPr>
        <w:t xml:space="preserve"> </w:t>
      </w:r>
      <w:r w:rsidRPr="00875B44">
        <w:rPr>
          <w:rFonts w:ascii="Palatino Linotype" w:eastAsia="Arial" w:hAnsi="Palatino Linotype" w:cs="Arial"/>
          <w:i/>
          <w:sz w:val="24"/>
          <w:szCs w:val="24"/>
        </w:rPr>
        <w:t xml:space="preserve">Extended Reachability </w:t>
      </w:r>
      <w:r w:rsidRPr="00882593">
        <w:rPr>
          <w:rFonts w:ascii="Palatino Linotype" w:eastAsia="Arial" w:hAnsi="Palatino Linotype" w:cs="Arial"/>
          <w:i/>
          <w:sz w:val="24"/>
          <w:szCs w:val="24"/>
        </w:rPr>
        <w:t>TLV.</w:t>
      </w:r>
    </w:p>
    <w:p w:rsidR="00241A72" w:rsidRPr="00875B44"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Observa-se que as denominações dos tipos de sub-TLV da RFC 7471 e da RFC 7810 são as mesmas, variando, contudo, os códigos identificadores dos respectivos tipos.</w:t>
      </w:r>
    </w:p>
    <w:p w:rsidR="00241A72" w:rsidRPr="00875B44" w:rsidRDefault="00241A72" w:rsidP="00241A72">
      <w:pPr>
        <w:spacing w:after="0" w:line="240" w:lineRule="auto"/>
        <w:jc w:val="both"/>
        <w:rPr>
          <w:rFonts w:ascii="Palatino Linotype" w:eastAsia="Arial" w:hAnsi="Palatino Linotype" w:cs="Arial"/>
          <w:sz w:val="24"/>
          <w:szCs w:val="24"/>
        </w:rPr>
      </w:pPr>
    </w:p>
    <w:p w:rsidR="00241A72" w:rsidRPr="00875B44" w:rsidRDefault="00241A72" w:rsidP="00241A72">
      <w:pPr>
        <w:tabs>
          <w:tab w:val="left" w:pos="284"/>
        </w:tabs>
        <w:spacing w:after="0" w:line="240" w:lineRule="auto"/>
        <w:jc w:val="both"/>
        <w:rPr>
          <w:rFonts w:ascii="Palatino Linotype" w:eastAsia="Arial" w:hAnsi="Palatino Linotype" w:cs="Arial"/>
          <w:b/>
          <w:sz w:val="24"/>
          <w:szCs w:val="24"/>
        </w:rPr>
      </w:pPr>
      <w:r>
        <w:rPr>
          <w:rFonts w:ascii="Palatino Linotype" w:eastAsia="Arial" w:hAnsi="Palatino Linotype" w:cs="Arial"/>
          <w:b/>
          <w:sz w:val="24"/>
          <w:szCs w:val="24"/>
        </w:rPr>
        <w:lastRenderedPageBreak/>
        <w:t>6</w:t>
      </w:r>
      <w:r>
        <w:rPr>
          <w:rFonts w:ascii="Calibri" w:eastAsia="Arial" w:hAnsi="Calibri" w:cs="Calibri"/>
          <w:b/>
          <w:sz w:val="24"/>
          <w:szCs w:val="24"/>
        </w:rPr>
        <w:t>─</w:t>
      </w:r>
      <w:r>
        <w:rPr>
          <w:rFonts w:ascii="Palatino Linotype" w:eastAsia="Arial" w:hAnsi="Palatino Linotype" w:cs="Arial"/>
          <w:b/>
          <w:sz w:val="24"/>
          <w:szCs w:val="24"/>
        </w:rPr>
        <w:t xml:space="preserve">CÁLCULO </w:t>
      </w:r>
      <w:r w:rsidRPr="00875B44">
        <w:rPr>
          <w:rFonts w:ascii="Palatino Linotype" w:eastAsia="Arial" w:hAnsi="Palatino Linotype" w:cs="Arial"/>
          <w:b/>
          <w:sz w:val="24"/>
          <w:szCs w:val="24"/>
        </w:rPr>
        <w:t>DE</w:t>
      </w:r>
      <w:r>
        <w:rPr>
          <w:rFonts w:ascii="Palatino Linotype" w:eastAsia="Arial" w:hAnsi="Palatino Linotype" w:cs="Arial"/>
          <w:b/>
          <w:sz w:val="24"/>
          <w:szCs w:val="24"/>
        </w:rPr>
        <w:t xml:space="preserve"> ROTAS COM </w:t>
      </w:r>
      <w:r w:rsidRPr="00875B44">
        <w:rPr>
          <w:rFonts w:ascii="Palatino Linotype" w:eastAsia="Arial" w:hAnsi="Palatino Linotype" w:cs="Arial"/>
          <w:b/>
          <w:sz w:val="24"/>
          <w:szCs w:val="24"/>
        </w:rPr>
        <w:t>BASE EM CONDICIONANTES</w:t>
      </w:r>
    </w:p>
    <w:p w:rsidR="00241A72" w:rsidRPr="00875B44" w:rsidRDefault="00241A72" w:rsidP="00241A72">
      <w:pPr>
        <w:spacing w:after="0" w:line="240" w:lineRule="auto"/>
        <w:jc w:val="both"/>
        <w:rPr>
          <w:rFonts w:ascii="Palatino Linotype" w:eastAsia="Arial" w:hAnsi="Palatino Linotype" w:cs="Arial"/>
          <w:sz w:val="24"/>
          <w:szCs w:val="24"/>
        </w:rPr>
      </w:pPr>
    </w:p>
    <w:p w:rsidR="00241A72"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O presente item apresenta o processo de cálculo de rotas</w:t>
      </w:r>
      <w:r>
        <w:rPr>
          <w:rFonts w:ascii="Palatino Linotype" w:eastAsia="Arial" w:hAnsi="Palatino Linotype" w:cs="Arial"/>
          <w:sz w:val="24"/>
          <w:szCs w:val="24"/>
        </w:rPr>
        <w:t xml:space="preserve"> com</w:t>
      </w:r>
      <w:r w:rsidRPr="00875B44">
        <w:rPr>
          <w:rFonts w:ascii="Palatino Linotype" w:eastAsia="Arial" w:hAnsi="Palatino Linotype" w:cs="Arial"/>
          <w:sz w:val="24"/>
          <w:szCs w:val="24"/>
        </w:rPr>
        <w:t xml:space="preserve"> base em condicionantes (</w:t>
      </w:r>
      <w:r w:rsidRPr="00875B44">
        <w:rPr>
          <w:rFonts w:ascii="Palatino Linotype" w:eastAsia="Arial" w:hAnsi="Palatino Linotype" w:cs="Arial"/>
          <w:i/>
          <w:sz w:val="24"/>
          <w:szCs w:val="24"/>
        </w:rPr>
        <w:t>constraint-based path computation</w:t>
      </w:r>
      <w:r w:rsidRPr="00875B44">
        <w:rPr>
          <w:rFonts w:ascii="Palatino Linotype" w:eastAsia="Arial" w:hAnsi="Palatino Linotype" w:cs="Arial"/>
          <w:sz w:val="24"/>
          <w:szCs w:val="24"/>
        </w:rPr>
        <w:t xml:space="preserve">), utilizado no plano de controle do MPLS-TE e no GMPLS. Estamos nos limitando </w:t>
      </w:r>
      <w:r>
        <w:rPr>
          <w:rFonts w:ascii="Palatino Linotype" w:eastAsia="Arial" w:hAnsi="Palatino Linotype" w:cs="Arial"/>
          <w:sz w:val="24"/>
          <w:szCs w:val="24"/>
        </w:rPr>
        <w:t>neste tutorial</w:t>
      </w:r>
      <w:r w:rsidRPr="00875B44">
        <w:rPr>
          <w:rFonts w:ascii="Palatino Linotype" w:eastAsia="Arial" w:hAnsi="Palatino Linotype" w:cs="Arial"/>
          <w:sz w:val="24"/>
          <w:szCs w:val="24"/>
        </w:rPr>
        <w:t xml:space="preserve"> ao caso do MPLS-TE</w:t>
      </w:r>
      <w:r>
        <w:rPr>
          <w:rFonts w:ascii="Palatino Linotype" w:eastAsia="Arial" w:hAnsi="Palatino Linotype" w:cs="Arial"/>
          <w:sz w:val="24"/>
          <w:szCs w:val="24"/>
        </w:rPr>
        <w:t>.</w:t>
      </w:r>
    </w:p>
    <w:p w:rsidR="00241A72" w:rsidRPr="00875B44" w:rsidRDefault="00241A72" w:rsidP="00241A72">
      <w:pPr>
        <w:spacing w:after="0" w:line="240" w:lineRule="auto"/>
        <w:jc w:val="both"/>
        <w:rPr>
          <w:rFonts w:ascii="Palatino Linotype" w:eastAsia="Arial" w:hAnsi="Palatino Linotype" w:cs="Arial"/>
          <w:sz w:val="24"/>
          <w:szCs w:val="24"/>
        </w:rPr>
      </w:pPr>
    </w:p>
    <w:p w:rsidR="00241A72" w:rsidRPr="00875B44" w:rsidRDefault="00241A72" w:rsidP="00241A72">
      <w:pPr>
        <w:tabs>
          <w:tab w:val="left" w:pos="-1418"/>
        </w:tabs>
        <w:spacing w:after="0" w:line="240" w:lineRule="auto"/>
        <w:jc w:val="both"/>
        <w:rPr>
          <w:rFonts w:ascii="Palatino Linotype" w:eastAsia="Arial" w:hAnsi="Palatino Linotype" w:cs="Arial"/>
          <w:b/>
          <w:sz w:val="24"/>
          <w:szCs w:val="24"/>
        </w:rPr>
      </w:pPr>
      <w:r w:rsidRPr="00875B44">
        <w:rPr>
          <w:rFonts w:ascii="Palatino Linotype" w:eastAsia="Arial" w:hAnsi="Palatino Linotype" w:cs="Arial"/>
          <w:b/>
          <w:sz w:val="24"/>
          <w:szCs w:val="24"/>
        </w:rPr>
        <w:t>6.1 - Cálculo de Rotas e Constituição de TE LSPs</w:t>
      </w:r>
    </w:p>
    <w:p w:rsidR="00241A72" w:rsidRPr="00875B44" w:rsidRDefault="00241A72" w:rsidP="00241A72">
      <w:pPr>
        <w:tabs>
          <w:tab w:val="left" w:pos="-1418"/>
        </w:tabs>
        <w:spacing w:after="0" w:line="240" w:lineRule="auto"/>
        <w:ind w:firstLine="284"/>
        <w:jc w:val="both"/>
        <w:rPr>
          <w:rFonts w:ascii="Palatino Linotype" w:eastAsia="Arial" w:hAnsi="Palatino Linotype" w:cs="Arial"/>
          <w:sz w:val="24"/>
          <w:szCs w:val="24"/>
        </w:rPr>
      </w:pPr>
    </w:p>
    <w:p w:rsidR="00241A72" w:rsidRPr="00875B44" w:rsidRDefault="00241A72" w:rsidP="00241A72">
      <w:pPr>
        <w:tabs>
          <w:tab w:val="left" w:pos="-1418"/>
        </w:tabs>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Como foi visto nos itens anteriores deste tutorial, como resultado dos protocolos OSPF-TE e dos protocolos ISIS-TE</w:t>
      </w:r>
      <w:r>
        <w:rPr>
          <w:rFonts w:ascii="Palatino Linotype" w:eastAsia="Arial" w:hAnsi="Palatino Linotype" w:cs="Arial"/>
          <w:sz w:val="24"/>
          <w:szCs w:val="24"/>
        </w:rPr>
        <w:t>,</w:t>
      </w:r>
      <w:r w:rsidRPr="00875B44">
        <w:rPr>
          <w:rFonts w:ascii="Palatino Linotype" w:eastAsia="Arial" w:hAnsi="Palatino Linotype" w:cs="Arial"/>
          <w:sz w:val="24"/>
          <w:szCs w:val="24"/>
        </w:rPr>
        <w:t xml:space="preserve"> são constituídas as TEDs em todos os PEs das redes MPLS-TE.</w:t>
      </w:r>
    </w:p>
    <w:p w:rsidR="00241A72" w:rsidRPr="00875B44" w:rsidRDefault="00241A72" w:rsidP="00241A72">
      <w:pPr>
        <w:tabs>
          <w:tab w:val="left" w:pos="-1418"/>
        </w:tabs>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Como temos conhecimento, a TED contém todos os atributos condicionantes (</w:t>
      </w:r>
      <w:r w:rsidRPr="00875B44">
        <w:rPr>
          <w:rFonts w:ascii="Palatino Linotype" w:eastAsia="Arial" w:hAnsi="Palatino Linotype" w:cs="Arial"/>
          <w:i/>
          <w:sz w:val="24"/>
          <w:szCs w:val="24"/>
        </w:rPr>
        <w:t>constraints</w:t>
      </w:r>
      <w:r w:rsidRPr="00875B44">
        <w:rPr>
          <w:rFonts w:ascii="Palatino Linotype" w:eastAsia="Arial" w:hAnsi="Palatino Linotype" w:cs="Arial"/>
          <w:sz w:val="24"/>
          <w:szCs w:val="24"/>
        </w:rPr>
        <w:t xml:space="preserve">) referentes aos </w:t>
      </w:r>
      <w:r w:rsidRPr="00457FD6">
        <w:rPr>
          <w:rFonts w:ascii="Palatino Linotype" w:eastAsia="Arial" w:hAnsi="Palatino Linotype" w:cs="Arial"/>
          <w:sz w:val="24"/>
          <w:szCs w:val="24"/>
        </w:rPr>
        <w:t>links</w:t>
      </w:r>
      <w:r w:rsidRPr="00875B44">
        <w:rPr>
          <w:rFonts w:ascii="Palatino Linotype" w:eastAsia="Arial" w:hAnsi="Palatino Linotype" w:cs="Arial"/>
          <w:sz w:val="24"/>
          <w:szCs w:val="24"/>
        </w:rPr>
        <w:t xml:space="preserve"> da rede, atributos esses conduzidos nos diferentes sub-TLVs contidos em LSAs (protocolos OSPF-TE) ou em LSPs (protocolos ISIS-TE).</w:t>
      </w:r>
    </w:p>
    <w:p w:rsidR="00241A72" w:rsidRPr="00875B44" w:rsidRDefault="00241A72" w:rsidP="00241A72">
      <w:pPr>
        <w:tabs>
          <w:tab w:val="left" w:pos="-1418"/>
        </w:tabs>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Quando um dos PEs vai iniciar a constituição de um TE LSP, esse PE torna-se o </w:t>
      </w:r>
      <w:r w:rsidRPr="00875B44">
        <w:rPr>
          <w:rFonts w:ascii="Palatino Linotype" w:eastAsia="Arial" w:hAnsi="Palatino Linotype" w:cs="Arial"/>
          <w:i/>
          <w:sz w:val="24"/>
          <w:szCs w:val="24"/>
        </w:rPr>
        <w:t xml:space="preserve">head end </w:t>
      </w:r>
      <w:r w:rsidRPr="00213540">
        <w:rPr>
          <w:rFonts w:ascii="Palatino Linotype" w:eastAsia="Arial" w:hAnsi="Palatino Linotype" w:cs="Arial"/>
          <w:i/>
          <w:sz w:val="24"/>
          <w:szCs w:val="24"/>
        </w:rPr>
        <w:t>LSR</w:t>
      </w:r>
      <w:r w:rsidRPr="00875B44">
        <w:rPr>
          <w:rFonts w:ascii="Palatino Linotype" w:eastAsia="Arial" w:hAnsi="Palatino Linotype" w:cs="Arial"/>
          <w:sz w:val="24"/>
          <w:szCs w:val="24"/>
        </w:rPr>
        <w:t xml:space="preserve"> (ou simplesmente o PE de ingresso) para o TE LSP.</w:t>
      </w:r>
    </w:p>
    <w:p w:rsidR="00241A72" w:rsidRPr="00875B44" w:rsidRDefault="00241A72" w:rsidP="00241A72">
      <w:pPr>
        <w:tabs>
          <w:tab w:val="left" w:pos="-1418"/>
        </w:tabs>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A solicitação para a constituição de um TE LSP é feita por um cliente, que pode ser um usuário ou o próprio provedor de serviço. O solicitante define o conjunto de atributos condicionantes aplicáveis ao TE LSP e encaminha esses atributos para o provedor de serviço.</w:t>
      </w:r>
    </w:p>
    <w:p w:rsidR="00241A72" w:rsidRPr="00875B44" w:rsidRDefault="00241A72" w:rsidP="00241A72">
      <w:pPr>
        <w:tabs>
          <w:tab w:val="left" w:pos="-1418"/>
        </w:tabs>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Nos termos da RFC 4655 (</w:t>
      </w:r>
      <w:r w:rsidRPr="00875B44">
        <w:rPr>
          <w:rFonts w:ascii="Palatino Linotype" w:eastAsia="Arial" w:hAnsi="Palatino Linotype" w:cs="Arial"/>
          <w:i/>
          <w:sz w:val="24"/>
          <w:szCs w:val="24"/>
        </w:rPr>
        <w:t xml:space="preserve">A Computation Element </w:t>
      </w:r>
      <w:r w:rsidRPr="00875B44">
        <w:rPr>
          <w:rFonts w:ascii="Palatino Linotype" w:eastAsia="Arial" w:hAnsi="Palatino Linotype" w:cs="Arial"/>
          <w:sz w:val="24"/>
          <w:szCs w:val="24"/>
        </w:rPr>
        <w:t>(PCE)</w:t>
      </w:r>
      <w:r w:rsidRPr="00875B44">
        <w:rPr>
          <w:rFonts w:ascii="Palatino Linotype" w:eastAsia="Arial" w:hAnsi="Palatino Linotype" w:cs="Arial"/>
          <w:i/>
          <w:sz w:val="24"/>
          <w:szCs w:val="24"/>
        </w:rPr>
        <w:t>-Based</w:t>
      </w:r>
      <w:r>
        <w:rPr>
          <w:rFonts w:ascii="Palatino Linotype" w:eastAsia="Arial" w:hAnsi="Palatino Linotype" w:cs="Arial"/>
          <w:i/>
          <w:sz w:val="24"/>
          <w:szCs w:val="24"/>
        </w:rPr>
        <w:t xml:space="preserve"> </w:t>
      </w:r>
      <w:r w:rsidRPr="00875B44">
        <w:rPr>
          <w:rFonts w:ascii="Palatino Linotype" w:eastAsia="Arial" w:hAnsi="Palatino Linotype" w:cs="Arial"/>
          <w:i/>
          <w:sz w:val="24"/>
          <w:szCs w:val="24"/>
        </w:rPr>
        <w:t>Architecture</w:t>
      </w:r>
      <w:r w:rsidRPr="00875B44">
        <w:rPr>
          <w:rFonts w:ascii="Palatino Linotype" w:eastAsia="Arial" w:hAnsi="Palatino Linotype" w:cs="Arial"/>
          <w:sz w:val="24"/>
          <w:szCs w:val="24"/>
        </w:rPr>
        <w:t>), o provedor de serviço configura o conjunto de atributos do TE LSP em uma unidade referida como PCC (</w:t>
      </w:r>
      <w:r w:rsidRPr="00875B44">
        <w:rPr>
          <w:rFonts w:ascii="Palatino Linotype" w:eastAsia="Arial" w:hAnsi="Palatino Linotype" w:cs="Arial"/>
          <w:i/>
          <w:sz w:val="24"/>
          <w:szCs w:val="24"/>
        </w:rPr>
        <w:t>Path Computation Client).</w:t>
      </w:r>
    </w:p>
    <w:p w:rsidR="00241A72" w:rsidRPr="00875B44" w:rsidRDefault="00241A72" w:rsidP="00241A72">
      <w:pPr>
        <w:tabs>
          <w:tab w:val="left" w:pos="-1418"/>
        </w:tabs>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O provedor de serviço configura também o PCE (</w:t>
      </w:r>
      <w:r w:rsidRPr="00875B44">
        <w:rPr>
          <w:rFonts w:ascii="Palatino Linotype" w:eastAsia="Arial" w:hAnsi="Palatino Linotype" w:cs="Arial"/>
          <w:i/>
          <w:sz w:val="24"/>
          <w:szCs w:val="24"/>
        </w:rPr>
        <w:t>Path Computation Element</w:t>
      </w:r>
      <w:r w:rsidRPr="00875B44">
        <w:rPr>
          <w:rFonts w:ascii="Palatino Linotype" w:eastAsia="Arial" w:hAnsi="Palatino Linotype" w:cs="Arial"/>
          <w:sz w:val="24"/>
          <w:szCs w:val="24"/>
        </w:rPr>
        <w:t>), onde são processados os algoritmos de cálculo de rotas. Podem ser utilizados diferentes algoritmos, sendo o CSPF (</w:t>
      </w:r>
      <w:r w:rsidRPr="00875B44">
        <w:rPr>
          <w:rFonts w:ascii="Palatino Linotype" w:eastAsia="Arial" w:hAnsi="Palatino Linotype" w:cs="Arial"/>
          <w:i/>
          <w:sz w:val="24"/>
          <w:szCs w:val="24"/>
        </w:rPr>
        <w:t>Constrained Shortest Path First</w:t>
      </w:r>
      <w:r w:rsidRPr="00875B44">
        <w:rPr>
          <w:rFonts w:ascii="Palatino Linotype" w:eastAsia="Arial" w:hAnsi="Palatino Linotype" w:cs="Arial"/>
          <w:sz w:val="24"/>
          <w:szCs w:val="24"/>
        </w:rPr>
        <w:t>) o algoritmo mais utilizado no MPLS-TE.</w:t>
      </w:r>
    </w:p>
    <w:p w:rsidR="00241A72" w:rsidRPr="00875B44" w:rsidRDefault="00241A72" w:rsidP="00241A72">
      <w:pPr>
        <w:tabs>
          <w:tab w:val="left" w:pos="-1418"/>
        </w:tabs>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lastRenderedPageBreak/>
        <w:t xml:space="preserve">O PCE pode ser utilizado em diferentes configurações. O PCE pode constituir-se em uma única unidade ou em múltiplas unidades fisicamente dispersas. Quando em uma única unidade, o PCE pode se localizar interna ou externamente ao respectivo </w:t>
      </w:r>
      <w:r w:rsidRPr="00875B44">
        <w:rPr>
          <w:rFonts w:ascii="Palatino Linotype" w:eastAsia="Arial" w:hAnsi="Palatino Linotype" w:cs="Arial"/>
          <w:i/>
          <w:sz w:val="24"/>
          <w:szCs w:val="24"/>
        </w:rPr>
        <w:t xml:space="preserve">head end </w:t>
      </w:r>
      <w:r w:rsidRPr="00F57D36">
        <w:rPr>
          <w:rFonts w:ascii="Palatino Linotype" w:eastAsia="Arial" w:hAnsi="Palatino Linotype" w:cs="Arial"/>
          <w:i/>
          <w:sz w:val="24"/>
          <w:szCs w:val="24"/>
        </w:rPr>
        <w:t>LSR</w:t>
      </w:r>
      <w:r w:rsidRPr="00875B44">
        <w:rPr>
          <w:rFonts w:ascii="Palatino Linotype" w:eastAsia="Arial" w:hAnsi="Palatino Linotype" w:cs="Arial"/>
          <w:sz w:val="24"/>
          <w:szCs w:val="24"/>
        </w:rPr>
        <w:t>.</w:t>
      </w:r>
    </w:p>
    <w:p w:rsidR="00241A72" w:rsidRPr="00875B44" w:rsidRDefault="00241A72" w:rsidP="00241A72">
      <w:pPr>
        <w:tabs>
          <w:tab w:val="left" w:pos="-1418"/>
        </w:tabs>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O PCE é alimentado pela TED e pelo PCC com os atributos de </w:t>
      </w:r>
      <w:r w:rsidRPr="00875B44">
        <w:rPr>
          <w:rFonts w:ascii="Palatino Linotype" w:eastAsia="Arial" w:hAnsi="Palatino Linotype" w:cs="Arial"/>
          <w:i/>
          <w:sz w:val="24"/>
          <w:szCs w:val="24"/>
        </w:rPr>
        <w:t>link</w:t>
      </w:r>
      <w:r w:rsidRPr="00875B44">
        <w:rPr>
          <w:rFonts w:ascii="Palatino Linotype" w:eastAsia="Arial" w:hAnsi="Palatino Linotype" w:cs="Arial"/>
          <w:sz w:val="24"/>
          <w:szCs w:val="24"/>
        </w:rPr>
        <w:t xml:space="preserve"> e com os atributos do TE LSP, respectivamente.</w:t>
      </w:r>
    </w:p>
    <w:p w:rsidR="00241A72" w:rsidRPr="00875B44"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No PCE, os atributos definidos para o TE LSP são confrontados com as combinações dos atributos de </w:t>
      </w:r>
      <w:r w:rsidRPr="00F57D36">
        <w:rPr>
          <w:rFonts w:ascii="Palatino Linotype" w:eastAsia="Arial" w:hAnsi="Palatino Linotype" w:cs="Arial"/>
          <w:sz w:val="24"/>
          <w:szCs w:val="24"/>
        </w:rPr>
        <w:t xml:space="preserve">link </w:t>
      </w:r>
      <w:r w:rsidRPr="00875B44">
        <w:rPr>
          <w:rFonts w:ascii="Palatino Linotype" w:eastAsia="Arial" w:hAnsi="Palatino Linotype" w:cs="Arial"/>
          <w:sz w:val="24"/>
          <w:szCs w:val="24"/>
        </w:rPr>
        <w:t xml:space="preserve">dos </w:t>
      </w:r>
      <w:r w:rsidRPr="00F57D36">
        <w:rPr>
          <w:rFonts w:ascii="Palatino Linotype" w:eastAsia="Arial" w:hAnsi="Palatino Linotype" w:cs="Arial"/>
          <w:sz w:val="24"/>
          <w:szCs w:val="24"/>
        </w:rPr>
        <w:t xml:space="preserve">links </w:t>
      </w:r>
      <w:r w:rsidRPr="00875B44">
        <w:rPr>
          <w:rFonts w:ascii="Palatino Linotype" w:eastAsia="Arial" w:hAnsi="Palatino Linotype" w:cs="Arial"/>
          <w:sz w:val="24"/>
          <w:szCs w:val="24"/>
        </w:rPr>
        <w:t>que compõem os caminhos com a mesma origem e o mesmo destino do TE LSP.</w:t>
      </w:r>
    </w:p>
    <w:p w:rsidR="00241A72" w:rsidRPr="00875B44"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Como resultado dessa confrontação, ou dessa comparação, o PCE define, mediante a aplicação do algoritmo de cálculo de rotas, o caminho (ou seja, a sucessão de LSRs) que melhor atenda a solicitação do cliente. Esse melhor caminho é explicitado no objeto ERO (</w:t>
      </w:r>
      <w:r w:rsidRPr="00875B44">
        <w:rPr>
          <w:rFonts w:ascii="Palatino Linotype" w:eastAsia="Arial" w:hAnsi="Palatino Linotype" w:cs="Arial"/>
          <w:i/>
          <w:sz w:val="24"/>
          <w:szCs w:val="24"/>
        </w:rPr>
        <w:t>Explicit Route Object</w:t>
      </w:r>
      <w:r>
        <w:rPr>
          <w:rFonts w:ascii="Palatino Linotype" w:eastAsia="Arial" w:hAnsi="Palatino Linotype" w:cs="Arial"/>
          <w:sz w:val="24"/>
          <w:szCs w:val="24"/>
        </w:rPr>
        <w:t>).</w:t>
      </w:r>
    </w:p>
    <w:p w:rsidR="00241A72" w:rsidRPr="00057072" w:rsidRDefault="00241A72" w:rsidP="00241A72">
      <w:pPr>
        <w:spacing w:after="0" w:line="240" w:lineRule="auto"/>
        <w:ind w:firstLine="284"/>
        <w:jc w:val="both"/>
        <w:rPr>
          <w:rFonts w:ascii="Palatino Linotype" w:eastAsia="Arial" w:hAnsi="Palatino Linotype" w:cs="Arial"/>
          <w:i/>
          <w:sz w:val="24"/>
          <w:szCs w:val="24"/>
        </w:rPr>
      </w:pPr>
      <w:r w:rsidRPr="00875B44">
        <w:rPr>
          <w:rFonts w:ascii="Palatino Linotype" w:eastAsia="Arial" w:hAnsi="Palatino Linotype" w:cs="Arial"/>
          <w:sz w:val="24"/>
          <w:szCs w:val="24"/>
        </w:rPr>
        <w:t xml:space="preserve">A Figura 5 exibe o processo de cálculo de rotas na hipótese de utilização do PCE em uma única unidade no interior do </w:t>
      </w:r>
      <w:r w:rsidRPr="00875B44">
        <w:rPr>
          <w:rFonts w:ascii="Palatino Linotype" w:eastAsia="Arial" w:hAnsi="Palatino Linotype" w:cs="Arial"/>
          <w:i/>
          <w:sz w:val="24"/>
          <w:szCs w:val="24"/>
        </w:rPr>
        <w:t xml:space="preserve">head end </w:t>
      </w:r>
      <w:r w:rsidRPr="00057072">
        <w:rPr>
          <w:rFonts w:ascii="Palatino Linotype" w:eastAsia="Arial" w:hAnsi="Palatino Linotype" w:cs="Arial"/>
          <w:i/>
          <w:sz w:val="24"/>
          <w:szCs w:val="24"/>
        </w:rPr>
        <w:t>LSR.</w:t>
      </w:r>
    </w:p>
    <w:p w:rsidR="00241A72" w:rsidRDefault="00241A72" w:rsidP="00241A72">
      <w:pPr>
        <w:tabs>
          <w:tab w:val="left" w:pos="284"/>
        </w:tabs>
        <w:spacing w:after="0" w:line="240" w:lineRule="auto"/>
        <w:rPr>
          <w:color w:val="000000"/>
        </w:rPr>
      </w:pPr>
      <w:r>
        <w:object w:dxaOrig="6946" w:dyaOrig="57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7.25pt;height:286.5pt" o:ole="">
            <v:imagedata r:id="rId9" o:title=""/>
          </v:shape>
          <o:OLEObject Type="Embed" ProgID="Word.Document.12" ShapeID="_x0000_i1025" DrawAspect="Content" ObjectID="_1616856309" r:id="rId10">
            <o:FieldCodes>\s</o:FieldCodes>
          </o:OLEObject>
        </w:object>
      </w:r>
    </w:p>
    <w:p w:rsidR="00241A72" w:rsidRDefault="00241A72" w:rsidP="00241A72">
      <w:pPr>
        <w:spacing w:after="0" w:line="240" w:lineRule="auto"/>
        <w:jc w:val="center"/>
        <w:rPr>
          <w:rFonts w:ascii="Palatino Linotype" w:eastAsia="Arial" w:hAnsi="Palatino Linotype" w:cs="Arial"/>
          <w:b/>
          <w:sz w:val="20"/>
          <w:szCs w:val="20"/>
        </w:rPr>
      </w:pPr>
    </w:p>
    <w:p w:rsidR="00241A72" w:rsidRPr="00875B44" w:rsidRDefault="00241A72" w:rsidP="00241A72">
      <w:pPr>
        <w:spacing w:after="0" w:line="240" w:lineRule="auto"/>
        <w:jc w:val="center"/>
        <w:rPr>
          <w:rFonts w:ascii="Palatino Linotype" w:eastAsia="Arial" w:hAnsi="Palatino Linotype" w:cs="Arial"/>
          <w:b/>
          <w:sz w:val="20"/>
          <w:szCs w:val="20"/>
        </w:rPr>
      </w:pPr>
      <w:r w:rsidRPr="00875B44">
        <w:rPr>
          <w:rFonts w:ascii="Palatino Linotype" w:eastAsia="Arial" w:hAnsi="Palatino Linotype" w:cs="Arial"/>
          <w:b/>
          <w:sz w:val="20"/>
          <w:szCs w:val="20"/>
        </w:rPr>
        <w:t xml:space="preserve">Figura 5 - Configuração com PCE no interior do </w:t>
      </w:r>
      <w:r w:rsidRPr="0014584F">
        <w:rPr>
          <w:rFonts w:ascii="Palatino Linotype" w:eastAsia="Arial" w:hAnsi="Palatino Linotype" w:cs="Arial"/>
          <w:b/>
          <w:sz w:val="20"/>
          <w:szCs w:val="20"/>
        </w:rPr>
        <w:t>head end</w:t>
      </w:r>
      <w:r w:rsidRPr="00875B44">
        <w:rPr>
          <w:rFonts w:ascii="Palatino Linotype" w:eastAsia="Arial" w:hAnsi="Palatino Linotype" w:cs="Arial"/>
          <w:b/>
          <w:sz w:val="20"/>
          <w:szCs w:val="20"/>
        </w:rPr>
        <w:t xml:space="preserve"> LSR.</w:t>
      </w:r>
    </w:p>
    <w:p w:rsidR="00241A72" w:rsidRPr="007929E0" w:rsidRDefault="00241A72" w:rsidP="00241A72">
      <w:pPr>
        <w:spacing w:after="0" w:line="240" w:lineRule="auto"/>
        <w:jc w:val="both"/>
        <w:rPr>
          <w:rFonts w:ascii="Palatino Linotype" w:eastAsia="Arial" w:hAnsi="Palatino Linotype" w:cs="Arial"/>
        </w:rPr>
      </w:pPr>
    </w:p>
    <w:p w:rsidR="00241A72" w:rsidRPr="00875B44"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Na parte superior da figura, observa-se a interação da TED com o protocolo de roteamento. Verifica-se também a alimentação do PCE pela TED.</w:t>
      </w:r>
    </w:p>
    <w:p w:rsidR="00241A72" w:rsidRPr="00AD0C41"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Observa-se</w:t>
      </w:r>
      <w:r>
        <w:rPr>
          <w:rFonts w:ascii="Palatino Linotype" w:eastAsia="Arial" w:hAnsi="Palatino Linotype" w:cs="Arial"/>
          <w:sz w:val="24"/>
          <w:szCs w:val="24"/>
        </w:rPr>
        <w:t xml:space="preserve"> também</w:t>
      </w:r>
      <w:r w:rsidRPr="00875B44">
        <w:rPr>
          <w:rFonts w:ascii="Palatino Linotype" w:eastAsia="Arial" w:hAnsi="Palatino Linotype" w:cs="Arial"/>
          <w:sz w:val="24"/>
          <w:szCs w:val="24"/>
        </w:rPr>
        <w:t xml:space="preserve"> a presença do dispositivo de sinalização (</w:t>
      </w:r>
      <w:r w:rsidRPr="00875B44">
        <w:rPr>
          <w:rFonts w:ascii="Palatino Linotype" w:eastAsia="Arial" w:hAnsi="Palatino Linotype" w:cs="Arial"/>
          <w:i/>
          <w:sz w:val="24"/>
          <w:szCs w:val="24"/>
        </w:rPr>
        <w:t>Signaling Engine</w:t>
      </w:r>
      <w:r w:rsidRPr="00875B44">
        <w:rPr>
          <w:rFonts w:ascii="Palatino Linotype" w:eastAsia="Arial" w:hAnsi="Palatino Linotype" w:cs="Arial"/>
          <w:sz w:val="24"/>
          <w:szCs w:val="24"/>
        </w:rPr>
        <w:t>)</w:t>
      </w:r>
      <w:r>
        <w:rPr>
          <w:rFonts w:ascii="Palatino Linotype" w:eastAsia="Arial" w:hAnsi="Palatino Linotype" w:cs="Arial"/>
          <w:sz w:val="24"/>
          <w:szCs w:val="24"/>
        </w:rPr>
        <w:t>,</w:t>
      </w:r>
      <w:r w:rsidRPr="00875B44">
        <w:rPr>
          <w:rFonts w:ascii="Palatino Linotype" w:eastAsia="Arial" w:hAnsi="Palatino Linotype" w:cs="Arial"/>
          <w:sz w:val="24"/>
          <w:szCs w:val="24"/>
        </w:rPr>
        <w:t xml:space="preserve"> que se comunica bidirecionalmente com o </w:t>
      </w:r>
      <w:r w:rsidRPr="00AD0C41">
        <w:rPr>
          <w:rFonts w:ascii="Palatino Linotype" w:eastAsia="Arial" w:hAnsi="Palatino Linotype" w:cs="Arial"/>
          <w:sz w:val="24"/>
          <w:szCs w:val="24"/>
        </w:rPr>
        <w:t>PCE.</w:t>
      </w:r>
    </w:p>
    <w:p w:rsidR="00241A72" w:rsidRPr="00875B44" w:rsidRDefault="00241A72" w:rsidP="00241A72">
      <w:pPr>
        <w:tabs>
          <w:tab w:val="left" w:pos="-993"/>
        </w:tabs>
        <w:spacing w:after="0" w:line="240" w:lineRule="auto"/>
        <w:ind w:firstLine="284"/>
        <w:jc w:val="both"/>
        <w:rPr>
          <w:rFonts w:ascii="Palatino Linotype" w:eastAsia="Arial" w:hAnsi="Palatino Linotype" w:cs="Arial"/>
          <w:sz w:val="24"/>
          <w:szCs w:val="24"/>
        </w:rPr>
      </w:pPr>
      <w:r w:rsidRPr="00AD0C41">
        <w:rPr>
          <w:rFonts w:ascii="Palatino Linotype" w:eastAsia="Arial" w:hAnsi="Palatino Linotype" w:cs="Arial"/>
          <w:sz w:val="24"/>
          <w:szCs w:val="24"/>
        </w:rPr>
        <w:t>O dispositivo de sinalização</w:t>
      </w:r>
      <w:r w:rsidRPr="00875B44">
        <w:rPr>
          <w:rFonts w:ascii="Palatino Linotype" w:eastAsia="Arial" w:hAnsi="Palatino Linotype" w:cs="Arial"/>
          <w:sz w:val="24"/>
          <w:szCs w:val="24"/>
        </w:rPr>
        <w:t xml:space="preserve"> é responsável pelo processo de sinalização e pela transmissão e recepção das mensagens de sinalização. </w:t>
      </w:r>
    </w:p>
    <w:p w:rsidR="00241A72" w:rsidRPr="00875B44" w:rsidRDefault="00241A72" w:rsidP="00241A72">
      <w:pPr>
        <w:tabs>
          <w:tab w:val="left" w:pos="-993"/>
        </w:tabs>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O PCC não está explicitado, mas ele se encontra na parte esquerda inferior da figura, alimentando o PCE com os atributos de TE LSPs pelo envio da solicitação de serviço (</w:t>
      </w:r>
      <w:r w:rsidRPr="00875B44">
        <w:rPr>
          <w:rFonts w:ascii="Palatino Linotype" w:eastAsia="Arial" w:hAnsi="Palatino Linotype" w:cs="Arial"/>
          <w:i/>
          <w:sz w:val="24"/>
          <w:szCs w:val="24"/>
        </w:rPr>
        <w:t>Service Request</w:t>
      </w:r>
      <w:r w:rsidRPr="00875B44">
        <w:rPr>
          <w:rFonts w:ascii="Palatino Linotype" w:eastAsia="Arial" w:hAnsi="Palatino Linotype" w:cs="Arial"/>
          <w:sz w:val="24"/>
          <w:szCs w:val="24"/>
        </w:rPr>
        <w:t>).</w:t>
      </w:r>
    </w:p>
    <w:p w:rsidR="00241A72" w:rsidRPr="00875B44" w:rsidRDefault="00241A72" w:rsidP="00241A72">
      <w:pPr>
        <w:tabs>
          <w:tab w:val="left" w:pos="-993"/>
        </w:tabs>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lastRenderedPageBreak/>
        <w:t>Como se verifica pelos sentidos das setas na figura, a solicitação de serviço é encaminhada ao PCE via o dispositivo de sinalização.</w:t>
      </w:r>
    </w:p>
    <w:p w:rsidR="00241A72"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Uma vez definido o ERO para o LSP, o CPE envia esse objeto para o dispositivo de sinalização, que inicializa o processo de sinalização pelo protocolo RSVP-TE, do que resulta o estabelecimento do TE LSP. O protocolo RSVP-TE será apresentado no item 8 subsequente neste tutorial</w:t>
      </w:r>
      <w:r>
        <w:rPr>
          <w:rFonts w:ascii="Palatino Linotype" w:eastAsia="Arial" w:hAnsi="Palatino Linotype" w:cs="Arial"/>
          <w:sz w:val="24"/>
          <w:szCs w:val="24"/>
        </w:rPr>
        <w:t>.</w:t>
      </w:r>
    </w:p>
    <w:p w:rsidR="00241A72" w:rsidRDefault="00241A72" w:rsidP="00241A72">
      <w:pPr>
        <w:spacing w:after="0" w:line="240" w:lineRule="auto"/>
        <w:rPr>
          <w:rFonts w:ascii="Palatino Linotype" w:eastAsia="Arial" w:hAnsi="Palatino Linotype" w:cs="Arial"/>
          <w:sz w:val="24"/>
          <w:szCs w:val="24"/>
        </w:rPr>
      </w:pPr>
    </w:p>
    <w:p w:rsidR="00241A72" w:rsidRPr="00875B44" w:rsidRDefault="00241A72" w:rsidP="00241A72">
      <w:pPr>
        <w:spacing w:after="0" w:line="240" w:lineRule="auto"/>
        <w:rPr>
          <w:rFonts w:ascii="Palatino Linotype" w:eastAsia="Arial" w:hAnsi="Palatino Linotype" w:cs="Arial"/>
          <w:b/>
          <w:sz w:val="24"/>
          <w:szCs w:val="24"/>
        </w:rPr>
      </w:pPr>
      <w:r w:rsidRPr="00875B44">
        <w:rPr>
          <w:rFonts w:ascii="Palatino Linotype" w:eastAsia="Arial" w:hAnsi="Palatino Linotype" w:cs="Arial"/>
          <w:b/>
          <w:sz w:val="24"/>
          <w:szCs w:val="24"/>
        </w:rPr>
        <w:t>6.</w:t>
      </w:r>
      <w:r>
        <w:rPr>
          <w:rFonts w:ascii="Palatino Linotype" w:eastAsia="Arial" w:hAnsi="Palatino Linotype" w:cs="Arial"/>
          <w:b/>
          <w:sz w:val="24"/>
          <w:szCs w:val="24"/>
        </w:rPr>
        <w:t xml:space="preserve">2 </w:t>
      </w:r>
      <w:r w:rsidRPr="00875B44">
        <w:rPr>
          <w:rFonts w:ascii="Palatino Linotype" w:eastAsia="Arial" w:hAnsi="Palatino Linotype" w:cs="Arial"/>
          <w:b/>
          <w:sz w:val="24"/>
          <w:szCs w:val="24"/>
        </w:rPr>
        <w:t>– Algoritmo CSPF</w:t>
      </w:r>
    </w:p>
    <w:p w:rsidR="00241A72" w:rsidRPr="00875B44" w:rsidRDefault="00241A72" w:rsidP="00241A72">
      <w:pPr>
        <w:spacing w:after="0" w:line="240" w:lineRule="auto"/>
        <w:rPr>
          <w:rFonts w:ascii="Palatino Linotype" w:eastAsia="Arial" w:hAnsi="Palatino Linotype" w:cs="Arial"/>
          <w:sz w:val="24"/>
          <w:szCs w:val="24"/>
        </w:rPr>
      </w:pPr>
    </w:p>
    <w:p w:rsidR="00241A72" w:rsidRPr="00875B44"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O algoritmo CSPF é uma versão avançada do algoritmo SPF utilizada para cálculo de rotas em OSPF-TE e em ISIS-TE. O CSPF é utilizado na definição de rotas mais curtas para TE LSPs respeitando um conjunto de atributos condicionantes (</w:t>
      </w:r>
      <w:r w:rsidRPr="00875B44">
        <w:rPr>
          <w:rFonts w:ascii="Palatino Linotype" w:eastAsia="Arial" w:hAnsi="Palatino Linotype" w:cs="Arial"/>
          <w:i/>
          <w:sz w:val="24"/>
          <w:szCs w:val="24"/>
        </w:rPr>
        <w:t>constraints</w:t>
      </w:r>
      <w:r w:rsidRPr="00875B44">
        <w:rPr>
          <w:rFonts w:ascii="Palatino Linotype" w:eastAsia="Arial" w:hAnsi="Palatino Linotype" w:cs="Arial"/>
          <w:sz w:val="24"/>
          <w:szCs w:val="24"/>
        </w:rPr>
        <w:t>).</w:t>
      </w:r>
    </w:p>
    <w:p w:rsidR="00241A72" w:rsidRPr="00875B44"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No cálculo do melhor caminho para um TE LSP, o CSPF leva em consideração a topologia da rede, os atributos configurados aplicáveis ao TE LSP e os atributos de </w:t>
      </w:r>
      <w:r w:rsidRPr="00465BC2">
        <w:rPr>
          <w:rFonts w:ascii="Palatino Linotype" w:eastAsia="Arial" w:hAnsi="Palatino Linotype" w:cs="Arial"/>
          <w:sz w:val="24"/>
          <w:szCs w:val="24"/>
        </w:rPr>
        <w:t xml:space="preserve">link </w:t>
      </w:r>
      <w:r w:rsidRPr="00875B44">
        <w:rPr>
          <w:rFonts w:ascii="Palatino Linotype" w:eastAsia="Arial" w:hAnsi="Palatino Linotype" w:cs="Arial"/>
          <w:sz w:val="24"/>
          <w:szCs w:val="24"/>
        </w:rPr>
        <w:t xml:space="preserve">dos </w:t>
      </w:r>
      <w:r w:rsidRPr="00255AFE">
        <w:rPr>
          <w:rFonts w:ascii="Palatino Linotype" w:eastAsia="Arial" w:hAnsi="Palatino Linotype" w:cs="Arial"/>
          <w:sz w:val="24"/>
          <w:szCs w:val="24"/>
        </w:rPr>
        <w:t xml:space="preserve">links </w:t>
      </w:r>
      <w:r w:rsidRPr="00875B44">
        <w:rPr>
          <w:rFonts w:ascii="Palatino Linotype" w:eastAsia="Arial" w:hAnsi="Palatino Linotype" w:cs="Arial"/>
          <w:sz w:val="24"/>
          <w:szCs w:val="24"/>
        </w:rPr>
        <w:t xml:space="preserve">da rede. </w:t>
      </w:r>
    </w:p>
    <w:p w:rsidR="00241A72" w:rsidRPr="00875B44"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Se resultarem caminhos com custos iguais (</w:t>
      </w:r>
      <w:r w:rsidRPr="00875B44">
        <w:rPr>
          <w:rFonts w:ascii="Palatino Linotype" w:eastAsia="Arial" w:hAnsi="Palatino Linotype" w:cs="Arial"/>
          <w:i/>
          <w:sz w:val="24"/>
          <w:szCs w:val="24"/>
        </w:rPr>
        <w:t>equal-cost paths</w:t>
      </w:r>
      <w:r w:rsidRPr="00875B44">
        <w:rPr>
          <w:rFonts w:ascii="Palatino Linotype" w:eastAsia="Arial" w:hAnsi="Palatino Linotype" w:cs="Arial"/>
          <w:sz w:val="24"/>
          <w:szCs w:val="24"/>
        </w:rPr>
        <w:t>) após a aplicação do CSPF, o caminho a ser utilizado será então selecionado de acordo com algumas regras.</w:t>
      </w:r>
    </w:p>
    <w:p w:rsidR="00241A72" w:rsidRPr="00875B44"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A primeira dessas regras resume-se na escolha do caminho com o menor número de </w:t>
      </w:r>
      <w:r w:rsidRPr="00255AFE">
        <w:rPr>
          <w:rFonts w:ascii="Palatino Linotype" w:eastAsia="Arial" w:hAnsi="Palatino Linotype" w:cs="Arial"/>
          <w:sz w:val="24"/>
          <w:szCs w:val="24"/>
        </w:rPr>
        <w:t>links.</w:t>
      </w:r>
    </w:p>
    <w:p w:rsidR="00241A72" w:rsidRPr="00875B44"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Se ainda persistir a igualdade na escolha do caminho, deve ser aplicada a regra de balanceamento de carga no CSPF configurada para o TE LSP. Existem três alternativas:</w:t>
      </w:r>
    </w:p>
    <w:p w:rsidR="00241A72" w:rsidRPr="00875B44" w:rsidRDefault="00241A72" w:rsidP="00241A72">
      <w:pPr>
        <w:tabs>
          <w:tab w:val="left" w:pos="566"/>
        </w:tabs>
        <w:spacing w:after="0" w:line="240" w:lineRule="auto"/>
        <w:ind w:left="566"/>
        <w:rPr>
          <w:rFonts w:ascii="Palatino Linotype" w:eastAsia="Arial" w:hAnsi="Palatino Linotype" w:cs="Arial"/>
          <w:sz w:val="24"/>
          <w:szCs w:val="24"/>
        </w:rPr>
      </w:pPr>
    </w:p>
    <w:p w:rsidR="00241A72" w:rsidRPr="00875B44" w:rsidRDefault="00241A72" w:rsidP="00241A72">
      <w:pPr>
        <w:tabs>
          <w:tab w:val="left" w:pos="284"/>
        </w:tabs>
        <w:spacing w:after="0" w:line="240" w:lineRule="auto"/>
        <w:ind w:left="426" w:hanging="142"/>
        <w:jc w:val="both"/>
        <w:rPr>
          <w:rFonts w:ascii="Palatino Linotype" w:eastAsia="Arial" w:hAnsi="Palatino Linotype" w:cs="Arial"/>
          <w:sz w:val="24"/>
          <w:szCs w:val="24"/>
        </w:rPr>
      </w:pPr>
      <w:r w:rsidRPr="00875B44">
        <w:rPr>
          <w:rFonts w:ascii="Calibri" w:eastAsia="Arial" w:hAnsi="Calibri" w:cs="Calibri"/>
          <w:sz w:val="24"/>
          <w:szCs w:val="24"/>
        </w:rPr>
        <w:t>─</w:t>
      </w:r>
      <w:r w:rsidRPr="00875B44">
        <w:rPr>
          <w:rFonts w:ascii="Palatino Linotype" w:eastAsia="Arial" w:hAnsi="Palatino Linotype" w:cs="Arial"/>
          <w:i/>
          <w:sz w:val="24"/>
          <w:szCs w:val="24"/>
        </w:rPr>
        <w:t>Random</w:t>
      </w:r>
      <w:r w:rsidRPr="00875B44">
        <w:rPr>
          <w:rFonts w:ascii="Palatino Linotype" w:eastAsia="Arial" w:hAnsi="Palatino Linotype" w:cs="Arial"/>
          <w:sz w:val="24"/>
          <w:szCs w:val="24"/>
        </w:rPr>
        <w:t xml:space="preserve">: Um dos caminhos remanescentes é selecionado ao acaso. </w:t>
      </w:r>
    </w:p>
    <w:p w:rsidR="00241A72" w:rsidRPr="00875B44" w:rsidRDefault="00241A72" w:rsidP="00241A72">
      <w:pPr>
        <w:tabs>
          <w:tab w:val="left" w:pos="284"/>
        </w:tabs>
        <w:spacing w:after="0" w:line="240" w:lineRule="auto"/>
        <w:ind w:left="426" w:hanging="142"/>
        <w:jc w:val="both"/>
        <w:rPr>
          <w:rFonts w:ascii="Palatino Linotype" w:eastAsia="Arial" w:hAnsi="Palatino Linotype" w:cs="Arial"/>
          <w:sz w:val="24"/>
          <w:szCs w:val="24"/>
        </w:rPr>
      </w:pPr>
      <w:r w:rsidRPr="00875B44">
        <w:rPr>
          <w:rFonts w:ascii="Calibri" w:eastAsia="Arial" w:hAnsi="Calibri" w:cs="Calibri"/>
          <w:sz w:val="24"/>
          <w:szCs w:val="24"/>
        </w:rPr>
        <w:t>─</w:t>
      </w:r>
      <w:r w:rsidRPr="00875B44">
        <w:rPr>
          <w:rFonts w:ascii="Palatino Linotype" w:eastAsia="Arial" w:hAnsi="Palatino Linotype" w:cs="Arial"/>
          <w:i/>
          <w:sz w:val="24"/>
          <w:szCs w:val="24"/>
        </w:rPr>
        <w:t>Least fill</w:t>
      </w:r>
      <w:r w:rsidRPr="00875B44">
        <w:rPr>
          <w:rFonts w:ascii="Palatino Linotype" w:eastAsia="Arial" w:hAnsi="Palatino Linotype" w:cs="Arial"/>
          <w:sz w:val="24"/>
          <w:szCs w:val="24"/>
        </w:rPr>
        <w:t>: Essa regra atribui a preferência ao caminho que apresenta a maior taxa de banda mínima disponível.</w:t>
      </w:r>
    </w:p>
    <w:p w:rsidR="00241A72" w:rsidRPr="00875B44" w:rsidRDefault="00241A72" w:rsidP="00241A72">
      <w:pPr>
        <w:tabs>
          <w:tab w:val="left" w:pos="284"/>
        </w:tabs>
        <w:spacing w:after="0" w:line="240" w:lineRule="auto"/>
        <w:ind w:left="426" w:hanging="142"/>
        <w:jc w:val="both"/>
        <w:rPr>
          <w:rFonts w:ascii="Palatino Linotype" w:eastAsia="Arial" w:hAnsi="Palatino Linotype" w:cs="Arial"/>
          <w:sz w:val="24"/>
          <w:szCs w:val="24"/>
        </w:rPr>
      </w:pPr>
      <w:r w:rsidRPr="00875B44">
        <w:rPr>
          <w:rFonts w:ascii="Calibri" w:eastAsia="Arial" w:hAnsi="Calibri" w:cs="Calibri"/>
          <w:sz w:val="24"/>
          <w:szCs w:val="24"/>
        </w:rPr>
        <w:t>─</w:t>
      </w:r>
      <w:r w:rsidRPr="00875B44">
        <w:rPr>
          <w:rFonts w:ascii="Palatino Linotype" w:eastAsia="Arial" w:hAnsi="Palatino Linotype" w:cs="Arial"/>
          <w:i/>
          <w:sz w:val="24"/>
          <w:szCs w:val="24"/>
        </w:rPr>
        <w:t>Most fill</w:t>
      </w:r>
      <w:r w:rsidRPr="00875B44">
        <w:rPr>
          <w:rFonts w:ascii="Palatino Linotype" w:eastAsia="Arial" w:hAnsi="Palatino Linotype" w:cs="Arial"/>
          <w:sz w:val="24"/>
          <w:szCs w:val="24"/>
        </w:rPr>
        <w:t>: Essa regra atribui a preferência ao caminho que apresenta a menor taxa de banda mínima disponível.</w:t>
      </w:r>
    </w:p>
    <w:p w:rsidR="00241A72" w:rsidRPr="00875B44" w:rsidRDefault="00241A72" w:rsidP="00241A72">
      <w:pPr>
        <w:tabs>
          <w:tab w:val="left" w:pos="566"/>
        </w:tabs>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lastRenderedPageBreak/>
        <w:t xml:space="preserve">Taxa de banda disponível é a razão entre a banda disponível e a banda reservável em um </w:t>
      </w:r>
      <w:r w:rsidRPr="00267A09">
        <w:rPr>
          <w:rFonts w:ascii="Palatino Linotype" w:eastAsia="Arial" w:hAnsi="Palatino Linotype" w:cs="Arial"/>
          <w:sz w:val="24"/>
          <w:szCs w:val="24"/>
        </w:rPr>
        <w:t>link.</w:t>
      </w:r>
    </w:p>
    <w:p w:rsidR="00241A72" w:rsidRPr="00875B44" w:rsidRDefault="00241A72" w:rsidP="00241A72">
      <w:pPr>
        <w:tabs>
          <w:tab w:val="left" w:pos="566"/>
        </w:tabs>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Os </w:t>
      </w:r>
      <w:r w:rsidRPr="00F84BEA">
        <w:rPr>
          <w:rFonts w:ascii="Palatino Linotype" w:eastAsia="Arial" w:hAnsi="Palatino Linotype" w:cs="Arial"/>
          <w:sz w:val="24"/>
          <w:szCs w:val="24"/>
        </w:rPr>
        <w:t xml:space="preserve">links </w:t>
      </w:r>
      <w:r w:rsidRPr="00875B44">
        <w:rPr>
          <w:rFonts w:ascii="Palatino Linotype" w:eastAsia="Arial" w:hAnsi="Palatino Linotype" w:cs="Arial"/>
          <w:sz w:val="24"/>
          <w:szCs w:val="24"/>
        </w:rPr>
        <w:t xml:space="preserve">que não sejam </w:t>
      </w:r>
      <w:r w:rsidRPr="00F84BEA">
        <w:rPr>
          <w:rFonts w:ascii="Palatino Linotype" w:eastAsia="Arial" w:hAnsi="Palatino Linotype" w:cs="Arial"/>
          <w:sz w:val="24"/>
          <w:szCs w:val="24"/>
        </w:rPr>
        <w:t>full-duplex</w:t>
      </w:r>
      <w:r w:rsidRPr="00875B44">
        <w:rPr>
          <w:rFonts w:ascii="Palatino Linotype" w:eastAsia="Arial" w:hAnsi="Palatino Linotype" w:cs="Arial"/>
          <w:sz w:val="24"/>
          <w:szCs w:val="24"/>
        </w:rPr>
        <w:t xml:space="preserve"> devem ser eliminados.</w:t>
      </w:r>
    </w:p>
    <w:p w:rsidR="00241A72" w:rsidRPr="00875B44" w:rsidRDefault="00241A72" w:rsidP="00241A72">
      <w:pPr>
        <w:tabs>
          <w:tab w:val="left" w:pos="566"/>
        </w:tabs>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O CSPF é simplesmente uma aplicação do SPF após a eliminação dos </w:t>
      </w:r>
      <w:r w:rsidRPr="00267A09">
        <w:rPr>
          <w:rFonts w:ascii="Palatino Linotype" w:eastAsia="Arial" w:hAnsi="Palatino Linotype" w:cs="Arial"/>
          <w:sz w:val="24"/>
          <w:szCs w:val="24"/>
        </w:rPr>
        <w:t>links</w:t>
      </w:r>
      <w:r w:rsidRPr="00875B44">
        <w:rPr>
          <w:rFonts w:ascii="Palatino Linotype" w:eastAsia="Arial" w:hAnsi="Palatino Linotype" w:cs="Arial"/>
          <w:sz w:val="24"/>
          <w:szCs w:val="24"/>
        </w:rPr>
        <w:t xml:space="preserve"> e dos caminhos que violam determinadas condições impostas pelo cliente solicitante do TE LSP em constituição.</w:t>
      </w:r>
    </w:p>
    <w:p w:rsidR="00241A72" w:rsidRPr="00875B44" w:rsidRDefault="00241A72" w:rsidP="00241A72">
      <w:pPr>
        <w:tabs>
          <w:tab w:val="left" w:pos="566"/>
        </w:tabs>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A violação pode ser constatada nos valores de atributos dos próprios </w:t>
      </w:r>
      <w:r w:rsidRPr="00267A09">
        <w:rPr>
          <w:rFonts w:ascii="Palatino Linotype" w:eastAsia="Arial" w:hAnsi="Palatino Linotype" w:cs="Arial"/>
          <w:sz w:val="24"/>
          <w:szCs w:val="24"/>
        </w:rPr>
        <w:t>links</w:t>
      </w:r>
      <w:r w:rsidRPr="00875B44">
        <w:rPr>
          <w:rFonts w:ascii="Palatino Linotype" w:eastAsia="Arial" w:hAnsi="Palatino Linotype" w:cs="Arial"/>
          <w:sz w:val="24"/>
          <w:szCs w:val="24"/>
        </w:rPr>
        <w:t xml:space="preserve"> ou no somatório dos valores de atributos dos </w:t>
      </w:r>
      <w:r w:rsidRPr="00267A09">
        <w:rPr>
          <w:rFonts w:ascii="Palatino Linotype" w:eastAsia="Arial" w:hAnsi="Palatino Linotype" w:cs="Arial"/>
          <w:sz w:val="24"/>
          <w:szCs w:val="24"/>
        </w:rPr>
        <w:t xml:space="preserve">links </w:t>
      </w:r>
      <w:r w:rsidRPr="00875B44">
        <w:rPr>
          <w:rFonts w:ascii="Palatino Linotype" w:eastAsia="Arial" w:hAnsi="Palatino Linotype" w:cs="Arial"/>
          <w:sz w:val="24"/>
          <w:szCs w:val="24"/>
        </w:rPr>
        <w:t>que compõem cada um dos possíveis caminhos.</w:t>
      </w:r>
    </w:p>
    <w:p w:rsidR="00241A72" w:rsidRPr="00875B44" w:rsidRDefault="00241A72" w:rsidP="00241A72">
      <w:pPr>
        <w:tabs>
          <w:tab w:val="left" w:pos="566"/>
        </w:tabs>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Um importante exemplo do primeiro caso é a largura de banda desejada pelo cliente comparativamente às larguras de banda disponíveis em cada um dos </w:t>
      </w:r>
      <w:r w:rsidRPr="00267A09">
        <w:rPr>
          <w:rFonts w:ascii="Palatino Linotype" w:eastAsia="Arial" w:hAnsi="Palatino Linotype" w:cs="Arial"/>
          <w:sz w:val="24"/>
          <w:szCs w:val="24"/>
        </w:rPr>
        <w:t xml:space="preserve">links </w:t>
      </w:r>
      <w:r w:rsidRPr="00875B44">
        <w:rPr>
          <w:rFonts w:ascii="Palatino Linotype" w:eastAsia="Arial" w:hAnsi="Palatino Linotype" w:cs="Arial"/>
          <w:sz w:val="24"/>
          <w:szCs w:val="24"/>
        </w:rPr>
        <w:t xml:space="preserve">considerados, no momento da solicitação de ativação do TE LSP. Os </w:t>
      </w:r>
      <w:r w:rsidRPr="00F84BEA">
        <w:rPr>
          <w:rFonts w:ascii="Palatino Linotype" w:eastAsia="Arial" w:hAnsi="Palatino Linotype" w:cs="Arial"/>
          <w:sz w:val="24"/>
          <w:szCs w:val="24"/>
        </w:rPr>
        <w:t xml:space="preserve">links </w:t>
      </w:r>
      <w:r w:rsidRPr="00875B44">
        <w:rPr>
          <w:rFonts w:ascii="Palatino Linotype" w:eastAsia="Arial" w:hAnsi="Palatino Linotype" w:cs="Arial"/>
          <w:sz w:val="24"/>
          <w:szCs w:val="24"/>
        </w:rPr>
        <w:t xml:space="preserve">que individualmente não disponham, nesse momento, no mínimo da largura de banda desejada devem ser eliminados. A eliminação de um </w:t>
      </w:r>
      <w:r w:rsidRPr="00875B44">
        <w:rPr>
          <w:rFonts w:ascii="Palatino Linotype" w:eastAsia="Arial" w:hAnsi="Palatino Linotype" w:cs="Arial"/>
          <w:i/>
          <w:sz w:val="24"/>
          <w:szCs w:val="24"/>
        </w:rPr>
        <w:t>link</w:t>
      </w:r>
      <w:r w:rsidRPr="00875B44">
        <w:rPr>
          <w:rFonts w:ascii="Palatino Linotype" w:eastAsia="Arial" w:hAnsi="Palatino Linotype" w:cs="Arial"/>
          <w:sz w:val="24"/>
          <w:szCs w:val="24"/>
        </w:rPr>
        <w:t xml:space="preserve"> redunda na eliminação dos caminhos que o contém.</w:t>
      </w:r>
    </w:p>
    <w:p w:rsidR="00241A72" w:rsidRPr="00875B44" w:rsidRDefault="00241A72" w:rsidP="00241A72">
      <w:pPr>
        <w:tabs>
          <w:tab w:val="left" w:pos="566"/>
        </w:tabs>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Para o segundo caso vamos citar dois exemplos.</w:t>
      </w:r>
    </w:p>
    <w:p w:rsidR="00241A72" w:rsidRPr="00875B44"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Um primeiro exemplo é o </w:t>
      </w:r>
      <w:r w:rsidRPr="00F84BEA">
        <w:rPr>
          <w:rFonts w:ascii="Palatino Linotype" w:eastAsia="Arial" w:hAnsi="Palatino Linotype" w:cs="Arial"/>
          <w:sz w:val="24"/>
          <w:szCs w:val="24"/>
        </w:rPr>
        <w:t xml:space="preserve">delay </w:t>
      </w:r>
      <w:r w:rsidRPr="00875B44">
        <w:rPr>
          <w:rFonts w:ascii="Palatino Linotype" w:eastAsia="Arial" w:hAnsi="Palatino Linotype" w:cs="Arial"/>
          <w:sz w:val="24"/>
          <w:szCs w:val="24"/>
        </w:rPr>
        <w:t xml:space="preserve">fim a fim máximo estabelecido pelo cliente para o TE LSP. Se um dos possíveis caminhos apresenta um </w:t>
      </w:r>
      <w:r w:rsidRPr="00F84BEA">
        <w:rPr>
          <w:rFonts w:ascii="Palatino Linotype" w:eastAsia="Arial" w:hAnsi="Palatino Linotype" w:cs="Arial"/>
          <w:sz w:val="24"/>
          <w:szCs w:val="24"/>
        </w:rPr>
        <w:t>delay</w:t>
      </w:r>
      <w:r w:rsidRPr="00875B44">
        <w:rPr>
          <w:rFonts w:ascii="Palatino Linotype" w:eastAsia="Arial" w:hAnsi="Palatino Linotype" w:cs="Arial"/>
          <w:sz w:val="24"/>
          <w:szCs w:val="24"/>
        </w:rPr>
        <w:t xml:space="preserve"> acumulado superior ao valor máximo estabelecido, esse caminho deve ser eliminado.</w:t>
      </w:r>
    </w:p>
    <w:p w:rsidR="00241A72" w:rsidRPr="00875B44" w:rsidRDefault="00241A72" w:rsidP="00241A72">
      <w:pPr>
        <w:spacing w:after="0" w:line="240" w:lineRule="auto"/>
        <w:ind w:firstLine="284"/>
        <w:jc w:val="both"/>
        <w:rPr>
          <w:rFonts w:ascii="Palatino Linotype" w:hAnsi="Palatino Linotype"/>
          <w:sz w:val="24"/>
          <w:szCs w:val="24"/>
        </w:rPr>
      </w:pPr>
      <w:r w:rsidRPr="00875B44">
        <w:rPr>
          <w:rFonts w:ascii="Palatino Linotype" w:eastAsia="Arial" w:hAnsi="Palatino Linotype" w:cs="Arial"/>
          <w:sz w:val="24"/>
          <w:szCs w:val="24"/>
        </w:rPr>
        <w:t xml:space="preserve">O outro exemplo diz respeito ao número máximo de </w:t>
      </w:r>
      <w:r w:rsidRPr="00F84BEA">
        <w:rPr>
          <w:rFonts w:ascii="Palatino Linotype" w:eastAsia="Arial" w:hAnsi="Palatino Linotype" w:cs="Arial"/>
          <w:sz w:val="24"/>
          <w:szCs w:val="24"/>
        </w:rPr>
        <w:t xml:space="preserve">links </w:t>
      </w:r>
      <w:r w:rsidRPr="00875B44">
        <w:rPr>
          <w:rFonts w:ascii="Palatino Linotype" w:eastAsia="Arial" w:hAnsi="Palatino Linotype" w:cs="Arial"/>
          <w:sz w:val="24"/>
          <w:szCs w:val="24"/>
        </w:rPr>
        <w:t>que constituem um caminho. Se um caminho viola o valor definido, esse caminho deve ser eliminado.</w:t>
      </w:r>
    </w:p>
    <w:p w:rsidR="00B20F6A" w:rsidRDefault="00241A72" w:rsidP="00241A72">
      <w:pPr>
        <w:spacing w:after="0" w:line="240" w:lineRule="auto"/>
        <w:ind w:left="6" w:firstLine="283"/>
        <w:jc w:val="both"/>
        <w:rPr>
          <w:rFonts w:ascii="Palatino Linotype" w:eastAsia="Arial" w:hAnsi="Palatino Linotype" w:cs="Arial"/>
          <w:sz w:val="24"/>
          <w:szCs w:val="24"/>
        </w:rPr>
      </w:pPr>
      <w:r w:rsidRPr="00875B44">
        <w:rPr>
          <w:rFonts w:ascii="Palatino Linotype" w:eastAsia="Arial" w:hAnsi="Palatino Linotype" w:cs="Arial"/>
          <w:sz w:val="24"/>
          <w:szCs w:val="24"/>
        </w:rPr>
        <w:t>Para melhor entendimento do CSPF, vamos considerar o exemplo de configuração de rede MPLS TE da figura 6</w:t>
      </w:r>
      <w:r>
        <w:rPr>
          <w:rFonts w:ascii="Palatino Linotype" w:eastAsia="Arial" w:hAnsi="Palatino Linotype" w:cs="Arial"/>
          <w:sz w:val="24"/>
          <w:szCs w:val="24"/>
        </w:rPr>
        <w:t>.</w:t>
      </w:r>
    </w:p>
    <w:p w:rsidR="00186E4A" w:rsidRDefault="00186E4A" w:rsidP="00241A72">
      <w:pPr>
        <w:spacing w:after="0" w:line="240" w:lineRule="auto"/>
        <w:ind w:left="6" w:firstLine="283"/>
        <w:jc w:val="both"/>
        <w:rPr>
          <w:rFonts w:ascii="Palatino Linotype" w:eastAsia="Arial" w:hAnsi="Palatino Linotype" w:cs="Arial"/>
          <w:sz w:val="24"/>
          <w:szCs w:val="24"/>
        </w:rPr>
      </w:pPr>
    </w:p>
    <w:p w:rsidR="00186E4A" w:rsidRDefault="00186E4A" w:rsidP="00241A72">
      <w:pPr>
        <w:spacing w:after="0" w:line="240" w:lineRule="auto"/>
        <w:ind w:left="6" w:firstLine="283"/>
        <w:jc w:val="both"/>
        <w:rPr>
          <w:rFonts w:ascii="Palatino Linotype" w:eastAsia="Arial" w:hAnsi="Palatino Linotype" w:cs="Arial"/>
          <w:sz w:val="24"/>
          <w:szCs w:val="24"/>
        </w:rPr>
      </w:pPr>
    </w:p>
    <w:p w:rsidR="00186E4A" w:rsidRDefault="00186E4A" w:rsidP="00241A72">
      <w:pPr>
        <w:spacing w:after="0" w:line="240" w:lineRule="auto"/>
        <w:ind w:left="6" w:firstLine="283"/>
        <w:jc w:val="both"/>
        <w:rPr>
          <w:rFonts w:ascii="Palatino Linotype" w:eastAsia="Arial" w:hAnsi="Palatino Linotype" w:cs="Arial"/>
          <w:sz w:val="24"/>
          <w:szCs w:val="24"/>
        </w:rPr>
      </w:pPr>
    </w:p>
    <w:p w:rsidR="00186E4A" w:rsidRDefault="00186E4A" w:rsidP="00241A72">
      <w:pPr>
        <w:spacing w:after="0" w:line="240" w:lineRule="auto"/>
        <w:ind w:left="6" w:firstLine="283"/>
        <w:jc w:val="both"/>
        <w:rPr>
          <w:rFonts w:ascii="Palatino Linotype" w:eastAsia="Arial" w:hAnsi="Palatino Linotype" w:cs="Arial"/>
          <w:sz w:val="24"/>
          <w:szCs w:val="24"/>
        </w:rPr>
      </w:pPr>
    </w:p>
    <w:p w:rsidR="00186E4A" w:rsidRDefault="00186E4A" w:rsidP="00241A72">
      <w:pPr>
        <w:spacing w:after="0" w:line="240" w:lineRule="auto"/>
        <w:ind w:left="6" w:firstLine="283"/>
        <w:jc w:val="both"/>
        <w:rPr>
          <w:rFonts w:ascii="Palatino Linotype" w:eastAsia="Arial" w:hAnsi="Palatino Linotype" w:cs="Arial"/>
          <w:sz w:val="24"/>
          <w:szCs w:val="24"/>
        </w:rPr>
      </w:pPr>
    </w:p>
    <w:p w:rsidR="00186E4A" w:rsidRDefault="00186E4A" w:rsidP="00241A72">
      <w:pPr>
        <w:spacing w:after="0" w:line="240" w:lineRule="auto"/>
        <w:ind w:left="6" w:firstLine="283"/>
        <w:jc w:val="both"/>
        <w:rPr>
          <w:rFonts w:ascii="Palatino Linotype" w:eastAsia="Arial" w:hAnsi="Palatino Linotype" w:cs="Arial"/>
        </w:rPr>
      </w:pPr>
    </w:p>
    <w:p w:rsidR="00241A72" w:rsidRDefault="00241A72" w:rsidP="00241A72">
      <w:pPr>
        <w:spacing w:after="0" w:line="240" w:lineRule="auto"/>
        <w:ind w:left="6" w:firstLine="283"/>
        <w:jc w:val="both"/>
        <w:rPr>
          <w:rFonts w:ascii="Palatino Linotype" w:eastAsia="Arial" w:hAnsi="Palatino Linotype" w:cs="Arial"/>
        </w:rPr>
      </w:pPr>
    </w:p>
    <w:p w:rsidR="00241A72" w:rsidRDefault="00241A72" w:rsidP="00241A72">
      <w:pPr>
        <w:spacing w:after="0" w:line="240" w:lineRule="auto"/>
        <w:ind w:left="6" w:firstLine="283"/>
        <w:jc w:val="both"/>
        <w:rPr>
          <w:rFonts w:ascii="Palatino Linotype" w:eastAsia="Arial" w:hAnsi="Palatino Linotype" w:cs="Arial"/>
        </w:rPr>
      </w:pPr>
    </w:p>
    <w:p w:rsidR="00241A72" w:rsidRDefault="00241A72" w:rsidP="00241A72">
      <w:pPr>
        <w:spacing w:after="0" w:line="240" w:lineRule="auto"/>
        <w:ind w:left="6" w:firstLine="283"/>
        <w:jc w:val="both"/>
        <w:rPr>
          <w:rFonts w:ascii="Palatino Linotype" w:eastAsia="Arial" w:hAnsi="Palatino Linotype" w:cs="Arial"/>
        </w:rPr>
      </w:pPr>
    </w:p>
    <w:p w:rsidR="00241A72" w:rsidRPr="007929E0" w:rsidRDefault="00241A72" w:rsidP="00241A72">
      <w:pPr>
        <w:spacing w:after="0" w:line="240" w:lineRule="auto"/>
        <w:ind w:left="6" w:firstLine="283"/>
        <w:jc w:val="both"/>
        <w:rPr>
          <w:rFonts w:ascii="Palatino Linotype" w:eastAsia="Arial" w:hAnsi="Palatino Linotype" w:cs="Arial"/>
        </w:rPr>
      </w:pPr>
      <w:r w:rsidRPr="007929E0">
        <w:rPr>
          <w:rFonts w:ascii="Palatino Linotype" w:hAnsi="Palatino Linotype"/>
          <w:noProof/>
        </w:rPr>
        <w:drawing>
          <wp:anchor distT="0" distB="0" distL="114300" distR="114300" simplePos="0" relativeHeight="251665408" behindDoc="1" locked="0" layoutInCell="0" allowOverlap="1" wp14:anchorId="716DC408" wp14:editId="1B065DD2">
            <wp:simplePos x="0" y="0"/>
            <wp:positionH relativeFrom="column">
              <wp:posOffset>778701</wp:posOffset>
            </wp:positionH>
            <wp:positionV relativeFrom="paragraph">
              <wp:posOffset>-458240</wp:posOffset>
            </wp:positionV>
            <wp:extent cx="2825702" cy="2291913"/>
            <wp:effectExtent l="0" t="0" r="0" b="0"/>
            <wp:wrapNone/>
            <wp:docPr id="5"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Effect>
                                <a14:brightnessContrast contrast="20000"/>
                              </a14:imgEffect>
                            </a14:imgLayer>
                          </a14:imgProps>
                        </a:ext>
                      </a:extLst>
                    </a:blip>
                    <a:srcRect/>
                    <a:stretch>
                      <a:fillRect/>
                    </a:stretch>
                  </pic:blipFill>
                  <pic:spPr bwMode="auto">
                    <a:xfrm>
                      <a:off x="0" y="0"/>
                      <a:ext cx="2828714" cy="2294356"/>
                    </a:xfrm>
                    <a:prstGeom prst="rect">
                      <a:avLst/>
                    </a:prstGeom>
                    <a:noFill/>
                  </pic:spPr>
                </pic:pic>
              </a:graphicData>
            </a:graphic>
          </wp:anchor>
        </w:drawing>
      </w:r>
    </w:p>
    <w:p w:rsidR="00241A72" w:rsidRPr="007929E0" w:rsidRDefault="00241A72" w:rsidP="00241A72">
      <w:pPr>
        <w:spacing w:after="0" w:line="240" w:lineRule="auto"/>
        <w:ind w:left="6" w:firstLine="283"/>
        <w:jc w:val="both"/>
        <w:rPr>
          <w:rFonts w:ascii="Palatino Linotype" w:eastAsia="Arial" w:hAnsi="Palatino Linotype" w:cs="Arial"/>
        </w:rPr>
      </w:pPr>
    </w:p>
    <w:p w:rsidR="00241A72" w:rsidRPr="007929E0" w:rsidRDefault="00241A72" w:rsidP="00241A72">
      <w:pPr>
        <w:spacing w:after="0" w:line="240" w:lineRule="auto"/>
        <w:ind w:left="6" w:firstLine="283"/>
        <w:jc w:val="both"/>
        <w:rPr>
          <w:rFonts w:ascii="Palatino Linotype" w:eastAsia="Arial" w:hAnsi="Palatino Linotype" w:cs="Arial"/>
        </w:rPr>
      </w:pPr>
    </w:p>
    <w:p w:rsidR="00241A72" w:rsidRPr="007929E0" w:rsidRDefault="00241A72" w:rsidP="00241A72">
      <w:pPr>
        <w:spacing w:after="0" w:line="240" w:lineRule="auto"/>
        <w:ind w:left="6" w:firstLine="283"/>
        <w:jc w:val="both"/>
        <w:rPr>
          <w:rFonts w:ascii="Palatino Linotype" w:eastAsia="Arial" w:hAnsi="Palatino Linotype" w:cs="Arial"/>
        </w:rPr>
      </w:pPr>
    </w:p>
    <w:p w:rsidR="00241A72" w:rsidRPr="007929E0" w:rsidRDefault="00241A72" w:rsidP="00241A72">
      <w:pPr>
        <w:spacing w:after="0" w:line="240" w:lineRule="auto"/>
        <w:ind w:left="6" w:firstLine="283"/>
        <w:jc w:val="both"/>
        <w:rPr>
          <w:rFonts w:ascii="Palatino Linotype" w:eastAsia="Arial" w:hAnsi="Palatino Linotype" w:cs="Arial"/>
        </w:rPr>
      </w:pPr>
    </w:p>
    <w:p w:rsidR="00241A72" w:rsidRPr="007929E0" w:rsidRDefault="00241A72" w:rsidP="00241A72">
      <w:pPr>
        <w:spacing w:after="0" w:line="240" w:lineRule="auto"/>
        <w:ind w:left="6" w:firstLine="283"/>
        <w:jc w:val="both"/>
        <w:rPr>
          <w:rFonts w:ascii="Palatino Linotype" w:eastAsia="Arial" w:hAnsi="Palatino Linotype" w:cs="Arial"/>
        </w:rPr>
      </w:pPr>
    </w:p>
    <w:p w:rsidR="00241A72" w:rsidRDefault="00241A72" w:rsidP="00241A72">
      <w:pPr>
        <w:spacing w:after="0" w:line="240" w:lineRule="auto"/>
        <w:ind w:left="6" w:firstLine="283"/>
        <w:jc w:val="both"/>
        <w:rPr>
          <w:rFonts w:ascii="Palatino Linotype" w:eastAsia="Arial" w:hAnsi="Palatino Linotype" w:cs="Arial"/>
        </w:rPr>
      </w:pPr>
    </w:p>
    <w:p w:rsidR="00241A72" w:rsidRDefault="00241A72" w:rsidP="00241A72">
      <w:pPr>
        <w:spacing w:after="0" w:line="240" w:lineRule="auto"/>
        <w:ind w:left="6" w:firstLine="283"/>
        <w:jc w:val="both"/>
        <w:rPr>
          <w:rFonts w:ascii="Palatino Linotype" w:eastAsia="Arial" w:hAnsi="Palatino Linotype" w:cs="Arial"/>
        </w:rPr>
      </w:pPr>
    </w:p>
    <w:p w:rsidR="00241A72" w:rsidRDefault="00241A72" w:rsidP="00241A72">
      <w:pPr>
        <w:spacing w:after="0" w:line="240" w:lineRule="auto"/>
        <w:ind w:left="6" w:firstLine="283"/>
        <w:jc w:val="both"/>
        <w:rPr>
          <w:rFonts w:ascii="Palatino Linotype" w:eastAsia="Arial" w:hAnsi="Palatino Linotype" w:cs="Arial"/>
        </w:rPr>
      </w:pPr>
    </w:p>
    <w:p w:rsidR="00241A72" w:rsidRPr="007929E0" w:rsidRDefault="00241A72" w:rsidP="00241A72">
      <w:pPr>
        <w:spacing w:after="0" w:line="240" w:lineRule="auto"/>
        <w:ind w:left="6" w:firstLine="283"/>
        <w:jc w:val="both"/>
        <w:rPr>
          <w:rFonts w:ascii="Palatino Linotype" w:eastAsia="Arial" w:hAnsi="Palatino Linotype" w:cs="Arial"/>
        </w:rPr>
      </w:pPr>
    </w:p>
    <w:p w:rsidR="00241A72" w:rsidRDefault="00241A72" w:rsidP="00241A72">
      <w:pPr>
        <w:tabs>
          <w:tab w:val="left" w:pos="2440"/>
        </w:tabs>
        <w:spacing w:after="0" w:line="240" w:lineRule="auto"/>
        <w:jc w:val="center"/>
        <w:rPr>
          <w:rFonts w:ascii="Palatino Linotype" w:eastAsia="Arial" w:hAnsi="Palatino Linotype" w:cs="Arial"/>
          <w:b/>
          <w:bCs/>
          <w:sz w:val="20"/>
          <w:szCs w:val="20"/>
        </w:rPr>
      </w:pPr>
    </w:p>
    <w:p w:rsidR="00241A72" w:rsidRPr="00D24056" w:rsidRDefault="00241A72" w:rsidP="00241A72">
      <w:pPr>
        <w:tabs>
          <w:tab w:val="left" w:pos="2440"/>
        </w:tabs>
        <w:spacing w:after="0" w:line="240" w:lineRule="auto"/>
        <w:jc w:val="center"/>
        <w:rPr>
          <w:rFonts w:ascii="Palatino Linotype" w:eastAsia="Arial" w:hAnsi="Palatino Linotype" w:cs="Arial"/>
          <w:b/>
          <w:sz w:val="20"/>
          <w:szCs w:val="20"/>
        </w:rPr>
      </w:pPr>
      <w:r w:rsidRPr="00D24056">
        <w:rPr>
          <w:rFonts w:ascii="Palatino Linotype" w:eastAsia="Arial" w:hAnsi="Palatino Linotype" w:cs="Arial"/>
          <w:b/>
          <w:bCs/>
          <w:sz w:val="20"/>
          <w:szCs w:val="20"/>
        </w:rPr>
        <w:t xml:space="preserve">Figura 6 - </w:t>
      </w:r>
      <w:r w:rsidRPr="00D24056">
        <w:rPr>
          <w:rFonts w:ascii="Palatino Linotype" w:eastAsia="Arial" w:hAnsi="Palatino Linotype" w:cs="Arial"/>
          <w:b/>
          <w:sz w:val="20"/>
          <w:szCs w:val="20"/>
        </w:rPr>
        <w:t>Exemplo de configuração de rede MPLS- TE.</w:t>
      </w:r>
    </w:p>
    <w:p w:rsidR="00241A72" w:rsidRPr="00875B44" w:rsidRDefault="00241A72" w:rsidP="00241A72">
      <w:pPr>
        <w:tabs>
          <w:tab w:val="left" w:pos="2440"/>
        </w:tabs>
        <w:spacing w:after="0" w:line="240" w:lineRule="auto"/>
        <w:jc w:val="center"/>
        <w:rPr>
          <w:rFonts w:ascii="Palatino Linotype" w:eastAsia="Arial" w:hAnsi="Palatino Linotype" w:cs="Arial"/>
          <w:b/>
          <w:sz w:val="20"/>
          <w:szCs w:val="20"/>
        </w:rPr>
      </w:pPr>
    </w:p>
    <w:p w:rsidR="00241A72" w:rsidRPr="00875B44" w:rsidRDefault="00241A72" w:rsidP="00241A72">
      <w:pPr>
        <w:spacing w:after="0" w:line="240" w:lineRule="auto"/>
        <w:ind w:firstLine="284"/>
        <w:jc w:val="both"/>
        <w:rPr>
          <w:rFonts w:ascii="Palatino Linotype" w:hAnsi="Palatino Linotype"/>
          <w:sz w:val="24"/>
          <w:szCs w:val="24"/>
        </w:rPr>
      </w:pPr>
      <w:r w:rsidRPr="00875B44">
        <w:rPr>
          <w:rFonts w:ascii="Palatino Linotype" w:eastAsia="Arial" w:hAnsi="Palatino Linotype" w:cs="Arial"/>
          <w:sz w:val="24"/>
          <w:szCs w:val="24"/>
        </w:rPr>
        <w:t>Vamos admitir as seguintes hipóteses com relação a essa figura:</w:t>
      </w:r>
    </w:p>
    <w:p w:rsidR="00241A72" w:rsidRPr="00875B44" w:rsidRDefault="00241A72" w:rsidP="00241A72">
      <w:pPr>
        <w:spacing w:after="0" w:line="240" w:lineRule="auto"/>
        <w:ind w:firstLine="284"/>
        <w:rPr>
          <w:rFonts w:ascii="Palatino Linotype" w:hAnsi="Palatino Linotype"/>
          <w:sz w:val="24"/>
          <w:szCs w:val="24"/>
        </w:rPr>
      </w:pPr>
    </w:p>
    <w:p w:rsidR="00241A72" w:rsidRPr="00875B44" w:rsidRDefault="00241A72" w:rsidP="00241A72">
      <w:pPr>
        <w:tabs>
          <w:tab w:val="left" w:pos="2440"/>
        </w:tabs>
        <w:spacing w:after="0" w:line="240" w:lineRule="auto"/>
        <w:ind w:left="567" w:hanging="283"/>
        <w:jc w:val="both"/>
        <w:rPr>
          <w:rFonts w:ascii="Palatino Linotype" w:eastAsia="Arial" w:hAnsi="Palatino Linotype" w:cs="Arial"/>
          <w:sz w:val="24"/>
          <w:szCs w:val="24"/>
        </w:rPr>
      </w:pPr>
      <w:r w:rsidRPr="00875B44">
        <w:rPr>
          <w:rFonts w:ascii="Calibri" w:eastAsia="Arial" w:hAnsi="Calibri" w:cs="Calibri"/>
          <w:sz w:val="24"/>
          <w:szCs w:val="24"/>
        </w:rPr>
        <w:t>─</w:t>
      </w:r>
      <w:r w:rsidRPr="00875B44">
        <w:rPr>
          <w:rFonts w:ascii="Palatino Linotype" w:eastAsia="Arial" w:hAnsi="Palatino Linotype" w:cs="Arial"/>
          <w:sz w:val="24"/>
          <w:szCs w:val="24"/>
        </w:rPr>
        <w:t xml:space="preserve"> Objetiva-se definir o melhor caminho entre o LSR 1 e o LSR 3.</w:t>
      </w:r>
    </w:p>
    <w:p w:rsidR="00241A72" w:rsidRPr="00875B44" w:rsidRDefault="00241A72" w:rsidP="00241A72">
      <w:pPr>
        <w:tabs>
          <w:tab w:val="left" w:pos="2440"/>
        </w:tabs>
        <w:spacing w:after="0" w:line="240" w:lineRule="auto"/>
        <w:ind w:left="567" w:hanging="283"/>
        <w:jc w:val="both"/>
        <w:rPr>
          <w:rFonts w:ascii="Palatino Linotype" w:eastAsia="Arial" w:hAnsi="Palatino Linotype" w:cs="Arial"/>
          <w:sz w:val="24"/>
          <w:szCs w:val="24"/>
        </w:rPr>
      </w:pPr>
      <w:r w:rsidRPr="00875B44">
        <w:rPr>
          <w:rFonts w:ascii="Calibri" w:eastAsia="Arial" w:hAnsi="Calibri" w:cs="Calibri"/>
          <w:sz w:val="24"/>
          <w:szCs w:val="24"/>
        </w:rPr>
        <w:t>─</w:t>
      </w:r>
      <w:r w:rsidRPr="00875B44">
        <w:rPr>
          <w:rFonts w:ascii="Palatino Linotype" w:eastAsia="Arial" w:hAnsi="Palatino Linotype" w:cs="Arial"/>
          <w:sz w:val="24"/>
          <w:szCs w:val="24"/>
        </w:rPr>
        <w:t xml:space="preserve"> Todos os </w:t>
      </w:r>
      <w:r w:rsidRPr="008D61C7">
        <w:rPr>
          <w:rFonts w:ascii="Palatino Linotype" w:eastAsia="Arial" w:hAnsi="Palatino Linotype" w:cs="Arial"/>
          <w:sz w:val="24"/>
          <w:szCs w:val="24"/>
        </w:rPr>
        <w:t>links</w:t>
      </w:r>
      <w:r w:rsidRPr="00875B44">
        <w:rPr>
          <w:rFonts w:ascii="Palatino Linotype" w:eastAsia="Arial" w:hAnsi="Palatino Linotype" w:cs="Arial"/>
          <w:sz w:val="24"/>
          <w:szCs w:val="24"/>
        </w:rPr>
        <w:t xml:space="preserve"> têm a mesma distância na métrica SPF adotada.</w:t>
      </w:r>
    </w:p>
    <w:p w:rsidR="00241A72" w:rsidRPr="00875B44" w:rsidRDefault="00241A72" w:rsidP="00241A72">
      <w:pPr>
        <w:spacing w:after="0" w:line="240" w:lineRule="auto"/>
        <w:ind w:left="567" w:hanging="283"/>
        <w:jc w:val="both"/>
        <w:rPr>
          <w:rFonts w:ascii="Palatino Linotype" w:eastAsia="Wingdings" w:hAnsi="Palatino Linotype" w:cs="Wingdings"/>
          <w:b/>
          <w:bCs/>
          <w:sz w:val="24"/>
          <w:szCs w:val="24"/>
        </w:rPr>
      </w:pPr>
      <w:r w:rsidRPr="00875B44">
        <w:rPr>
          <w:rFonts w:ascii="Calibri" w:eastAsia="Arial" w:hAnsi="Calibri" w:cs="Calibri"/>
          <w:sz w:val="24"/>
          <w:szCs w:val="24"/>
        </w:rPr>
        <w:t>─</w:t>
      </w:r>
      <w:r w:rsidRPr="00875B44">
        <w:rPr>
          <w:rFonts w:ascii="Palatino Linotype" w:eastAsia="Arial" w:hAnsi="Palatino Linotype" w:cs="Arial"/>
          <w:sz w:val="24"/>
          <w:szCs w:val="24"/>
        </w:rPr>
        <w:t xml:space="preserve"> OS </w:t>
      </w:r>
      <w:r w:rsidRPr="008D61C7">
        <w:rPr>
          <w:rFonts w:ascii="Palatino Linotype" w:eastAsia="Arial" w:hAnsi="Palatino Linotype" w:cs="Arial"/>
          <w:sz w:val="24"/>
          <w:szCs w:val="24"/>
        </w:rPr>
        <w:t>links</w:t>
      </w:r>
      <w:r w:rsidRPr="00875B44">
        <w:rPr>
          <w:rFonts w:ascii="Palatino Linotype" w:eastAsia="Arial" w:hAnsi="Palatino Linotype" w:cs="Arial"/>
          <w:sz w:val="24"/>
          <w:szCs w:val="24"/>
        </w:rPr>
        <w:t>&lt;LSR 1, LSR 2&gt;, &lt;LSR 2, LSR 5&gt; e &lt;LSR 5, LSR 3&gt; têm uma largura de banda disponível de 150 Mbps.</w:t>
      </w:r>
    </w:p>
    <w:p w:rsidR="00241A72" w:rsidRPr="00875B44" w:rsidRDefault="00241A72" w:rsidP="00241A72">
      <w:pPr>
        <w:tabs>
          <w:tab w:val="left" w:pos="426"/>
        </w:tabs>
        <w:spacing w:after="0" w:line="240" w:lineRule="auto"/>
        <w:ind w:left="567" w:hanging="283"/>
        <w:jc w:val="both"/>
        <w:rPr>
          <w:rFonts w:ascii="Palatino Linotype" w:eastAsia="Arial" w:hAnsi="Palatino Linotype" w:cs="Arial"/>
          <w:sz w:val="24"/>
          <w:szCs w:val="24"/>
        </w:rPr>
      </w:pPr>
      <w:r w:rsidRPr="00875B44">
        <w:rPr>
          <w:rFonts w:ascii="Calibri" w:eastAsia="Arial" w:hAnsi="Calibri" w:cs="Calibri"/>
          <w:sz w:val="24"/>
          <w:szCs w:val="24"/>
        </w:rPr>
        <w:t>─</w:t>
      </w:r>
      <w:r w:rsidRPr="00875B44">
        <w:rPr>
          <w:rFonts w:ascii="Palatino Linotype" w:eastAsia="Arial" w:hAnsi="Palatino Linotype" w:cs="Arial"/>
          <w:sz w:val="24"/>
          <w:szCs w:val="24"/>
        </w:rPr>
        <w:t xml:space="preserve"> Os </w:t>
      </w:r>
      <w:r w:rsidRPr="008D61C7">
        <w:rPr>
          <w:rFonts w:ascii="Palatino Linotype" w:eastAsia="Arial" w:hAnsi="Palatino Linotype" w:cs="Arial"/>
          <w:iCs/>
          <w:sz w:val="24"/>
          <w:szCs w:val="24"/>
        </w:rPr>
        <w:t>links</w:t>
      </w:r>
      <w:r w:rsidRPr="00875B44">
        <w:rPr>
          <w:rFonts w:ascii="Palatino Linotype" w:eastAsia="Arial" w:hAnsi="Palatino Linotype" w:cs="Arial"/>
          <w:sz w:val="24"/>
          <w:szCs w:val="24"/>
        </w:rPr>
        <w:t>&lt;LSR 2, LSR 4&gt; e &lt;LSR 4, LSR 5&gt; têm uma largura de banda disponível de 100 Mbps</w:t>
      </w:r>
    </w:p>
    <w:p w:rsidR="00241A72" w:rsidRPr="00875B44" w:rsidRDefault="00241A72" w:rsidP="00241A72">
      <w:pPr>
        <w:tabs>
          <w:tab w:val="left" w:pos="426"/>
        </w:tabs>
        <w:spacing w:after="0" w:line="240" w:lineRule="auto"/>
        <w:ind w:left="567" w:hanging="283"/>
        <w:jc w:val="both"/>
        <w:rPr>
          <w:rFonts w:ascii="Palatino Linotype" w:eastAsia="Arial" w:hAnsi="Palatino Linotype" w:cs="Arial"/>
          <w:sz w:val="24"/>
          <w:szCs w:val="24"/>
        </w:rPr>
      </w:pPr>
      <w:r w:rsidRPr="00875B44">
        <w:rPr>
          <w:rFonts w:ascii="Calibri" w:eastAsia="Arial" w:hAnsi="Calibri" w:cs="Calibri"/>
          <w:sz w:val="24"/>
          <w:szCs w:val="24"/>
        </w:rPr>
        <w:t>─</w:t>
      </w:r>
      <w:r w:rsidRPr="00875B44">
        <w:rPr>
          <w:rFonts w:ascii="Palatino Linotype" w:eastAsia="Arial" w:hAnsi="Palatino Linotype" w:cs="Arial"/>
          <w:sz w:val="24"/>
          <w:szCs w:val="24"/>
        </w:rPr>
        <w:t xml:space="preserve"> Os </w:t>
      </w:r>
      <w:r w:rsidRPr="008D61C7">
        <w:rPr>
          <w:rFonts w:ascii="Palatino Linotype" w:eastAsia="Arial" w:hAnsi="Palatino Linotype" w:cs="Arial"/>
          <w:iCs/>
          <w:sz w:val="24"/>
          <w:szCs w:val="24"/>
        </w:rPr>
        <w:t>links</w:t>
      </w:r>
      <w:r w:rsidRPr="00875B44">
        <w:rPr>
          <w:rFonts w:ascii="Palatino Linotype" w:eastAsia="Arial" w:hAnsi="Palatino Linotype" w:cs="Arial"/>
          <w:sz w:val="24"/>
          <w:szCs w:val="24"/>
        </w:rPr>
        <w:t>&lt;LSR 1, LSR 4&gt; e &lt;LSR 2, LSR 3&gt; têm uma largura de banda disponível de 45 Mbps.</w:t>
      </w:r>
    </w:p>
    <w:p w:rsidR="00241A72" w:rsidRPr="00875B44" w:rsidRDefault="00241A72" w:rsidP="00241A72">
      <w:pPr>
        <w:tabs>
          <w:tab w:val="left" w:pos="560"/>
        </w:tabs>
        <w:spacing w:after="0" w:line="240" w:lineRule="auto"/>
        <w:ind w:left="567" w:hanging="283"/>
        <w:rPr>
          <w:rFonts w:ascii="Palatino Linotype" w:hAnsi="Palatino Linotype"/>
          <w:sz w:val="24"/>
          <w:szCs w:val="24"/>
        </w:rPr>
      </w:pPr>
    </w:p>
    <w:p w:rsidR="00241A72" w:rsidRPr="00875B44" w:rsidRDefault="00241A72" w:rsidP="00241A72">
      <w:pPr>
        <w:tabs>
          <w:tab w:val="left" w:pos="0"/>
          <w:tab w:val="left" w:pos="426"/>
        </w:tabs>
        <w:spacing w:after="0" w:line="240" w:lineRule="auto"/>
        <w:ind w:firstLine="284"/>
        <w:jc w:val="both"/>
        <w:rPr>
          <w:rFonts w:ascii="Palatino Linotype" w:eastAsia="Wingdings" w:hAnsi="Palatino Linotype" w:cs="Wingdings"/>
          <w:bCs/>
          <w:sz w:val="24"/>
          <w:szCs w:val="24"/>
        </w:rPr>
      </w:pPr>
      <w:r w:rsidRPr="00875B44">
        <w:rPr>
          <w:rFonts w:ascii="Palatino Linotype" w:eastAsia="Wingdings" w:hAnsi="Palatino Linotype" w:cs="Wingdings"/>
          <w:bCs/>
          <w:sz w:val="24"/>
          <w:szCs w:val="24"/>
        </w:rPr>
        <w:t xml:space="preserve">Vamos supor inicialmente que o TE LSP </w:t>
      </w:r>
      <w:r w:rsidRPr="00875B44">
        <w:rPr>
          <w:rFonts w:ascii="Palatino Linotype" w:eastAsia="Arial" w:hAnsi="Palatino Linotype" w:cs="Arial"/>
          <w:sz w:val="24"/>
          <w:szCs w:val="24"/>
        </w:rPr>
        <w:t xml:space="preserve">demande uma largura de banda de 120 Mbps. O </w:t>
      </w:r>
      <w:r w:rsidRPr="00875B44">
        <w:rPr>
          <w:rFonts w:ascii="Palatino Linotype" w:eastAsia="Arial" w:hAnsi="Palatino Linotype" w:cs="Arial"/>
          <w:i/>
          <w:iCs/>
          <w:sz w:val="24"/>
          <w:szCs w:val="24"/>
        </w:rPr>
        <w:t>head end</w:t>
      </w:r>
      <w:r>
        <w:rPr>
          <w:rFonts w:ascii="Palatino Linotype" w:eastAsia="Arial" w:hAnsi="Palatino Linotype" w:cs="Arial"/>
          <w:i/>
          <w:iCs/>
          <w:sz w:val="24"/>
          <w:szCs w:val="24"/>
        </w:rPr>
        <w:t xml:space="preserve"> </w:t>
      </w:r>
      <w:r w:rsidRPr="00745E8E">
        <w:rPr>
          <w:rFonts w:ascii="Palatino Linotype" w:eastAsia="Arial" w:hAnsi="Palatino Linotype" w:cs="Arial"/>
          <w:i/>
          <w:sz w:val="24"/>
          <w:szCs w:val="24"/>
        </w:rPr>
        <w:t xml:space="preserve">LSR </w:t>
      </w:r>
      <w:r w:rsidRPr="00875B44">
        <w:rPr>
          <w:rFonts w:ascii="Palatino Linotype" w:eastAsia="Arial" w:hAnsi="Palatino Linotype" w:cs="Arial"/>
          <w:sz w:val="24"/>
          <w:szCs w:val="24"/>
        </w:rPr>
        <w:t xml:space="preserve">(LSR 1) elimina, pela aplicação do CSPF, o </w:t>
      </w:r>
      <w:r w:rsidRPr="00875B44">
        <w:rPr>
          <w:rFonts w:ascii="Palatino Linotype" w:eastAsia="Arial" w:hAnsi="Palatino Linotype" w:cs="Arial"/>
          <w:i/>
          <w:sz w:val="24"/>
          <w:szCs w:val="24"/>
        </w:rPr>
        <w:t>link</w:t>
      </w:r>
      <w:r w:rsidRPr="00875B44">
        <w:rPr>
          <w:rFonts w:ascii="Palatino Linotype" w:eastAsia="Arial" w:hAnsi="Palatino Linotype" w:cs="Arial"/>
          <w:sz w:val="24"/>
          <w:szCs w:val="24"/>
        </w:rPr>
        <w:t xml:space="preserve">&lt;LSR 1, LSR 4&gt;, escolhendo o </w:t>
      </w:r>
      <w:r w:rsidRPr="00745E8E">
        <w:rPr>
          <w:rFonts w:ascii="Palatino Linotype" w:eastAsia="Arial" w:hAnsi="Palatino Linotype" w:cs="Arial"/>
          <w:sz w:val="24"/>
          <w:szCs w:val="24"/>
        </w:rPr>
        <w:t xml:space="preserve">link </w:t>
      </w:r>
      <w:r w:rsidRPr="00875B44">
        <w:rPr>
          <w:rFonts w:ascii="Palatino Linotype" w:eastAsia="Arial" w:hAnsi="Palatino Linotype" w:cs="Arial"/>
          <w:sz w:val="24"/>
          <w:szCs w:val="24"/>
        </w:rPr>
        <w:t>&lt;LSR 1, LSR 2&gt;, em função da disponibilidade de largura de banda.</w:t>
      </w:r>
    </w:p>
    <w:p w:rsidR="00241A72" w:rsidRPr="00875B44" w:rsidRDefault="00241A72" w:rsidP="00241A72">
      <w:pPr>
        <w:tabs>
          <w:tab w:val="left" w:pos="1985"/>
        </w:tabs>
        <w:spacing w:after="0" w:line="240" w:lineRule="auto"/>
        <w:ind w:firstLine="283"/>
        <w:jc w:val="both"/>
        <w:rPr>
          <w:rFonts w:ascii="Palatino Linotype" w:eastAsia="Arial" w:hAnsi="Palatino Linotype" w:cs="Arial"/>
          <w:sz w:val="24"/>
          <w:szCs w:val="24"/>
        </w:rPr>
      </w:pPr>
      <w:r w:rsidRPr="00875B44">
        <w:rPr>
          <w:rFonts w:ascii="Palatino Linotype" w:eastAsia="Arial" w:hAnsi="Palatino Linotype" w:cs="Arial"/>
          <w:sz w:val="24"/>
          <w:szCs w:val="24"/>
        </w:rPr>
        <w:lastRenderedPageBreak/>
        <w:t xml:space="preserve">No próximo passo, o LSR 2 elimina, pelo CSPF, os </w:t>
      </w:r>
      <w:r w:rsidRPr="00745E8E">
        <w:rPr>
          <w:rFonts w:ascii="Palatino Linotype" w:eastAsia="Arial" w:hAnsi="Palatino Linotype" w:cs="Arial"/>
          <w:sz w:val="24"/>
          <w:szCs w:val="24"/>
        </w:rPr>
        <w:t xml:space="preserve">links </w:t>
      </w:r>
      <w:r w:rsidRPr="00875B44">
        <w:rPr>
          <w:rFonts w:ascii="Palatino Linotype" w:eastAsia="Arial" w:hAnsi="Palatino Linotype" w:cs="Arial"/>
          <w:sz w:val="24"/>
          <w:szCs w:val="24"/>
        </w:rPr>
        <w:t xml:space="preserve">&lt;LSR 2, LSR 4&gt; e &lt;LSR 2, LSR 3&gt;, e escolhe o </w:t>
      </w:r>
      <w:r w:rsidRPr="00745E8E">
        <w:rPr>
          <w:rFonts w:ascii="Palatino Linotype" w:eastAsia="Arial" w:hAnsi="Palatino Linotype" w:cs="Arial"/>
          <w:iCs/>
          <w:sz w:val="24"/>
          <w:szCs w:val="24"/>
        </w:rPr>
        <w:t>link</w:t>
      </w:r>
      <w:r w:rsidRPr="00875B44">
        <w:rPr>
          <w:rFonts w:ascii="Palatino Linotype" w:eastAsia="Arial" w:hAnsi="Palatino Linotype" w:cs="Arial"/>
          <w:sz w:val="24"/>
          <w:szCs w:val="24"/>
        </w:rPr>
        <w:t xml:space="preserve">&lt;LSR 2, LSR 5&gt;. No passo seguinte, a única opção é o </w:t>
      </w:r>
      <w:r w:rsidRPr="00875B44">
        <w:rPr>
          <w:rFonts w:ascii="Palatino Linotype" w:eastAsia="Arial" w:hAnsi="Palatino Linotype" w:cs="Arial"/>
          <w:i/>
          <w:sz w:val="24"/>
          <w:szCs w:val="24"/>
        </w:rPr>
        <w:t>link</w:t>
      </w:r>
      <w:r w:rsidRPr="00875B44">
        <w:rPr>
          <w:rFonts w:ascii="Palatino Linotype" w:eastAsia="Arial" w:hAnsi="Palatino Linotype" w:cs="Arial"/>
          <w:sz w:val="24"/>
          <w:szCs w:val="24"/>
        </w:rPr>
        <w:t>&lt;LSR 5, LSR 3&gt; que, por satisfazer o CSPF, é utilizado.</w:t>
      </w:r>
    </w:p>
    <w:p w:rsidR="00241A72" w:rsidRPr="00875B44" w:rsidRDefault="00241A72" w:rsidP="00241A72">
      <w:pPr>
        <w:tabs>
          <w:tab w:val="left" w:pos="1985"/>
        </w:tabs>
        <w:spacing w:after="0" w:line="240" w:lineRule="auto"/>
        <w:ind w:firstLine="283"/>
        <w:jc w:val="both"/>
        <w:rPr>
          <w:rFonts w:ascii="Palatino Linotype" w:eastAsia="Arial" w:hAnsi="Palatino Linotype" w:cs="Arial"/>
          <w:sz w:val="24"/>
          <w:szCs w:val="24"/>
        </w:rPr>
      </w:pPr>
      <w:r w:rsidRPr="00875B44">
        <w:rPr>
          <w:rFonts w:ascii="Palatino Linotype" w:eastAsia="Arial" w:hAnsi="Palatino Linotype" w:cs="Arial"/>
          <w:sz w:val="24"/>
          <w:szCs w:val="24"/>
        </w:rPr>
        <w:t>Assim, considerando-se o atributo largura de banda, o único caminho que satisfaz o CSPF é &lt;LSR 1, LSR 2, LSR 5, LSR 3&gt;.</w:t>
      </w:r>
    </w:p>
    <w:p w:rsidR="00241A72" w:rsidRPr="00875B44" w:rsidRDefault="00241A72" w:rsidP="00241A72">
      <w:pPr>
        <w:tabs>
          <w:tab w:val="left" w:pos="1985"/>
        </w:tabs>
        <w:spacing w:after="0" w:line="240" w:lineRule="auto"/>
        <w:ind w:firstLine="283"/>
        <w:jc w:val="both"/>
        <w:rPr>
          <w:rFonts w:ascii="Palatino Linotype" w:hAnsi="Palatino Linotype"/>
          <w:sz w:val="24"/>
          <w:szCs w:val="24"/>
        </w:rPr>
      </w:pPr>
      <w:r w:rsidRPr="00875B44">
        <w:rPr>
          <w:rFonts w:ascii="Palatino Linotype" w:eastAsia="Arial" w:hAnsi="Palatino Linotype" w:cs="Arial"/>
          <w:sz w:val="24"/>
          <w:szCs w:val="24"/>
        </w:rPr>
        <w:t>Observa-se que, pelo SPF, o caminho escolhido seria &lt;LSR 1, LSR 2, LSR 3&gt;, cuja distância no IGP convencional é a menor de todas.</w:t>
      </w:r>
    </w:p>
    <w:p w:rsidR="00241A72" w:rsidRPr="00875B44" w:rsidRDefault="00241A72" w:rsidP="00241A72">
      <w:pPr>
        <w:tabs>
          <w:tab w:val="left" w:pos="1985"/>
        </w:tabs>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Vamos supor uma segunda alternativa, em que a classe de tráfego demande uma largura de banda de 80 Mbps. Aplicando-se os critérios acima, o CSPF, em sua primeira ação, define os caminhos &lt;LSR 1, LSR 2, LSR 4, LSR 5, LSR 3&gt; e &lt; LSR 1, LSR 2, LSR 5, LSR 3&gt; como viáveis.</w:t>
      </w:r>
    </w:p>
    <w:p w:rsidR="00241A72" w:rsidRDefault="00241A72" w:rsidP="00241A72">
      <w:pPr>
        <w:tabs>
          <w:tab w:val="left" w:pos="1985"/>
        </w:tabs>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Em uma segunda etapa, o CSPF define o caminho &lt;LSR 1, LSR 2, LSR 5, LSR 3&gt; como preferencial, por possuir uma distância IGP inferior à da segunda opção viável. Ou seja, no CSPF, após a eliminação dos </w:t>
      </w:r>
      <w:r w:rsidRPr="00C658BD">
        <w:rPr>
          <w:rFonts w:ascii="Palatino Linotype" w:eastAsia="Arial" w:hAnsi="Palatino Linotype" w:cs="Arial"/>
          <w:sz w:val="24"/>
          <w:szCs w:val="24"/>
        </w:rPr>
        <w:t xml:space="preserve">links </w:t>
      </w:r>
      <w:r w:rsidRPr="00875B44">
        <w:rPr>
          <w:rFonts w:ascii="Palatino Linotype" w:eastAsia="Arial" w:hAnsi="Palatino Linotype" w:cs="Arial"/>
          <w:sz w:val="24"/>
          <w:szCs w:val="24"/>
        </w:rPr>
        <w:t>que não satisfazem as condições (</w:t>
      </w:r>
      <w:r w:rsidRPr="00875B44">
        <w:rPr>
          <w:rFonts w:ascii="Palatino Linotype" w:eastAsia="Arial" w:hAnsi="Palatino Linotype" w:cs="Arial"/>
          <w:i/>
          <w:sz w:val="24"/>
          <w:szCs w:val="24"/>
        </w:rPr>
        <w:t>constraints</w:t>
      </w:r>
      <w:r w:rsidRPr="00875B44">
        <w:rPr>
          <w:rFonts w:ascii="Palatino Linotype" w:eastAsia="Arial" w:hAnsi="Palatino Linotype" w:cs="Arial"/>
          <w:sz w:val="24"/>
          <w:szCs w:val="24"/>
        </w:rPr>
        <w:t xml:space="preserve">) consideradas (a largura de banda nos exemplos acima), aplica-se o SPF nos </w:t>
      </w:r>
      <w:r w:rsidRPr="00D73D2D">
        <w:rPr>
          <w:rFonts w:ascii="Palatino Linotype" w:eastAsia="Arial" w:hAnsi="Palatino Linotype" w:cs="Arial"/>
          <w:sz w:val="24"/>
          <w:szCs w:val="24"/>
        </w:rPr>
        <w:t>links</w:t>
      </w:r>
      <w:r w:rsidRPr="00875B44">
        <w:rPr>
          <w:rFonts w:ascii="Palatino Linotype" w:eastAsia="Arial" w:hAnsi="Palatino Linotype" w:cs="Arial"/>
          <w:sz w:val="24"/>
          <w:szCs w:val="24"/>
        </w:rPr>
        <w:t xml:space="preserve"> remanescentes para a determinação do caminho a ser utilizado pelo TE LSP.</w:t>
      </w:r>
    </w:p>
    <w:p w:rsidR="00241A72" w:rsidRDefault="00241A72" w:rsidP="00241A72">
      <w:pPr>
        <w:tabs>
          <w:tab w:val="left" w:pos="-993"/>
        </w:tabs>
        <w:spacing w:after="0" w:line="240" w:lineRule="auto"/>
        <w:ind w:firstLine="284"/>
        <w:jc w:val="both"/>
        <w:rPr>
          <w:rFonts w:ascii="Palatino Linotype" w:eastAsia="Arial" w:hAnsi="Palatino Linotype" w:cs="Arial"/>
          <w:sz w:val="24"/>
          <w:szCs w:val="24"/>
        </w:rPr>
      </w:pPr>
    </w:p>
    <w:p w:rsidR="00241A72" w:rsidRPr="00875B44" w:rsidRDefault="00241A72" w:rsidP="00241A72">
      <w:pPr>
        <w:tabs>
          <w:tab w:val="left" w:pos="0"/>
        </w:tabs>
        <w:spacing w:after="0" w:line="240" w:lineRule="auto"/>
        <w:jc w:val="both"/>
        <w:rPr>
          <w:rFonts w:ascii="Palatino Linotype" w:eastAsia="Arial" w:hAnsi="Palatino Linotype" w:cs="Arial"/>
          <w:b/>
          <w:sz w:val="24"/>
          <w:szCs w:val="24"/>
        </w:rPr>
      </w:pPr>
      <w:r>
        <w:rPr>
          <w:rFonts w:ascii="Palatino Linotype" w:eastAsia="Arial" w:hAnsi="Palatino Linotype" w:cs="Arial"/>
          <w:b/>
          <w:sz w:val="24"/>
          <w:szCs w:val="24"/>
        </w:rPr>
        <w:t>6</w:t>
      </w:r>
      <w:r w:rsidRPr="00875B44">
        <w:rPr>
          <w:rFonts w:ascii="Palatino Linotype" w:eastAsia="Arial" w:hAnsi="Palatino Linotype" w:cs="Arial"/>
          <w:b/>
          <w:sz w:val="24"/>
          <w:szCs w:val="24"/>
        </w:rPr>
        <w:t>.</w:t>
      </w:r>
      <w:r>
        <w:rPr>
          <w:rFonts w:ascii="Palatino Linotype" w:eastAsia="Arial" w:hAnsi="Palatino Linotype" w:cs="Arial"/>
          <w:b/>
          <w:sz w:val="24"/>
          <w:szCs w:val="24"/>
        </w:rPr>
        <w:t>3</w:t>
      </w:r>
      <w:r w:rsidRPr="00875B44">
        <w:rPr>
          <w:rFonts w:ascii="Palatino Linotype" w:eastAsia="Arial" w:hAnsi="Palatino Linotype" w:cs="Arial"/>
          <w:b/>
          <w:sz w:val="24"/>
          <w:szCs w:val="24"/>
        </w:rPr>
        <w:t xml:space="preserve"> – Atributos de TE LSP</w:t>
      </w:r>
    </w:p>
    <w:p w:rsidR="00241A72" w:rsidRPr="00875B44" w:rsidRDefault="00241A72" w:rsidP="00241A72">
      <w:pPr>
        <w:tabs>
          <w:tab w:val="left" w:pos="0"/>
        </w:tabs>
        <w:spacing w:after="0" w:line="240" w:lineRule="auto"/>
        <w:jc w:val="both"/>
        <w:rPr>
          <w:rFonts w:ascii="Palatino Linotype" w:eastAsia="Arial" w:hAnsi="Palatino Linotype" w:cs="Arial"/>
          <w:sz w:val="24"/>
          <w:szCs w:val="24"/>
        </w:rPr>
      </w:pPr>
    </w:p>
    <w:p w:rsidR="00241A72" w:rsidRPr="00875B44" w:rsidRDefault="00241A72" w:rsidP="00241A72">
      <w:pPr>
        <w:tabs>
          <w:tab w:val="left" w:pos="0"/>
        </w:tabs>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Como dissemos anteriormente neste tutorial, o cálculo de rotas consiste na determinação do ERO a ser utilizado pelo TE LSP em constituição, determinação essa que resulta da comparação, no CPE, dos valores dos atributos de TE LSP configurados para o TE LSP com os valores dos atributos de </w:t>
      </w:r>
      <w:r w:rsidRPr="00494AD4">
        <w:rPr>
          <w:rFonts w:ascii="Palatino Linotype" w:eastAsia="Arial" w:hAnsi="Palatino Linotype" w:cs="Arial"/>
          <w:sz w:val="24"/>
          <w:szCs w:val="24"/>
        </w:rPr>
        <w:t>link</w:t>
      </w:r>
      <w:r w:rsidRPr="00875B44">
        <w:rPr>
          <w:rFonts w:ascii="Palatino Linotype" w:eastAsia="Arial" w:hAnsi="Palatino Linotype" w:cs="Arial"/>
          <w:sz w:val="24"/>
          <w:szCs w:val="24"/>
        </w:rPr>
        <w:t xml:space="preserve"> dos </w:t>
      </w:r>
      <w:r w:rsidRPr="00494AD4">
        <w:rPr>
          <w:rFonts w:ascii="Palatino Linotype" w:eastAsia="Arial" w:hAnsi="Palatino Linotype" w:cs="Arial"/>
          <w:sz w:val="24"/>
          <w:szCs w:val="24"/>
        </w:rPr>
        <w:t>links</w:t>
      </w:r>
      <w:r w:rsidRPr="00875B44">
        <w:rPr>
          <w:rFonts w:ascii="Palatino Linotype" w:eastAsia="Arial" w:hAnsi="Palatino Linotype" w:cs="Arial"/>
          <w:sz w:val="24"/>
          <w:szCs w:val="24"/>
        </w:rPr>
        <w:t xml:space="preserve"> da rede.</w:t>
      </w:r>
    </w:p>
    <w:p w:rsidR="00241A72" w:rsidRPr="00875B44" w:rsidRDefault="00241A72" w:rsidP="00241A72">
      <w:pPr>
        <w:tabs>
          <w:tab w:val="left" w:pos="0"/>
        </w:tabs>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Os valores dos atributos de TE LSP configurados são normalmente determinados pelo cliente, mas podem ser excepcionalmente determinados pelo provedor de serviço.</w:t>
      </w:r>
    </w:p>
    <w:p w:rsidR="00241A72" w:rsidRDefault="00241A72" w:rsidP="00241A72">
      <w:pPr>
        <w:tabs>
          <w:tab w:val="left" w:pos="0"/>
        </w:tabs>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lastRenderedPageBreak/>
        <w:t>Apresentamos a seguir a relação alguns dos principais atributos de TE LSP:</w:t>
      </w:r>
    </w:p>
    <w:p w:rsidR="00241A72" w:rsidRPr="00875B44" w:rsidRDefault="00241A72" w:rsidP="00241A72">
      <w:pPr>
        <w:tabs>
          <w:tab w:val="left" w:pos="0"/>
        </w:tabs>
        <w:spacing w:after="0" w:line="240" w:lineRule="auto"/>
        <w:ind w:firstLine="284"/>
        <w:jc w:val="both"/>
        <w:rPr>
          <w:rFonts w:ascii="Palatino Linotype" w:eastAsia="Arial" w:hAnsi="Palatino Linotype" w:cs="Arial"/>
          <w:sz w:val="24"/>
          <w:szCs w:val="24"/>
        </w:rPr>
      </w:pPr>
    </w:p>
    <w:p w:rsidR="00241A72" w:rsidRPr="004E0A86" w:rsidRDefault="00241A72" w:rsidP="00241A72">
      <w:pPr>
        <w:spacing w:after="0" w:line="240" w:lineRule="auto"/>
        <w:ind w:left="284"/>
        <w:rPr>
          <w:rFonts w:ascii="Palatino Linotype" w:eastAsia="Arial" w:hAnsi="Palatino Linotype" w:cs="Arial"/>
          <w:i/>
          <w:sz w:val="24"/>
          <w:szCs w:val="24"/>
        </w:rPr>
      </w:pPr>
      <w:r w:rsidRPr="00875B44">
        <w:rPr>
          <w:rFonts w:ascii="Calibri" w:eastAsia="Arial" w:hAnsi="Calibri" w:cs="Calibri"/>
          <w:sz w:val="24"/>
          <w:szCs w:val="24"/>
        </w:rPr>
        <w:t>─</w:t>
      </w:r>
      <w:r w:rsidRPr="00875B44">
        <w:rPr>
          <w:rFonts w:ascii="Palatino Linotype" w:eastAsia="Arial" w:hAnsi="Palatino Linotype" w:cs="Arial"/>
          <w:sz w:val="24"/>
          <w:szCs w:val="24"/>
        </w:rPr>
        <w:t xml:space="preserve"> Endereço do </w:t>
      </w:r>
      <w:r w:rsidRPr="00875B44">
        <w:rPr>
          <w:rFonts w:ascii="Palatino Linotype" w:eastAsia="Arial" w:hAnsi="Palatino Linotype" w:cs="Arial"/>
          <w:i/>
          <w:sz w:val="24"/>
          <w:szCs w:val="24"/>
        </w:rPr>
        <w:t xml:space="preserve">tail end </w:t>
      </w:r>
      <w:r w:rsidRPr="004E0A86">
        <w:rPr>
          <w:rFonts w:ascii="Palatino Linotype" w:eastAsia="Arial" w:hAnsi="Palatino Linotype" w:cs="Arial"/>
          <w:i/>
          <w:sz w:val="24"/>
          <w:szCs w:val="24"/>
        </w:rPr>
        <w:t>LSR.</w:t>
      </w:r>
    </w:p>
    <w:p w:rsidR="00241A72" w:rsidRPr="00875B44" w:rsidRDefault="00241A72" w:rsidP="00241A72">
      <w:pPr>
        <w:spacing w:after="0" w:line="240" w:lineRule="auto"/>
        <w:ind w:left="284"/>
        <w:rPr>
          <w:rFonts w:ascii="Palatino Linotype" w:eastAsia="Arial" w:hAnsi="Palatino Linotype" w:cs="Arial"/>
          <w:sz w:val="24"/>
          <w:szCs w:val="24"/>
        </w:rPr>
      </w:pPr>
      <w:r w:rsidRPr="00875B44">
        <w:rPr>
          <w:rFonts w:ascii="Calibri" w:eastAsia="Arial" w:hAnsi="Calibri" w:cs="Calibri"/>
          <w:sz w:val="24"/>
          <w:szCs w:val="24"/>
        </w:rPr>
        <w:t>─</w:t>
      </w:r>
      <w:r w:rsidRPr="00875B44">
        <w:rPr>
          <w:rFonts w:ascii="Palatino Linotype" w:eastAsia="Arial" w:hAnsi="Palatino Linotype" w:cs="Arial"/>
          <w:sz w:val="24"/>
          <w:szCs w:val="24"/>
        </w:rPr>
        <w:t xml:space="preserve"> Largura de banda desejada.</w:t>
      </w:r>
    </w:p>
    <w:p w:rsidR="00241A72" w:rsidRPr="000110ED" w:rsidRDefault="00241A72" w:rsidP="00241A72">
      <w:pPr>
        <w:spacing w:after="0" w:line="240" w:lineRule="auto"/>
        <w:ind w:left="284"/>
        <w:rPr>
          <w:rFonts w:ascii="Palatino Linotype" w:eastAsia="Arial" w:hAnsi="Palatino Linotype" w:cs="Arial"/>
          <w:sz w:val="24"/>
          <w:szCs w:val="24"/>
        </w:rPr>
      </w:pPr>
      <w:r w:rsidRPr="00875B44">
        <w:rPr>
          <w:rFonts w:ascii="Calibri" w:eastAsia="Arial" w:hAnsi="Calibri" w:cs="Calibri"/>
          <w:sz w:val="24"/>
          <w:szCs w:val="24"/>
        </w:rPr>
        <w:t>─</w:t>
      </w:r>
      <w:r w:rsidRPr="00875B44">
        <w:rPr>
          <w:rFonts w:ascii="Palatino Linotype" w:eastAsia="Arial" w:hAnsi="Palatino Linotype" w:cs="Arial"/>
          <w:sz w:val="24"/>
          <w:szCs w:val="24"/>
        </w:rPr>
        <w:t xml:space="preserve"> Número máximo de </w:t>
      </w:r>
      <w:r w:rsidRPr="000110ED">
        <w:rPr>
          <w:rFonts w:ascii="Palatino Linotype" w:eastAsia="Arial" w:hAnsi="Palatino Linotype" w:cs="Arial"/>
          <w:sz w:val="24"/>
          <w:szCs w:val="24"/>
        </w:rPr>
        <w:t>links.</w:t>
      </w:r>
    </w:p>
    <w:p w:rsidR="00241A72" w:rsidRPr="00875B44" w:rsidRDefault="00241A72" w:rsidP="00241A72">
      <w:pPr>
        <w:spacing w:after="0" w:line="240" w:lineRule="auto"/>
        <w:ind w:left="284"/>
        <w:rPr>
          <w:rFonts w:ascii="Palatino Linotype" w:eastAsia="Arial" w:hAnsi="Palatino Linotype" w:cs="Arial"/>
          <w:sz w:val="24"/>
          <w:szCs w:val="24"/>
        </w:rPr>
      </w:pPr>
      <w:r w:rsidRPr="00875B44">
        <w:rPr>
          <w:rFonts w:ascii="Calibri" w:eastAsia="Arial" w:hAnsi="Calibri" w:cs="Calibri"/>
          <w:sz w:val="24"/>
          <w:szCs w:val="24"/>
        </w:rPr>
        <w:t>─</w:t>
      </w:r>
      <w:r>
        <w:rPr>
          <w:rFonts w:ascii="Calibri" w:eastAsia="Arial" w:hAnsi="Calibri" w:cs="Calibri"/>
          <w:sz w:val="24"/>
          <w:szCs w:val="24"/>
        </w:rPr>
        <w:t xml:space="preserve"> </w:t>
      </w:r>
      <w:r w:rsidRPr="00875B44">
        <w:rPr>
          <w:rFonts w:ascii="Palatino Linotype" w:eastAsia="Arial" w:hAnsi="Palatino Linotype" w:cs="Arial"/>
          <w:i/>
          <w:sz w:val="24"/>
          <w:szCs w:val="24"/>
        </w:rPr>
        <w:t>Dela</w:t>
      </w:r>
      <w:r w:rsidRPr="00875B44">
        <w:rPr>
          <w:rFonts w:ascii="Palatino Linotype" w:eastAsia="Arial" w:hAnsi="Palatino Linotype" w:cs="Arial"/>
          <w:sz w:val="24"/>
          <w:szCs w:val="24"/>
        </w:rPr>
        <w:t>y fim a fim máximo.</w:t>
      </w:r>
    </w:p>
    <w:p w:rsidR="00241A72" w:rsidRPr="00875B44" w:rsidRDefault="00241A72" w:rsidP="00241A72">
      <w:pPr>
        <w:spacing w:after="0" w:line="240" w:lineRule="auto"/>
        <w:ind w:left="284"/>
        <w:rPr>
          <w:rFonts w:ascii="Palatino Linotype" w:eastAsia="Arial" w:hAnsi="Palatino Linotype" w:cs="Arial"/>
          <w:sz w:val="24"/>
          <w:szCs w:val="24"/>
        </w:rPr>
      </w:pPr>
      <w:r w:rsidRPr="00875B44">
        <w:rPr>
          <w:rFonts w:ascii="Calibri" w:eastAsia="Arial" w:hAnsi="Calibri" w:cs="Calibri"/>
          <w:sz w:val="24"/>
          <w:szCs w:val="24"/>
        </w:rPr>
        <w:t>─</w:t>
      </w:r>
      <w:r w:rsidRPr="00875B44">
        <w:rPr>
          <w:rFonts w:ascii="Palatino Linotype" w:eastAsia="Arial" w:hAnsi="Palatino Linotype" w:cs="Arial"/>
          <w:sz w:val="24"/>
          <w:szCs w:val="24"/>
        </w:rPr>
        <w:t xml:space="preserve"> Variação de </w:t>
      </w:r>
      <w:r w:rsidRPr="003620D5">
        <w:rPr>
          <w:rFonts w:ascii="Palatino Linotype" w:eastAsia="Arial" w:hAnsi="Palatino Linotype" w:cs="Arial"/>
          <w:sz w:val="24"/>
          <w:szCs w:val="24"/>
        </w:rPr>
        <w:t>delay</w:t>
      </w:r>
      <w:r w:rsidRPr="00875B44">
        <w:rPr>
          <w:rFonts w:ascii="Palatino Linotype" w:eastAsia="Arial" w:hAnsi="Palatino Linotype" w:cs="Arial"/>
          <w:sz w:val="24"/>
          <w:szCs w:val="24"/>
        </w:rPr>
        <w:t xml:space="preserve"> fim a fim máxima.</w:t>
      </w:r>
    </w:p>
    <w:p w:rsidR="00241A72" w:rsidRPr="00875B44" w:rsidRDefault="00241A72" w:rsidP="00241A72">
      <w:pPr>
        <w:spacing w:after="0" w:line="240" w:lineRule="auto"/>
        <w:ind w:left="284"/>
        <w:rPr>
          <w:rFonts w:ascii="Palatino Linotype" w:eastAsia="Arial" w:hAnsi="Palatino Linotype" w:cs="Arial"/>
          <w:sz w:val="24"/>
          <w:szCs w:val="24"/>
        </w:rPr>
      </w:pPr>
      <w:r w:rsidRPr="00875B44">
        <w:rPr>
          <w:rFonts w:ascii="Calibri" w:eastAsia="Arial" w:hAnsi="Calibri" w:cs="Calibri"/>
          <w:sz w:val="24"/>
          <w:szCs w:val="24"/>
        </w:rPr>
        <w:t>─</w:t>
      </w:r>
      <w:r w:rsidRPr="00875B44">
        <w:rPr>
          <w:rFonts w:ascii="Palatino Linotype" w:eastAsia="Arial" w:hAnsi="Palatino Linotype" w:cs="Arial"/>
          <w:sz w:val="24"/>
          <w:szCs w:val="24"/>
        </w:rPr>
        <w:t xml:space="preserve"> Taxa de perda de quadros máxima</w:t>
      </w:r>
    </w:p>
    <w:p w:rsidR="00241A72" w:rsidRPr="00875B44" w:rsidRDefault="00241A72" w:rsidP="00241A72">
      <w:pPr>
        <w:spacing w:after="0" w:line="240" w:lineRule="auto"/>
        <w:ind w:left="284"/>
        <w:rPr>
          <w:rFonts w:ascii="Palatino Linotype" w:eastAsia="Arial" w:hAnsi="Palatino Linotype" w:cs="Arial"/>
          <w:sz w:val="24"/>
          <w:szCs w:val="24"/>
        </w:rPr>
      </w:pPr>
      <w:r w:rsidRPr="00875B44">
        <w:rPr>
          <w:rFonts w:ascii="Calibri" w:eastAsia="Arial" w:hAnsi="Calibri" w:cs="Calibri"/>
          <w:sz w:val="24"/>
          <w:szCs w:val="24"/>
        </w:rPr>
        <w:t>─</w:t>
      </w:r>
      <w:r w:rsidRPr="00875B44">
        <w:rPr>
          <w:rFonts w:ascii="Palatino Linotype" w:eastAsia="Arial" w:hAnsi="Palatino Linotype" w:cs="Arial"/>
          <w:sz w:val="24"/>
          <w:szCs w:val="24"/>
        </w:rPr>
        <w:t xml:space="preserve"> Atributos de afinidade.</w:t>
      </w:r>
    </w:p>
    <w:p w:rsidR="00241A72" w:rsidRPr="00875B44" w:rsidRDefault="00241A72" w:rsidP="00241A72">
      <w:pPr>
        <w:spacing w:after="0" w:line="240" w:lineRule="auto"/>
        <w:ind w:left="284"/>
        <w:rPr>
          <w:rFonts w:ascii="Palatino Linotype" w:eastAsia="Arial" w:hAnsi="Palatino Linotype" w:cs="Arial"/>
          <w:sz w:val="24"/>
          <w:szCs w:val="24"/>
        </w:rPr>
      </w:pPr>
      <w:r w:rsidRPr="00875B44">
        <w:rPr>
          <w:rFonts w:ascii="Calibri" w:eastAsia="Arial" w:hAnsi="Calibri" w:cs="Calibri"/>
          <w:sz w:val="24"/>
          <w:szCs w:val="24"/>
        </w:rPr>
        <w:t>─</w:t>
      </w:r>
      <w:r>
        <w:rPr>
          <w:rFonts w:ascii="Calibri" w:eastAsia="Arial" w:hAnsi="Calibri" w:cs="Calibri"/>
          <w:sz w:val="24"/>
          <w:szCs w:val="24"/>
        </w:rPr>
        <w:t xml:space="preserve"> </w:t>
      </w:r>
      <w:r w:rsidRPr="00875B44">
        <w:rPr>
          <w:rFonts w:ascii="Palatino Linotype" w:eastAsia="Arial" w:hAnsi="Palatino Linotype" w:cs="Arial"/>
          <w:sz w:val="24"/>
          <w:szCs w:val="24"/>
        </w:rPr>
        <w:t>Atributo de adaptividade.</w:t>
      </w:r>
    </w:p>
    <w:p w:rsidR="00241A72" w:rsidRPr="00875B44" w:rsidRDefault="00241A72" w:rsidP="00241A72">
      <w:pPr>
        <w:spacing w:after="0" w:line="240" w:lineRule="auto"/>
        <w:ind w:left="284"/>
        <w:rPr>
          <w:rFonts w:ascii="Palatino Linotype" w:eastAsia="Arial" w:hAnsi="Palatino Linotype" w:cs="Arial"/>
          <w:sz w:val="24"/>
          <w:szCs w:val="24"/>
        </w:rPr>
      </w:pPr>
      <w:r w:rsidRPr="00875B44">
        <w:rPr>
          <w:rFonts w:ascii="Calibri" w:eastAsia="Arial" w:hAnsi="Calibri" w:cs="Calibri"/>
          <w:sz w:val="24"/>
          <w:szCs w:val="24"/>
        </w:rPr>
        <w:t>─</w:t>
      </w:r>
      <w:r w:rsidRPr="00875B44">
        <w:rPr>
          <w:rFonts w:ascii="Palatino Linotype" w:eastAsia="Arial" w:hAnsi="Palatino Linotype" w:cs="Arial"/>
          <w:sz w:val="24"/>
          <w:szCs w:val="24"/>
        </w:rPr>
        <w:t xml:space="preserve"> Atributo de preempção.</w:t>
      </w:r>
    </w:p>
    <w:p w:rsidR="00241A72" w:rsidRPr="00875B44" w:rsidRDefault="00241A72" w:rsidP="00241A72">
      <w:pPr>
        <w:tabs>
          <w:tab w:val="left" w:pos="566"/>
        </w:tabs>
        <w:spacing w:after="0" w:line="240" w:lineRule="auto"/>
        <w:ind w:left="566"/>
        <w:rPr>
          <w:rFonts w:ascii="Palatino Linotype" w:eastAsia="Arial" w:hAnsi="Palatino Linotype" w:cs="Arial"/>
          <w:sz w:val="24"/>
          <w:szCs w:val="24"/>
        </w:rPr>
      </w:pPr>
    </w:p>
    <w:p w:rsidR="00241A72" w:rsidRPr="00875B44"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Por entendermos que os significados dos seis primeiros desses atributos são de fácil entendimento, abordaremos apenas os três últimos.</w:t>
      </w:r>
      <w:bookmarkStart w:id="13" w:name="page192"/>
      <w:bookmarkEnd w:id="13"/>
    </w:p>
    <w:p w:rsidR="00241A72" w:rsidRPr="00875B44" w:rsidRDefault="00241A72" w:rsidP="00241A72">
      <w:pPr>
        <w:tabs>
          <w:tab w:val="left" w:pos="142"/>
        </w:tabs>
        <w:spacing w:after="0" w:line="240" w:lineRule="auto"/>
        <w:rPr>
          <w:rFonts w:ascii="Palatino Linotype" w:eastAsia="Arial" w:hAnsi="Palatino Linotype" w:cs="Arial"/>
          <w:b/>
          <w:bCs/>
          <w:sz w:val="24"/>
          <w:szCs w:val="24"/>
        </w:rPr>
      </w:pPr>
    </w:p>
    <w:p w:rsidR="00241A72" w:rsidRPr="00875B44" w:rsidRDefault="00241A72" w:rsidP="00241A72">
      <w:pPr>
        <w:tabs>
          <w:tab w:val="left" w:pos="142"/>
        </w:tabs>
        <w:spacing w:after="0" w:line="240" w:lineRule="auto"/>
        <w:rPr>
          <w:rFonts w:ascii="Palatino Linotype" w:eastAsia="Arial" w:hAnsi="Palatino Linotype" w:cs="Arial"/>
          <w:b/>
          <w:bCs/>
          <w:sz w:val="24"/>
          <w:szCs w:val="24"/>
        </w:rPr>
      </w:pPr>
      <w:r w:rsidRPr="00875B44">
        <w:rPr>
          <w:rFonts w:ascii="Palatino Linotype" w:eastAsia="Arial" w:hAnsi="Palatino Linotype" w:cs="Arial"/>
          <w:b/>
          <w:bCs/>
          <w:sz w:val="24"/>
          <w:szCs w:val="24"/>
        </w:rPr>
        <w:t>6.</w:t>
      </w:r>
      <w:r>
        <w:rPr>
          <w:rFonts w:ascii="Palatino Linotype" w:eastAsia="Arial" w:hAnsi="Palatino Linotype" w:cs="Arial"/>
          <w:b/>
          <w:bCs/>
          <w:sz w:val="24"/>
          <w:szCs w:val="24"/>
        </w:rPr>
        <w:t>3</w:t>
      </w:r>
      <w:r w:rsidRPr="00875B44">
        <w:rPr>
          <w:rFonts w:ascii="Palatino Linotype" w:eastAsia="Arial" w:hAnsi="Palatino Linotype" w:cs="Arial"/>
          <w:b/>
          <w:bCs/>
          <w:sz w:val="24"/>
          <w:szCs w:val="24"/>
        </w:rPr>
        <w:t>.1 - Atributos de Afinidade</w:t>
      </w:r>
    </w:p>
    <w:p w:rsidR="00241A72" w:rsidRPr="00875B44" w:rsidRDefault="00241A72" w:rsidP="00241A72">
      <w:pPr>
        <w:tabs>
          <w:tab w:val="left" w:pos="142"/>
        </w:tabs>
        <w:spacing w:after="0" w:line="240" w:lineRule="auto"/>
        <w:rPr>
          <w:rFonts w:ascii="Palatino Linotype" w:eastAsia="Arial" w:hAnsi="Palatino Linotype" w:cs="Arial"/>
          <w:b/>
          <w:bCs/>
          <w:sz w:val="24"/>
          <w:szCs w:val="24"/>
        </w:rPr>
      </w:pPr>
    </w:p>
    <w:p w:rsidR="00241A72" w:rsidRPr="00875B44" w:rsidRDefault="00241A72" w:rsidP="00241A72">
      <w:pPr>
        <w:spacing w:after="0" w:line="240" w:lineRule="auto"/>
        <w:ind w:left="6"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Como vimos no subitem 5.3.1.4 deste tutorial, os </w:t>
      </w:r>
      <w:r w:rsidRPr="00875B44">
        <w:rPr>
          <w:rFonts w:ascii="Palatino Linotype" w:eastAsia="Arial" w:hAnsi="Palatino Linotype" w:cs="Arial"/>
          <w:iCs/>
          <w:sz w:val="24"/>
          <w:szCs w:val="24"/>
        </w:rPr>
        <w:t>links</w:t>
      </w:r>
      <w:r w:rsidRPr="00875B44">
        <w:rPr>
          <w:rFonts w:ascii="Palatino Linotype" w:eastAsia="Arial" w:hAnsi="Palatino Linotype" w:cs="Arial"/>
          <w:sz w:val="24"/>
          <w:szCs w:val="24"/>
        </w:rPr>
        <w:t xml:space="preserve"> utilizam um atributo de </w:t>
      </w:r>
      <w:r w:rsidRPr="006B4F5F">
        <w:rPr>
          <w:rFonts w:ascii="Palatino Linotype" w:eastAsia="Arial" w:hAnsi="Palatino Linotype" w:cs="Arial"/>
          <w:sz w:val="24"/>
          <w:szCs w:val="24"/>
        </w:rPr>
        <w:t>link</w:t>
      </w:r>
      <w:r w:rsidRPr="00875B44">
        <w:rPr>
          <w:rFonts w:ascii="Palatino Linotype" w:eastAsia="Arial" w:hAnsi="Palatino Linotype" w:cs="Arial"/>
          <w:sz w:val="24"/>
          <w:szCs w:val="24"/>
        </w:rPr>
        <w:t xml:space="preserve"> denominado Grupo Administrativo (</w:t>
      </w:r>
      <w:r w:rsidRPr="00875B44">
        <w:rPr>
          <w:rFonts w:ascii="Palatino Linotype" w:eastAsia="Arial" w:hAnsi="Palatino Linotype" w:cs="Arial"/>
          <w:i/>
          <w:sz w:val="24"/>
          <w:szCs w:val="24"/>
        </w:rPr>
        <w:t>Administrative Group</w:t>
      </w:r>
      <w:r w:rsidRPr="00875B44">
        <w:rPr>
          <w:rFonts w:ascii="Palatino Linotype" w:eastAsia="Arial" w:hAnsi="Palatino Linotype" w:cs="Arial"/>
          <w:sz w:val="24"/>
          <w:szCs w:val="24"/>
        </w:rPr>
        <w:t xml:space="preserve">). Esse sub-TLV é composto por 32 parâmetros de significado binário (32 </w:t>
      </w:r>
      <w:r w:rsidRPr="003D61CD">
        <w:rPr>
          <w:rFonts w:ascii="Palatino Linotype" w:eastAsia="Arial" w:hAnsi="Palatino Linotype" w:cs="Arial"/>
          <w:sz w:val="24"/>
          <w:szCs w:val="24"/>
        </w:rPr>
        <w:t>bits</w:t>
      </w:r>
      <w:r w:rsidRPr="00875B44">
        <w:rPr>
          <w:rFonts w:ascii="Palatino Linotype" w:eastAsia="Arial" w:hAnsi="Palatino Linotype" w:cs="Arial"/>
          <w:sz w:val="24"/>
          <w:szCs w:val="24"/>
        </w:rPr>
        <w:t xml:space="preserve">), configurados pela supervisão da rede para cada um dos </w:t>
      </w:r>
      <w:r w:rsidRPr="00761892">
        <w:rPr>
          <w:rFonts w:ascii="Palatino Linotype" w:eastAsia="Arial" w:hAnsi="Palatino Linotype" w:cs="Arial"/>
          <w:iCs/>
          <w:sz w:val="24"/>
          <w:szCs w:val="24"/>
        </w:rPr>
        <w:t>links</w:t>
      </w:r>
      <w:r>
        <w:rPr>
          <w:rFonts w:ascii="Palatino Linotype" w:eastAsia="Arial" w:hAnsi="Palatino Linotype" w:cs="Arial"/>
          <w:iCs/>
          <w:sz w:val="24"/>
          <w:szCs w:val="24"/>
        </w:rPr>
        <w:t xml:space="preserve"> </w:t>
      </w:r>
      <w:r w:rsidRPr="00875B44">
        <w:rPr>
          <w:rFonts w:ascii="Palatino Linotype" w:eastAsia="Arial" w:hAnsi="Palatino Linotype" w:cs="Arial"/>
          <w:sz w:val="24"/>
          <w:szCs w:val="24"/>
        </w:rPr>
        <w:t>da rede.</w:t>
      </w:r>
    </w:p>
    <w:p w:rsidR="00241A72" w:rsidRPr="00875B44" w:rsidRDefault="00241A72" w:rsidP="00241A72">
      <w:pPr>
        <w:spacing w:after="0" w:line="240" w:lineRule="auto"/>
        <w:ind w:left="6"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O Atributo de Afinidade de um TE LSP consiste em uma máscara de 32 </w:t>
      </w:r>
      <w:r w:rsidRPr="006B4F5F">
        <w:rPr>
          <w:rFonts w:ascii="Palatino Linotype" w:eastAsia="Arial" w:hAnsi="Palatino Linotype" w:cs="Arial"/>
          <w:sz w:val="24"/>
          <w:szCs w:val="24"/>
        </w:rPr>
        <w:t xml:space="preserve">bits </w:t>
      </w:r>
      <w:r w:rsidRPr="00875B44">
        <w:rPr>
          <w:rFonts w:ascii="Palatino Linotype" w:eastAsia="Arial" w:hAnsi="Palatino Linotype" w:cs="Arial"/>
          <w:sz w:val="24"/>
          <w:szCs w:val="24"/>
        </w:rPr>
        <w:t>aplicada, no</w:t>
      </w:r>
      <w:r w:rsidRPr="00875B44">
        <w:rPr>
          <w:rFonts w:ascii="Palatino Linotype" w:eastAsia="Arial" w:hAnsi="Palatino Linotype" w:cs="Arial"/>
          <w:i/>
          <w:sz w:val="24"/>
          <w:szCs w:val="24"/>
        </w:rPr>
        <w:t xml:space="preserve"> head end LSR</w:t>
      </w:r>
      <w:r w:rsidRPr="00875B44">
        <w:rPr>
          <w:rFonts w:ascii="Palatino Linotype" w:eastAsia="Arial" w:hAnsi="Palatino Linotype" w:cs="Arial"/>
          <w:sz w:val="24"/>
          <w:szCs w:val="24"/>
        </w:rPr>
        <w:t xml:space="preserve"> do TE LSP, sobre cada um dos </w:t>
      </w:r>
      <w:r w:rsidRPr="006B4F5F">
        <w:rPr>
          <w:rFonts w:ascii="Palatino Linotype" w:eastAsia="Arial" w:hAnsi="Palatino Linotype" w:cs="Arial"/>
          <w:sz w:val="24"/>
          <w:szCs w:val="24"/>
        </w:rPr>
        <w:t xml:space="preserve">links </w:t>
      </w:r>
      <w:r w:rsidRPr="00875B44">
        <w:rPr>
          <w:rFonts w:ascii="Palatino Linotype" w:eastAsia="Arial" w:hAnsi="Palatino Linotype" w:cs="Arial"/>
          <w:sz w:val="24"/>
          <w:szCs w:val="24"/>
        </w:rPr>
        <w:t xml:space="preserve">da rede. Cada um desses </w:t>
      </w:r>
      <w:r w:rsidRPr="000503CE">
        <w:rPr>
          <w:rFonts w:ascii="Palatino Linotype" w:eastAsia="Arial" w:hAnsi="Palatino Linotype" w:cs="Arial"/>
          <w:sz w:val="24"/>
          <w:szCs w:val="24"/>
        </w:rPr>
        <w:t>bits</w:t>
      </w:r>
      <w:r>
        <w:rPr>
          <w:rFonts w:ascii="Palatino Linotype" w:eastAsia="Arial" w:hAnsi="Palatino Linotype" w:cs="Arial"/>
          <w:sz w:val="24"/>
          <w:szCs w:val="24"/>
        </w:rPr>
        <w:t xml:space="preserve"> </w:t>
      </w:r>
      <w:r w:rsidRPr="00875B44">
        <w:rPr>
          <w:rFonts w:ascii="Palatino Linotype" w:eastAsia="Arial" w:hAnsi="Palatino Linotype" w:cs="Arial"/>
          <w:sz w:val="24"/>
          <w:szCs w:val="24"/>
        </w:rPr>
        <w:t xml:space="preserve">é configurado com um valor com o mesmo significado que o do correspondente grupo administrativo dos </w:t>
      </w:r>
      <w:r w:rsidRPr="000503CE">
        <w:rPr>
          <w:rFonts w:ascii="Palatino Linotype" w:eastAsia="Arial" w:hAnsi="Palatino Linotype" w:cs="Arial"/>
          <w:sz w:val="24"/>
          <w:szCs w:val="24"/>
        </w:rPr>
        <w:t>links</w:t>
      </w:r>
      <w:r w:rsidRPr="00875B44">
        <w:rPr>
          <w:rFonts w:ascii="Palatino Linotype" w:eastAsia="Arial" w:hAnsi="Palatino Linotype" w:cs="Arial"/>
          <w:sz w:val="24"/>
          <w:szCs w:val="24"/>
        </w:rPr>
        <w:t xml:space="preserve"> da rede para seja possível a sua comparação.</w:t>
      </w:r>
    </w:p>
    <w:p w:rsidR="00241A72" w:rsidRPr="000503CE" w:rsidRDefault="00241A72" w:rsidP="00241A72">
      <w:pPr>
        <w:pStyle w:val="PargrafodaLista"/>
        <w:ind w:left="0" w:firstLine="284"/>
        <w:jc w:val="both"/>
        <w:rPr>
          <w:rFonts w:ascii="Palatino Linotype" w:eastAsia="Arial" w:hAnsi="Palatino Linotype" w:cs="Arial"/>
          <w:sz w:val="24"/>
          <w:szCs w:val="24"/>
        </w:rPr>
      </w:pPr>
      <w:r w:rsidRPr="00F224F7">
        <w:rPr>
          <w:rFonts w:ascii="Palatino Linotype" w:eastAsia="Arial" w:hAnsi="Palatino Linotype" w:cs="Arial"/>
          <w:sz w:val="24"/>
          <w:szCs w:val="24"/>
        </w:rPr>
        <w:t xml:space="preserve">Como resultado dessa comparação, o </w:t>
      </w:r>
      <w:r w:rsidRPr="002A33EB">
        <w:rPr>
          <w:rFonts w:ascii="Palatino Linotype" w:eastAsia="Arial" w:hAnsi="Palatino Linotype" w:cs="Arial"/>
          <w:sz w:val="24"/>
          <w:szCs w:val="24"/>
        </w:rPr>
        <w:t>link</w:t>
      </w:r>
      <w:r w:rsidRPr="00F224F7">
        <w:rPr>
          <w:rFonts w:ascii="Palatino Linotype" w:eastAsia="Arial" w:hAnsi="Palatino Linotype" w:cs="Arial"/>
          <w:sz w:val="24"/>
          <w:szCs w:val="24"/>
        </w:rPr>
        <w:t xml:space="preserve"> pode ser ou não eliminado, sendo a comparação realizada sobre todos os </w:t>
      </w:r>
      <w:r w:rsidRPr="002A33EB">
        <w:rPr>
          <w:rFonts w:ascii="Palatino Linotype" w:eastAsia="Arial" w:hAnsi="Palatino Linotype" w:cs="Arial"/>
          <w:sz w:val="24"/>
          <w:szCs w:val="24"/>
        </w:rPr>
        <w:t xml:space="preserve">bits </w:t>
      </w:r>
      <w:r w:rsidRPr="00F224F7">
        <w:rPr>
          <w:rFonts w:ascii="Palatino Linotype" w:eastAsia="Arial" w:hAnsi="Palatino Linotype" w:cs="Arial"/>
          <w:sz w:val="24"/>
          <w:szCs w:val="24"/>
        </w:rPr>
        <w:t xml:space="preserve">configurados. Qualquer um dos bits pode causar a eliminação do </w:t>
      </w:r>
      <w:r w:rsidRPr="000503CE">
        <w:rPr>
          <w:rFonts w:ascii="Palatino Linotype" w:eastAsia="Arial" w:hAnsi="Palatino Linotype" w:cs="Arial"/>
          <w:sz w:val="24"/>
          <w:szCs w:val="24"/>
        </w:rPr>
        <w:t>link.</w:t>
      </w:r>
    </w:p>
    <w:p w:rsidR="00241A72" w:rsidRPr="00875B44" w:rsidRDefault="00241A72" w:rsidP="00241A72">
      <w:pPr>
        <w:spacing w:after="0" w:line="240" w:lineRule="auto"/>
        <w:ind w:left="6"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lastRenderedPageBreak/>
        <w:t xml:space="preserve">A eliminação de um </w:t>
      </w:r>
      <w:r w:rsidRPr="000503CE">
        <w:rPr>
          <w:rFonts w:ascii="Palatino Linotype" w:eastAsia="Arial" w:hAnsi="Palatino Linotype" w:cs="Arial"/>
          <w:sz w:val="24"/>
          <w:szCs w:val="24"/>
        </w:rPr>
        <w:t>link</w:t>
      </w:r>
      <w:r>
        <w:rPr>
          <w:rFonts w:ascii="Palatino Linotype" w:eastAsia="Arial" w:hAnsi="Palatino Linotype" w:cs="Arial"/>
          <w:sz w:val="24"/>
          <w:szCs w:val="24"/>
        </w:rPr>
        <w:t xml:space="preserve"> </w:t>
      </w:r>
      <w:r w:rsidRPr="00875B44">
        <w:rPr>
          <w:rFonts w:ascii="Palatino Linotype" w:eastAsia="Arial" w:hAnsi="Palatino Linotype" w:cs="Arial"/>
          <w:sz w:val="24"/>
          <w:szCs w:val="24"/>
        </w:rPr>
        <w:t xml:space="preserve">em decorrência da comparação de valores em um grupo administrativo pode ocorrer pela atribuição de dois diferentes valores ao parâmetro de afinidade no </w:t>
      </w:r>
      <w:r w:rsidRPr="00875B44">
        <w:rPr>
          <w:rFonts w:ascii="Palatino Linotype" w:eastAsia="Arial" w:hAnsi="Palatino Linotype" w:cs="Arial"/>
          <w:i/>
          <w:sz w:val="24"/>
          <w:szCs w:val="24"/>
        </w:rPr>
        <w:t xml:space="preserve">head end </w:t>
      </w:r>
      <w:r w:rsidRPr="00685769">
        <w:rPr>
          <w:rFonts w:ascii="Palatino Linotype" w:eastAsia="Arial" w:hAnsi="Palatino Linotype" w:cs="Arial"/>
          <w:i/>
          <w:sz w:val="24"/>
          <w:szCs w:val="24"/>
        </w:rPr>
        <w:t>LSR</w:t>
      </w:r>
      <w:r>
        <w:rPr>
          <w:rFonts w:ascii="Palatino Linotype" w:eastAsia="Arial" w:hAnsi="Palatino Linotype" w:cs="Arial"/>
          <w:sz w:val="24"/>
          <w:szCs w:val="24"/>
        </w:rPr>
        <w:t>. Tais valores são a</w:t>
      </w:r>
      <w:r w:rsidRPr="00875B44">
        <w:rPr>
          <w:rFonts w:ascii="Palatino Linotype" w:eastAsia="Arial" w:hAnsi="Palatino Linotype" w:cs="Arial"/>
          <w:sz w:val="24"/>
          <w:szCs w:val="24"/>
        </w:rPr>
        <w:t xml:space="preserve"> inclusão explícita e </w:t>
      </w:r>
      <w:r>
        <w:rPr>
          <w:rFonts w:ascii="Palatino Linotype" w:eastAsia="Arial" w:hAnsi="Palatino Linotype" w:cs="Arial"/>
          <w:sz w:val="24"/>
          <w:szCs w:val="24"/>
        </w:rPr>
        <w:t xml:space="preserve">a </w:t>
      </w:r>
      <w:r w:rsidRPr="00875B44">
        <w:rPr>
          <w:rFonts w:ascii="Palatino Linotype" w:eastAsia="Arial" w:hAnsi="Palatino Linotype" w:cs="Arial"/>
          <w:sz w:val="24"/>
          <w:szCs w:val="24"/>
        </w:rPr>
        <w:t>exclusão explícita.</w:t>
      </w:r>
    </w:p>
    <w:p w:rsidR="00241A72" w:rsidRPr="00875B44" w:rsidRDefault="00241A72" w:rsidP="00241A72">
      <w:pPr>
        <w:spacing w:after="0" w:line="240" w:lineRule="auto"/>
        <w:ind w:left="6"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Na inclusão explícita, a comparação dos valores de um grupo administrativo em um </w:t>
      </w:r>
      <w:r w:rsidRPr="00875B44">
        <w:rPr>
          <w:rFonts w:ascii="Palatino Linotype" w:eastAsia="Arial" w:hAnsi="Palatino Linotype" w:cs="Arial"/>
          <w:i/>
          <w:sz w:val="24"/>
          <w:szCs w:val="24"/>
        </w:rPr>
        <w:t>l</w:t>
      </w:r>
      <w:r w:rsidRPr="003D09A9">
        <w:rPr>
          <w:rFonts w:ascii="Palatino Linotype" w:eastAsia="Arial" w:hAnsi="Palatino Linotype" w:cs="Arial"/>
          <w:sz w:val="24"/>
          <w:szCs w:val="24"/>
        </w:rPr>
        <w:t xml:space="preserve">ink </w:t>
      </w:r>
      <w:r w:rsidRPr="00875B44">
        <w:rPr>
          <w:rFonts w:ascii="Palatino Linotype" w:eastAsia="Arial" w:hAnsi="Palatino Linotype" w:cs="Arial"/>
          <w:sz w:val="24"/>
          <w:szCs w:val="24"/>
        </w:rPr>
        <w:t xml:space="preserve">elimina </w:t>
      </w:r>
      <w:r w:rsidRPr="003D09A9">
        <w:rPr>
          <w:rFonts w:ascii="Palatino Linotype" w:eastAsia="Arial" w:hAnsi="Palatino Linotype" w:cs="Arial"/>
          <w:szCs w:val="24"/>
        </w:rPr>
        <w:t xml:space="preserve">o </w:t>
      </w:r>
      <w:r w:rsidRPr="00685769">
        <w:rPr>
          <w:rFonts w:ascii="Palatino Linotype" w:eastAsia="Arial" w:hAnsi="Palatino Linotype" w:cs="Arial"/>
          <w:szCs w:val="24"/>
        </w:rPr>
        <w:t xml:space="preserve">link </w:t>
      </w:r>
      <w:r w:rsidRPr="00875B44">
        <w:rPr>
          <w:rFonts w:ascii="Palatino Linotype" w:eastAsia="Arial" w:hAnsi="Palatino Linotype" w:cs="Arial"/>
          <w:sz w:val="24"/>
          <w:szCs w:val="24"/>
        </w:rPr>
        <w:t xml:space="preserve">se o valor do grupo no </w:t>
      </w:r>
      <w:r w:rsidRPr="000178F6">
        <w:rPr>
          <w:rFonts w:ascii="Palatino Linotype" w:eastAsia="Arial" w:hAnsi="Palatino Linotype" w:cs="Arial"/>
          <w:i/>
          <w:sz w:val="24"/>
          <w:szCs w:val="24"/>
        </w:rPr>
        <w:t>link</w:t>
      </w:r>
      <w:r>
        <w:rPr>
          <w:rFonts w:ascii="Palatino Linotype" w:eastAsia="Arial" w:hAnsi="Palatino Linotype" w:cs="Arial"/>
          <w:i/>
          <w:sz w:val="24"/>
          <w:szCs w:val="24"/>
        </w:rPr>
        <w:t xml:space="preserve"> </w:t>
      </w:r>
      <w:r w:rsidRPr="00875B44">
        <w:rPr>
          <w:rFonts w:ascii="Palatino Linotype" w:eastAsia="Arial" w:hAnsi="Palatino Linotype" w:cs="Arial"/>
          <w:sz w:val="24"/>
          <w:szCs w:val="24"/>
        </w:rPr>
        <w:t>não for igual ou não satisfizer o valor desse grupo na máscara.</w:t>
      </w:r>
    </w:p>
    <w:p w:rsidR="00241A72" w:rsidRPr="00875B44" w:rsidRDefault="00241A72" w:rsidP="00241A72">
      <w:pPr>
        <w:spacing w:after="0" w:line="240" w:lineRule="auto"/>
        <w:ind w:left="6"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Por exemplo, suponhamos que no grupo administrativo considerado o valor nos </w:t>
      </w:r>
      <w:r w:rsidRPr="00302A73">
        <w:rPr>
          <w:rFonts w:ascii="Palatino Linotype" w:eastAsia="Arial" w:hAnsi="Palatino Linotype" w:cs="Arial"/>
          <w:sz w:val="24"/>
          <w:szCs w:val="24"/>
        </w:rPr>
        <w:t>links</w:t>
      </w:r>
      <w:r w:rsidRPr="00875B44">
        <w:rPr>
          <w:rFonts w:ascii="Palatino Linotype" w:eastAsia="Arial" w:hAnsi="Palatino Linotype" w:cs="Arial"/>
          <w:sz w:val="24"/>
          <w:szCs w:val="24"/>
        </w:rPr>
        <w:t xml:space="preserve"> possa ser </w:t>
      </w:r>
      <w:r w:rsidRPr="00B70186">
        <w:rPr>
          <w:rFonts w:ascii="Palatino Linotype" w:eastAsia="Arial" w:hAnsi="Palatino Linotype" w:cs="Arial"/>
          <w:b/>
          <w:sz w:val="24"/>
          <w:szCs w:val="24"/>
        </w:rPr>
        <w:t>A</w:t>
      </w:r>
      <w:r w:rsidRPr="00875B44">
        <w:rPr>
          <w:rFonts w:ascii="Palatino Linotype" w:eastAsia="Arial" w:hAnsi="Palatino Linotype" w:cs="Arial"/>
          <w:sz w:val="24"/>
          <w:szCs w:val="24"/>
        </w:rPr>
        <w:t xml:space="preserve"> (</w:t>
      </w:r>
      <w:r w:rsidRPr="00685769">
        <w:rPr>
          <w:rFonts w:ascii="Palatino Linotype" w:eastAsia="Arial" w:hAnsi="Palatino Linotype" w:cs="Arial"/>
          <w:sz w:val="24"/>
          <w:szCs w:val="24"/>
        </w:rPr>
        <w:t>bit</w:t>
      </w:r>
      <w:r>
        <w:rPr>
          <w:rFonts w:ascii="Palatino Linotype" w:eastAsia="Arial" w:hAnsi="Palatino Linotype" w:cs="Arial"/>
          <w:sz w:val="24"/>
          <w:szCs w:val="24"/>
        </w:rPr>
        <w:t xml:space="preserve"> </w:t>
      </w:r>
      <w:r w:rsidRPr="00875B44">
        <w:rPr>
          <w:rFonts w:ascii="Palatino Linotype" w:eastAsia="Arial" w:hAnsi="Palatino Linotype" w:cs="Arial"/>
          <w:sz w:val="24"/>
          <w:szCs w:val="24"/>
        </w:rPr>
        <w:t xml:space="preserve">igual a 1) ou não ser </w:t>
      </w:r>
      <w:r w:rsidRPr="00B70186">
        <w:rPr>
          <w:rFonts w:ascii="Palatino Linotype" w:eastAsia="Arial" w:hAnsi="Palatino Linotype" w:cs="Arial"/>
          <w:b/>
          <w:sz w:val="24"/>
          <w:szCs w:val="24"/>
        </w:rPr>
        <w:t>A (</w:t>
      </w:r>
      <w:r w:rsidRPr="001E430D">
        <w:rPr>
          <w:rFonts w:ascii="Palatino Linotype" w:eastAsia="Arial" w:hAnsi="Palatino Linotype" w:cs="Arial"/>
          <w:sz w:val="24"/>
          <w:szCs w:val="24"/>
        </w:rPr>
        <w:t xml:space="preserve">bit </w:t>
      </w:r>
      <w:r w:rsidRPr="00875B44">
        <w:rPr>
          <w:rFonts w:ascii="Palatino Linotype" w:eastAsia="Arial" w:hAnsi="Palatino Linotype" w:cs="Arial"/>
          <w:sz w:val="24"/>
          <w:szCs w:val="24"/>
        </w:rPr>
        <w:t xml:space="preserve">igual a 0). Suponhamos também que no </w:t>
      </w:r>
      <w:r w:rsidRPr="001E430D">
        <w:rPr>
          <w:rFonts w:ascii="Palatino Linotype" w:eastAsia="Arial" w:hAnsi="Palatino Linotype" w:cs="Arial"/>
          <w:sz w:val="24"/>
          <w:szCs w:val="24"/>
        </w:rPr>
        <w:t>link</w:t>
      </w:r>
      <w:r w:rsidRPr="00361989">
        <w:rPr>
          <w:rFonts w:ascii="Palatino Linotype" w:eastAsia="Arial" w:hAnsi="Palatino Linotype" w:cs="Arial"/>
          <w:sz w:val="24"/>
          <w:szCs w:val="24"/>
        </w:rPr>
        <w:t xml:space="preserve"> e</w:t>
      </w:r>
      <w:r w:rsidRPr="00875B44">
        <w:rPr>
          <w:rFonts w:ascii="Palatino Linotype" w:eastAsia="Arial" w:hAnsi="Palatino Linotype" w:cs="Arial"/>
          <w:sz w:val="24"/>
          <w:szCs w:val="24"/>
        </w:rPr>
        <w:t xml:space="preserve">m análise o valor do </w:t>
      </w:r>
      <w:r w:rsidRPr="00361989">
        <w:rPr>
          <w:rFonts w:ascii="Palatino Linotype" w:eastAsia="Arial" w:hAnsi="Palatino Linotype" w:cs="Arial"/>
          <w:sz w:val="24"/>
          <w:szCs w:val="24"/>
        </w:rPr>
        <w:t>bit</w:t>
      </w:r>
      <w:r>
        <w:rPr>
          <w:rFonts w:ascii="Palatino Linotype" w:eastAsia="Arial" w:hAnsi="Palatino Linotype" w:cs="Arial"/>
          <w:sz w:val="24"/>
          <w:szCs w:val="24"/>
        </w:rPr>
        <w:t xml:space="preserve"> </w:t>
      </w:r>
      <w:r w:rsidRPr="00875B44">
        <w:rPr>
          <w:rFonts w:ascii="Palatino Linotype" w:eastAsia="Arial" w:hAnsi="Palatino Linotype" w:cs="Arial"/>
          <w:sz w:val="24"/>
          <w:szCs w:val="24"/>
        </w:rPr>
        <w:t xml:space="preserve">seja 1 (ou seja, o valor é </w:t>
      </w:r>
      <w:r w:rsidRPr="000C2715">
        <w:rPr>
          <w:rFonts w:ascii="Palatino Linotype" w:eastAsia="Arial" w:hAnsi="Palatino Linotype" w:cs="Arial"/>
          <w:b/>
          <w:sz w:val="24"/>
          <w:szCs w:val="24"/>
        </w:rPr>
        <w:t>A</w:t>
      </w:r>
      <w:r w:rsidRPr="00875B44">
        <w:rPr>
          <w:rFonts w:ascii="Palatino Linotype" w:eastAsia="Arial" w:hAnsi="Palatino Linotype" w:cs="Arial"/>
          <w:sz w:val="24"/>
          <w:szCs w:val="24"/>
        </w:rPr>
        <w:t>).</w:t>
      </w:r>
    </w:p>
    <w:p w:rsidR="00241A72" w:rsidRPr="00875B44" w:rsidRDefault="00241A72" w:rsidP="00241A72">
      <w:pPr>
        <w:spacing w:after="0" w:line="240" w:lineRule="auto"/>
        <w:ind w:left="6"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Suponhamos, mais uma vez, que se utilize inclusão explícita e que tenha sido configurado o valor </w:t>
      </w:r>
      <w:r w:rsidRPr="000C2715">
        <w:rPr>
          <w:rFonts w:ascii="Palatino Linotype" w:eastAsia="Arial" w:hAnsi="Palatino Linotype" w:cs="Arial"/>
          <w:b/>
          <w:sz w:val="24"/>
          <w:szCs w:val="24"/>
        </w:rPr>
        <w:t xml:space="preserve">B </w:t>
      </w:r>
      <w:r w:rsidRPr="00875B44">
        <w:rPr>
          <w:rFonts w:ascii="Palatino Linotype" w:eastAsia="Arial" w:hAnsi="Palatino Linotype" w:cs="Arial"/>
          <w:sz w:val="24"/>
          <w:szCs w:val="24"/>
        </w:rPr>
        <w:t xml:space="preserve">(igual a </w:t>
      </w:r>
      <w:proofErr w:type="spellStart"/>
      <w:r w:rsidRPr="000C2715">
        <w:rPr>
          <w:rFonts w:ascii="Palatino Linotype" w:eastAsia="Arial" w:hAnsi="Palatino Linotype" w:cs="Arial"/>
          <w:b/>
          <w:sz w:val="24"/>
          <w:szCs w:val="24"/>
        </w:rPr>
        <w:t>A</w:t>
      </w:r>
      <w:proofErr w:type="spellEnd"/>
      <w:r w:rsidRPr="00875B44">
        <w:rPr>
          <w:rFonts w:ascii="Palatino Linotype" w:eastAsia="Arial" w:hAnsi="Palatino Linotype" w:cs="Arial"/>
          <w:sz w:val="24"/>
          <w:szCs w:val="24"/>
        </w:rPr>
        <w:t xml:space="preserve"> ou que seja satisfeito por </w:t>
      </w:r>
      <w:r w:rsidRPr="00B70186">
        <w:rPr>
          <w:rFonts w:ascii="Palatino Linotype" w:eastAsia="Arial" w:hAnsi="Palatino Linotype" w:cs="Arial"/>
          <w:b/>
          <w:sz w:val="24"/>
          <w:szCs w:val="24"/>
        </w:rPr>
        <w:t>A)</w:t>
      </w:r>
      <w:r w:rsidRPr="00875B44">
        <w:rPr>
          <w:rFonts w:ascii="Palatino Linotype" w:eastAsia="Arial" w:hAnsi="Palatino Linotype" w:cs="Arial"/>
          <w:sz w:val="24"/>
          <w:szCs w:val="24"/>
        </w:rPr>
        <w:t xml:space="preserve"> para esse grupo administrativo na máscara. Isso indica que o </w:t>
      </w:r>
      <w:r w:rsidRPr="007259A9">
        <w:rPr>
          <w:rFonts w:ascii="Palatino Linotype" w:eastAsia="Arial" w:hAnsi="Palatino Linotype" w:cs="Arial"/>
          <w:sz w:val="24"/>
          <w:szCs w:val="24"/>
        </w:rPr>
        <w:t xml:space="preserve">link </w:t>
      </w:r>
      <w:r w:rsidRPr="00875B44">
        <w:rPr>
          <w:rFonts w:ascii="Palatino Linotype" w:eastAsia="Arial" w:hAnsi="Palatino Linotype" w:cs="Arial"/>
          <w:sz w:val="24"/>
          <w:szCs w:val="24"/>
        </w:rPr>
        <w:t xml:space="preserve">deve ser eliminado se o valor no </w:t>
      </w:r>
      <w:r w:rsidRPr="007259A9">
        <w:rPr>
          <w:rFonts w:ascii="Palatino Linotype" w:eastAsia="Arial" w:hAnsi="Palatino Linotype" w:cs="Arial"/>
          <w:sz w:val="24"/>
          <w:szCs w:val="24"/>
        </w:rPr>
        <w:t xml:space="preserve">link </w:t>
      </w:r>
      <w:r w:rsidRPr="00875B44">
        <w:rPr>
          <w:rFonts w:ascii="Palatino Linotype" w:eastAsia="Arial" w:hAnsi="Palatino Linotype" w:cs="Arial"/>
          <w:sz w:val="24"/>
          <w:szCs w:val="24"/>
        </w:rPr>
        <w:t xml:space="preserve">não for </w:t>
      </w:r>
      <w:r w:rsidRPr="000C2715">
        <w:rPr>
          <w:rFonts w:ascii="Palatino Linotype" w:eastAsia="Arial" w:hAnsi="Palatino Linotype" w:cs="Arial"/>
          <w:b/>
          <w:sz w:val="24"/>
          <w:szCs w:val="24"/>
        </w:rPr>
        <w:t>A</w:t>
      </w:r>
      <w:r w:rsidRPr="00875B44">
        <w:rPr>
          <w:rFonts w:ascii="Palatino Linotype" w:eastAsia="Arial" w:hAnsi="Palatino Linotype" w:cs="Arial"/>
          <w:sz w:val="24"/>
          <w:szCs w:val="24"/>
        </w:rPr>
        <w:t xml:space="preserve">. Como o valor no </w:t>
      </w:r>
      <w:r w:rsidRPr="00302A73">
        <w:rPr>
          <w:rFonts w:ascii="Palatino Linotype" w:eastAsia="Arial" w:hAnsi="Palatino Linotype" w:cs="Arial"/>
          <w:sz w:val="24"/>
          <w:szCs w:val="24"/>
        </w:rPr>
        <w:t xml:space="preserve">link </w:t>
      </w:r>
      <w:r w:rsidRPr="00875B44">
        <w:rPr>
          <w:rFonts w:ascii="Palatino Linotype" w:eastAsia="Arial" w:hAnsi="Palatino Linotype" w:cs="Arial"/>
          <w:sz w:val="24"/>
          <w:szCs w:val="24"/>
        </w:rPr>
        <w:t xml:space="preserve">é </w:t>
      </w:r>
      <w:r w:rsidRPr="000C2715">
        <w:rPr>
          <w:rFonts w:ascii="Palatino Linotype" w:eastAsia="Arial" w:hAnsi="Palatino Linotype" w:cs="Arial"/>
          <w:b/>
          <w:sz w:val="24"/>
          <w:szCs w:val="24"/>
        </w:rPr>
        <w:t>A</w:t>
      </w:r>
      <w:r w:rsidRPr="00875B44">
        <w:rPr>
          <w:rFonts w:ascii="Palatino Linotype" w:eastAsia="Arial" w:hAnsi="Palatino Linotype" w:cs="Arial"/>
          <w:sz w:val="24"/>
          <w:szCs w:val="24"/>
        </w:rPr>
        <w:t xml:space="preserve">, o </w:t>
      </w:r>
      <w:r w:rsidRPr="007259A9">
        <w:rPr>
          <w:rFonts w:ascii="Palatino Linotype" w:eastAsia="Arial" w:hAnsi="Palatino Linotype" w:cs="Arial"/>
          <w:sz w:val="24"/>
          <w:szCs w:val="24"/>
        </w:rPr>
        <w:t xml:space="preserve">link </w:t>
      </w:r>
      <w:r w:rsidRPr="00875B44">
        <w:rPr>
          <w:rFonts w:ascii="Palatino Linotype" w:eastAsia="Arial" w:hAnsi="Palatino Linotype" w:cs="Arial"/>
          <w:sz w:val="24"/>
          <w:szCs w:val="24"/>
        </w:rPr>
        <w:t>não será eliminado devido a esse grupo administrativo.</w:t>
      </w:r>
    </w:p>
    <w:p w:rsidR="00241A72" w:rsidRPr="00875B44" w:rsidRDefault="00241A72" w:rsidP="00241A72">
      <w:pPr>
        <w:spacing w:after="0" w:line="240" w:lineRule="auto"/>
        <w:ind w:left="6"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Consideremos novamente as mesmas condições anteriores, mas na hipótese de uso de exclusão explícita ainda com o valor B para o grupo administrativo na máscara. Isso significa que o </w:t>
      </w:r>
      <w:r w:rsidRPr="007259A9">
        <w:rPr>
          <w:rFonts w:ascii="Palatino Linotype" w:eastAsia="Arial" w:hAnsi="Palatino Linotype" w:cs="Arial"/>
          <w:sz w:val="24"/>
          <w:szCs w:val="24"/>
        </w:rPr>
        <w:t xml:space="preserve">link </w:t>
      </w:r>
      <w:r w:rsidRPr="00875B44">
        <w:rPr>
          <w:rFonts w:ascii="Palatino Linotype" w:eastAsia="Arial" w:hAnsi="Palatino Linotype" w:cs="Arial"/>
          <w:sz w:val="24"/>
          <w:szCs w:val="24"/>
        </w:rPr>
        <w:t xml:space="preserve">deve ser eliminado se o valor no </w:t>
      </w:r>
      <w:r w:rsidRPr="007259A9">
        <w:rPr>
          <w:rFonts w:ascii="Palatino Linotype" w:eastAsia="Arial" w:hAnsi="Palatino Linotype" w:cs="Arial"/>
          <w:sz w:val="24"/>
          <w:szCs w:val="24"/>
        </w:rPr>
        <w:t xml:space="preserve">link </w:t>
      </w:r>
      <w:r w:rsidRPr="00875B44">
        <w:rPr>
          <w:rFonts w:ascii="Palatino Linotype" w:eastAsia="Arial" w:hAnsi="Palatino Linotype" w:cs="Arial"/>
          <w:sz w:val="24"/>
          <w:szCs w:val="24"/>
        </w:rPr>
        <w:t xml:space="preserve">for A. Como o valor no </w:t>
      </w:r>
      <w:r w:rsidRPr="007259A9">
        <w:rPr>
          <w:rFonts w:ascii="Palatino Linotype" w:eastAsia="Arial" w:hAnsi="Palatino Linotype" w:cs="Arial"/>
          <w:sz w:val="24"/>
          <w:szCs w:val="24"/>
        </w:rPr>
        <w:t xml:space="preserve">link </w:t>
      </w:r>
      <w:r w:rsidRPr="00875B44">
        <w:rPr>
          <w:rFonts w:ascii="Palatino Linotype" w:eastAsia="Arial" w:hAnsi="Palatino Linotype" w:cs="Arial"/>
          <w:sz w:val="24"/>
          <w:szCs w:val="24"/>
        </w:rPr>
        <w:t xml:space="preserve">é A, o </w:t>
      </w:r>
      <w:r w:rsidRPr="007259A9">
        <w:rPr>
          <w:rFonts w:ascii="Palatino Linotype" w:eastAsia="Arial" w:hAnsi="Palatino Linotype" w:cs="Arial"/>
          <w:sz w:val="24"/>
          <w:szCs w:val="24"/>
        </w:rPr>
        <w:t>link s</w:t>
      </w:r>
      <w:r w:rsidRPr="00875B44">
        <w:rPr>
          <w:rFonts w:ascii="Palatino Linotype" w:eastAsia="Arial" w:hAnsi="Palatino Linotype" w:cs="Arial"/>
          <w:sz w:val="24"/>
          <w:szCs w:val="24"/>
        </w:rPr>
        <w:t>erá eliminado devido a esse grupo administrativo.</w:t>
      </w:r>
      <w:bookmarkStart w:id="14" w:name="page193"/>
      <w:bookmarkEnd w:id="14"/>
    </w:p>
    <w:p w:rsidR="00241A72" w:rsidRPr="00875B44" w:rsidRDefault="00241A72" w:rsidP="00241A72">
      <w:pPr>
        <w:spacing w:after="0" w:line="240" w:lineRule="auto"/>
        <w:ind w:left="6"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Aplicando-se os procedimentos acima para todos os grupos administrativos de um </w:t>
      </w:r>
      <w:r w:rsidRPr="00326930">
        <w:rPr>
          <w:rFonts w:ascii="Palatino Linotype" w:eastAsia="Arial" w:hAnsi="Palatino Linotype" w:cs="Arial"/>
          <w:sz w:val="24"/>
          <w:szCs w:val="24"/>
        </w:rPr>
        <w:t>link,</w:t>
      </w:r>
      <w:r w:rsidRPr="00875B44">
        <w:rPr>
          <w:rFonts w:ascii="Palatino Linotype" w:eastAsia="Arial" w:hAnsi="Palatino Linotype" w:cs="Arial"/>
          <w:sz w:val="24"/>
          <w:szCs w:val="24"/>
        </w:rPr>
        <w:t xml:space="preserve"> fica definido se o </w:t>
      </w:r>
      <w:r w:rsidRPr="00326930">
        <w:rPr>
          <w:rFonts w:ascii="Palatino Linotype" w:eastAsia="Arial" w:hAnsi="Palatino Linotype" w:cs="Arial"/>
          <w:iCs/>
          <w:sz w:val="24"/>
          <w:szCs w:val="24"/>
        </w:rPr>
        <w:t>link</w:t>
      </w:r>
      <w:r>
        <w:rPr>
          <w:rFonts w:ascii="Palatino Linotype" w:eastAsia="Arial" w:hAnsi="Palatino Linotype" w:cs="Arial"/>
          <w:iCs/>
          <w:sz w:val="24"/>
          <w:szCs w:val="24"/>
        </w:rPr>
        <w:t xml:space="preserve"> </w:t>
      </w:r>
      <w:r w:rsidRPr="00875B44">
        <w:rPr>
          <w:rFonts w:ascii="Palatino Linotype" w:eastAsia="Arial" w:hAnsi="Palatino Linotype" w:cs="Arial"/>
          <w:sz w:val="24"/>
          <w:szCs w:val="24"/>
        </w:rPr>
        <w:t xml:space="preserve">deve ser ou não eliminado do TE LSP em constituição. </w:t>
      </w:r>
    </w:p>
    <w:p w:rsidR="00241A72" w:rsidRPr="0016125D" w:rsidRDefault="00241A72" w:rsidP="00241A72">
      <w:pPr>
        <w:spacing w:after="0" w:line="240" w:lineRule="auto"/>
        <w:ind w:left="6"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Caso não se observe plena afinidade para todos os grupos administrativos em um </w:t>
      </w:r>
      <w:r w:rsidRPr="0016125D">
        <w:rPr>
          <w:rFonts w:ascii="Palatino Linotype" w:eastAsia="Arial" w:hAnsi="Palatino Linotype" w:cs="Arial"/>
          <w:sz w:val="24"/>
          <w:szCs w:val="24"/>
        </w:rPr>
        <w:t>link,</w:t>
      </w:r>
      <w:r w:rsidRPr="00875B44">
        <w:rPr>
          <w:rFonts w:ascii="Palatino Linotype" w:eastAsia="Arial" w:hAnsi="Palatino Linotype" w:cs="Arial"/>
          <w:sz w:val="24"/>
          <w:szCs w:val="24"/>
        </w:rPr>
        <w:t xml:space="preserve"> cabe à supervisão da rede rejeitar ou não esse </w:t>
      </w:r>
      <w:r w:rsidRPr="0016125D">
        <w:rPr>
          <w:rFonts w:ascii="Palatino Linotype" w:eastAsia="Arial" w:hAnsi="Palatino Linotype" w:cs="Arial"/>
          <w:iCs/>
          <w:sz w:val="24"/>
          <w:szCs w:val="24"/>
        </w:rPr>
        <w:t>link</w:t>
      </w:r>
      <w:r w:rsidRPr="0016125D">
        <w:rPr>
          <w:rFonts w:ascii="Palatino Linotype" w:eastAsia="Arial" w:hAnsi="Palatino Linotype" w:cs="Arial"/>
          <w:sz w:val="24"/>
          <w:szCs w:val="24"/>
        </w:rPr>
        <w:t>.</w:t>
      </w:r>
    </w:p>
    <w:p w:rsidR="00241A72" w:rsidRDefault="00241A72" w:rsidP="00241A72">
      <w:pPr>
        <w:spacing w:after="0" w:line="240" w:lineRule="auto"/>
        <w:ind w:left="6"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Se não ocorrer a especificação de atributos de afinidade para os grupos administrativos na máscara de um TE LSP, então é assumida uma relação de afinidade</w:t>
      </w:r>
      <w:r>
        <w:rPr>
          <w:rFonts w:ascii="Palatino Linotype" w:eastAsia="Arial" w:hAnsi="Palatino Linotype" w:cs="Arial"/>
          <w:sz w:val="24"/>
          <w:szCs w:val="24"/>
        </w:rPr>
        <w:t xml:space="preserve"> </w:t>
      </w:r>
      <w:r>
        <w:rPr>
          <w:rFonts w:ascii="Palatino Linotype" w:eastAsia="Arial" w:hAnsi="Palatino Linotype" w:cs="Arial"/>
          <w:i/>
          <w:sz w:val="24"/>
          <w:szCs w:val="24"/>
        </w:rPr>
        <w:t>“</w:t>
      </w:r>
      <w:r w:rsidRPr="00875B44">
        <w:rPr>
          <w:rFonts w:ascii="Palatino Linotype" w:eastAsia="Arial" w:hAnsi="Palatino Linotype" w:cs="Arial"/>
          <w:i/>
          <w:sz w:val="24"/>
          <w:szCs w:val="24"/>
        </w:rPr>
        <w:t>don</w:t>
      </w:r>
      <w:r>
        <w:rPr>
          <w:rFonts w:ascii="Palatino Linotype" w:eastAsia="Arial" w:hAnsi="Palatino Linotype" w:cs="Arial"/>
          <w:i/>
          <w:sz w:val="24"/>
          <w:szCs w:val="24"/>
        </w:rPr>
        <w:t>’</w:t>
      </w:r>
      <w:r w:rsidRPr="00875B44">
        <w:rPr>
          <w:rFonts w:ascii="Palatino Linotype" w:eastAsia="Arial" w:hAnsi="Palatino Linotype" w:cs="Arial"/>
          <w:i/>
          <w:sz w:val="24"/>
          <w:szCs w:val="24"/>
        </w:rPr>
        <w:t>t care</w:t>
      </w:r>
      <w:r>
        <w:rPr>
          <w:rFonts w:ascii="Palatino Linotype" w:eastAsia="Arial" w:hAnsi="Palatino Linotype" w:cs="Arial"/>
          <w:i/>
          <w:sz w:val="24"/>
          <w:szCs w:val="24"/>
        </w:rPr>
        <w:t>”</w:t>
      </w:r>
      <w:r w:rsidRPr="00875B44">
        <w:rPr>
          <w:rFonts w:ascii="Palatino Linotype" w:eastAsia="Arial" w:hAnsi="Palatino Linotype" w:cs="Arial"/>
          <w:sz w:val="24"/>
          <w:szCs w:val="24"/>
        </w:rPr>
        <w:t xml:space="preserve"> entre o TE LSP e </w:t>
      </w:r>
      <w:r w:rsidRPr="00875B44">
        <w:rPr>
          <w:rFonts w:ascii="Palatino Linotype" w:eastAsia="Arial" w:hAnsi="Palatino Linotype" w:cs="Arial"/>
          <w:sz w:val="24"/>
          <w:szCs w:val="24"/>
        </w:rPr>
        <w:lastRenderedPageBreak/>
        <w:t xml:space="preserve">os grupos administrativos. Em outras palavras, não existe qualquer requisito para incluir ou excluir explicitamente </w:t>
      </w:r>
      <w:r w:rsidRPr="0016125D">
        <w:rPr>
          <w:rFonts w:ascii="Palatino Linotype" w:eastAsia="Arial" w:hAnsi="Palatino Linotype" w:cs="Arial"/>
          <w:sz w:val="24"/>
          <w:szCs w:val="24"/>
        </w:rPr>
        <w:t xml:space="preserve">links </w:t>
      </w:r>
      <w:r w:rsidRPr="00875B44">
        <w:rPr>
          <w:rFonts w:ascii="Palatino Linotype" w:eastAsia="Arial" w:hAnsi="Palatino Linotype" w:cs="Arial"/>
          <w:sz w:val="24"/>
          <w:szCs w:val="24"/>
        </w:rPr>
        <w:t>devido a atributos de afinidade. Essa forma deve ser adotada como default na prática.</w:t>
      </w:r>
    </w:p>
    <w:p w:rsidR="00241A72" w:rsidRDefault="00241A72" w:rsidP="00241A72">
      <w:pPr>
        <w:spacing w:after="0" w:line="240" w:lineRule="auto"/>
        <w:ind w:left="6" w:firstLine="284"/>
        <w:jc w:val="both"/>
        <w:rPr>
          <w:rFonts w:ascii="Palatino Linotype" w:eastAsia="Arial" w:hAnsi="Palatino Linotype" w:cs="Arial"/>
          <w:sz w:val="24"/>
          <w:szCs w:val="24"/>
        </w:rPr>
      </w:pPr>
    </w:p>
    <w:p w:rsidR="00241A72" w:rsidRPr="00875B44" w:rsidRDefault="00241A72" w:rsidP="00241A72">
      <w:pPr>
        <w:spacing w:after="0" w:line="240" w:lineRule="auto"/>
        <w:ind w:left="6" w:hanging="6"/>
        <w:jc w:val="both"/>
        <w:rPr>
          <w:rFonts w:ascii="Palatino Linotype" w:eastAsia="Arial" w:hAnsi="Palatino Linotype" w:cs="Arial"/>
          <w:b/>
          <w:sz w:val="24"/>
          <w:szCs w:val="24"/>
        </w:rPr>
      </w:pPr>
      <w:r w:rsidRPr="00875B44">
        <w:rPr>
          <w:rFonts w:ascii="Palatino Linotype" w:eastAsia="Arial" w:hAnsi="Palatino Linotype" w:cs="Arial"/>
          <w:b/>
          <w:sz w:val="24"/>
          <w:szCs w:val="24"/>
        </w:rPr>
        <w:t>6.</w:t>
      </w:r>
      <w:r>
        <w:rPr>
          <w:rFonts w:ascii="Palatino Linotype" w:eastAsia="Arial" w:hAnsi="Palatino Linotype" w:cs="Arial"/>
          <w:b/>
          <w:sz w:val="24"/>
          <w:szCs w:val="24"/>
        </w:rPr>
        <w:t>3</w:t>
      </w:r>
      <w:r w:rsidRPr="00875B44">
        <w:rPr>
          <w:rFonts w:ascii="Palatino Linotype" w:eastAsia="Arial" w:hAnsi="Palatino Linotype" w:cs="Arial"/>
          <w:b/>
          <w:sz w:val="24"/>
          <w:szCs w:val="24"/>
        </w:rPr>
        <w:t>.2 – Atributo de Adaptatividade</w:t>
      </w:r>
    </w:p>
    <w:p w:rsidR="00241A72" w:rsidRPr="00875B44" w:rsidRDefault="00241A72" w:rsidP="00241A72">
      <w:pPr>
        <w:spacing w:after="0" w:line="240" w:lineRule="auto"/>
        <w:ind w:left="6" w:firstLine="284"/>
        <w:jc w:val="both"/>
        <w:rPr>
          <w:rFonts w:ascii="Palatino Linotype" w:eastAsia="Arial" w:hAnsi="Palatino Linotype" w:cs="Arial"/>
          <w:sz w:val="24"/>
          <w:szCs w:val="24"/>
        </w:rPr>
      </w:pPr>
    </w:p>
    <w:p w:rsidR="00241A72" w:rsidRPr="00875B44" w:rsidRDefault="00241A72" w:rsidP="00241A72">
      <w:pPr>
        <w:spacing w:after="0" w:line="240" w:lineRule="auto"/>
        <w:ind w:left="6"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Como as características e estado das redes mudam ao longo do tempo em decorrência da inclusão, exclusão e alteração de recursos, torna-se necessária a definição de mecanismos para responder a esse dinamismo.</w:t>
      </w:r>
    </w:p>
    <w:p w:rsidR="00241A72" w:rsidRPr="00875B44" w:rsidRDefault="00241A72" w:rsidP="00241A72">
      <w:pPr>
        <w:spacing w:after="0" w:line="240" w:lineRule="auto"/>
        <w:ind w:left="6"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O processo de aplicação desses mecanismos adaptativos é referido como reotimização.</w:t>
      </w:r>
    </w:p>
    <w:p w:rsidR="00241A72" w:rsidRPr="00875B44" w:rsidRDefault="00241A72" w:rsidP="00241A72">
      <w:pPr>
        <w:spacing w:after="0" w:line="240" w:lineRule="auto"/>
        <w:ind w:left="6"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Utiliza-se um atributo de adaptatividade para indicar, quando da constituição de um TE LSP, se esse TE LSP é passível ou não de reotimização. </w:t>
      </w:r>
    </w:p>
    <w:p w:rsidR="00241A72" w:rsidRPr="00875B44" w:rsidRDefault="00241A72" w:rsidP="00241A72">
      <w:pPr>
        <w:spacing w:after="0" w:line="240" w:lineRule="auto"/>
        <w:ind w:left="6"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Um atributo de adaptatividade é uma variável binária que assume um dos seguintes valores:</w:t>
      </w:r>
    </w:p>
    <w:p w:rsidR="00241A72" w:rsidRPr="00875B44" w:rsidRDefault="00241A72" w:rsidP="00241A72">
      <w:pPr>
        <w:spacing w:after="0" w:line="240" w:lineRule="auto"/>
        <w:ind w:left="6" w:firstLine="284"/>
        <w:jc w:val="both"/>
        <w:rPr>
          <w:rFonts w:ascii="Palatino Linotype" w:eastAsia="Arial" w:hAnsi="Palatino Linotype" w:cs="Arial"/>
          <w:sz w:val="24"/>
          <w:szCs w:val="24"/>
        </w:rPr>
      </w:pPr>
    </w:p>
    <w:p w:rsidR="00241A72" w:rsidRPr="00875B44" w:rsidRDefault="00241A72" w:rsidP="00241A72">
      <w:pPr>
        <w:spacing w:after="0" w:line="240" w:lineRule="auto"/>
        <w:ind w:left="6" w:firstLine="284"/>
        <w:jc w:val="both"/>
        <w:rPr>
          <w:rFonts w:ascii="Palatino Linotype" w:eastAsia="Arial" w:hAnsi="Palatino Linotype" w:cs="Arial"/>
          <w:sz w:val="24"/>
          <w:szCs w:val="24"/>
        </w:rPr>
      </w:pPr>
      <w:r w:rsidRPr="00875B44">
        <w:rPr>
          <w:rFonts w:ascii="Calibri" w:eastAsia="Arial" w:hAnsi="Calibri" w:cs="Calibri"/>
          <w:sz w:val="24"/>
          <w:szCs w:val="24"/>
        </w:rPr>
        <w:t>─</w:t>
      </w:r>
      <w:r w:rsidRPr="00875B44">
        <w:rPr>
          <w:rFonts w:ascii="Palatino Linotype" w:eastAsia="Arial" w:hAnsi="Palatino Linotype" w:cs="Arial"/>
          <w:sz w:val="24"/>
          <w:szCs w:val="24"/>
        </w:rPr>
        <w:t xml:space="preserve"> Habilita-se a reotimização para o TE LSP.</w:t>
      </w:r>
    </w:p>
    <w:p w:rsidR="00241A72" w:rsidRPr="00875B44" w:rsidRDefault="00241A72" w:rsidP="00241A72">
      <w:pPr>
        <w:spacing w:after="0" w:line="240" w:lineRule="auto"/>
        <w:ind w:left="6" w:firstLine="284"/>
        <w:jc w:val="both"/>
        <w:rPr>
          <w:rFonts w:ascii="Palatino Linotype" w:eastAsia="Arial" w:hAnsi="Palatino Linotype" w:cs="Arial"/>
          <w:sz w:val="24"/>
          <w:szCs w:val="24"/>
        </w:rPr>
      </w:pPr>
      <w:r w:rsidRPr="00875B44">
        <w:rPr>
          <w:rFonts w:ascii="Calibri" w:eastAsia="Arial" w:hAnsi="Calibri" w:cs="Calibri"/>
          <w:sz w:val="24"/>
          <w:szCs w:val="24"/>
        </w:rPr>
        <w:t>─</w:t>
      </w:r>
      <w:r w:rsidRPr="00875B44">
        <w:rPr>
          <w:rFonts w:ascii="Palatino Linotype" w:eastAsia="Arial" w:hAnsi="Palatino Linotype" w:cs="Arial"/>
          <w:sz w:val="24"/>
          <w:szCs w:val="24"/>
        </w:rPr>
        <w:t xml:space="preserve"> Desabilita-se a reotimização para o TE LSP.</w:t>
      </w:r>
    </w:p>
    <w:p w:rsidR="00241A72" w:rsidRPr="00875B44" w:rsidRDefault="00241A72" w:rsidP="00241A72">
      <w:pPr>
        <w:spacing w:after="0" w:line="240" w:lineRule="auto"/>
        <w:ind w:left="6" w:firstLine="284"/>
        <w:jc w:val="both"/>
        <w:rPr>
          <w:rFonts w:ascii="Palatino Linotype" w:eastAsia="Arial" w:hAnsi="Palatino Linotype" w:cs="Arial"/>
          <w:sz w:val="24"/>
          <w:szCs w:val="24"/>
        </w:rPr>
      </w:pPr>
    </w:p>
    <w:p w:rsidR="00241A72" w:rsidRPr="00875B44" w:rsidRDefault="00241A72" w:rsidP="00241A72">
      <w:pPr>
        <w:spacing w:after="0" w:line="240" w:lineRule="auto"/>
        <w:ind w:left="6"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Se a reotimização encontra-se habilitada, então o TE LSP pode ser rerroteado para diferentes caminhos em resposta a uma alteração no estado da rede.</w:t>
      </w:r>
    </w:p>
    <w:p w:rsidR="00241A72" w:rsidRPr="00875B44" w:rsidRDefault="00241A72" w:rsidP="00241A72">
      <w:pPr>
        <w:spacing w:after="0" w:line="240" w:lineRule="auto"/>
        <w:ind w:left="6"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Por uma questão de compromisso entre a estabilidade e a rapidez de adaptação da rede ao rerroteamento, a frequência de reotimização deve ser administrativamente configurável.</w:t>
      </w:r>
    </w:p>
    <w:p w:rsidR="00054906" w:rsidRDefault="00241A72" w:rsidP="00241A72">
      <w:pPr>
        <w:spacing w:after="0" w:line="240" w:lineRule="auto"/>
        <w:ind w:left="6"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Observamos que reotimização é distinta de resiliência. A reotimização implica resiliência a falhas, mas resiliência a falhas não implica adaptatividade geral por meio de reotimização.</w:t>
      </w:r>
    </w:p>
    <w:p w:rsidR="00986C72" w:rsidRDefault="00986C72" w:rsidP="00241A72">
      <w:pPr>
        <w:spacing w:after="0" w:line="240" w:lineRule="auto"/>
        <w:ind w:left="6" w:firstLine="284"/>
        <w:jc w:val="both"/>
        <w:rPr>
          <w:rFonts w:ascii="Palatino Linotype" w:eastAsia="Arial" w:hAnsi="Palatino Linotype" w:cs="Arial"/>
          <w:sz w:val="24"/>
          <w:szCs w:val="24"/>
        </w:rPr>
      </w:pPr>
    </w:p>
    <w:p w:rsidR="00986C72" w:rsidRDefault="00986C72" w:rsidP="00241A72">
      <w:pPr>
        <w:spacing w:after="0" w:line="240" w:lineRule="auto"/>
        <w:ind w:left="6" w:firstLine="284"/>
        <w:jc w:val="both"/>
        <w:rPr>
          <w:rFonts w:ascii="Palatino Linotype" w:eastAsia="Arial" w:hAnsi="Palatino Linotype" w:cs="Arial"/>
          <w:sz w:val="24"/>
          <w:szCs w:val="24"/>
        </w:rPr>
      </w:pPr>
    </w:p>
    <w:p w:rsidR="00241A72" w:rsidRPr="00875B44" w:rsidRDefault="00241A72" w:rsidP="00241A72">
      <w:pPr>
        <w:spacing w:after="0" w:line="240" w:lineRule="auto"/>
        <w:ind w:left="6" w:firstLine="284"/>
        <w:jc w:val="both"/>
        <w:rPr>
          <w:rFonts w:ascii="Palatino Linotype" w:eastAsia="Arial" w:hAnsi="Palatino Linotype" w:cs="Arial"/>
          <w:sz w:val="24"/>
          <w:szCs w:val="24"/>
        </w:rPr>
      </w:pPr>
    </w:p>
    <w:p w:rsidR="00241A72" w:rsidRPr="00875B44" w:rsidRDefault="00241A72" w:rsidP="00241A72">
      <w:pPr>
        <w:spacing w:after="0" w:line="240" w:lineRule="auto"/>
        <w:ind w:left="60"/>
        <w:rPr>
          <w:rFonts w:ascii="Palatino Linotype" w:eastAsia="Arial" w:hAnsi="Palatino Linotype" w:cs="Arial"/>
          <w:b/>
          <w:bCs/>
          <w:sz w:val="24"/>
          <w:szCs w:val="24"/>
        </w:rPr>
      </w:pPr>
      <w:r w:rsidRPr="00875B44">
        <w:rPr>
          <w:rFonts w:ascii="Palatino Linotype" w:eastAsia="Arial" w:hAnsi="Palatino Linotype" w:cs="Arial"/>
          <w:b/>
          <w:bCs/>
          <w:sz w:val="24"/>
          <w:szCs w:val="24"/>
        </w:rPr>
        <w:lastRenderedPageBreak/>
        <w:t>6.</w:t>
      </w:r>
      <w:r>
        <w:rPr>
          <w:rFonts w:ascii="Palatino Linotype" w:eastAsia="Arial" w:hAnsi="Palatino Linotype" w:cs="Arial"/>
          <w:b/>
          <w:bCs/>
          <w:sz w:val="24"/>
          <w:szCs w:val="24"/>
        </w:rPr>
        <w:t>3</w:t>
      </w:r>
      <w:r w:rsidRPr="00875B44">
        <w:rPr>
          <w:rFonts w:ascii="Palatino Linotype" w:eastAsia="Arial" w:hAnsi="Palatino Linotype" w:cs="Arial"/>
          <w:b/>
          <w:bCs/>
          <w:sz w:val="24"/>
          <w:szCs w:val="24"/>
        </w:rPr>
        <w:t>.3 - Atributo de Preempção</w:t>
      </w:r>
    </w:p>
    <w:p w:rsidR="00241A72" w:rsidRPr="00875B44" w:rsidRDefault="00241A72" w:rsidP="00241A72">
      <w:pPr>
        <w:spacing w:after="0" w:line="240" w:lineRule="auto"/>
        <w:ind w:left="60"/>
        <w:rPr>
          <w:rFonts w:ascii="Palatino Linotype" w:hAnsi="Palatino Linotype"/>
          <w:sz w:val="24"/>
          <w:szCs w:val="24"/>
        </w:rPr>
      </w:pPr>
    </w:p>
    <w:p w:rsidR="00241A72" w:rsidRPr="00875B44" w:rsidRDefault="00241A72" w:rsidP="00241A72">
      <w:pPr>
        <w:spacing w:after="0" w:line="240" w:lineRule="auto"/>
        <w:ind w:firstLine="283"/>
        <w:jc w:val="both"/>
        <w:rPr>
          <w:rFonts w:ascii="Palatino Linotype" w:eastAsia="Arial" w:hAnsi="Palatino Linotype" w:cs="Arial"/>
          <w:sz w:val="24"/>
          <w:szCs w:val="24"/>
        </w:rPr>
      </w:pPr>
      <w:r w:rsidRPr="00875B44">
        <w:rPr>
          <w:rFonts w:ascii="Palatino Linotype" w:eastAsia="Arial" w:hAnsi="Palatino Linotype" w:cs="Arial"/>
          <w:sz w:val="24"/>
          <w:szCs w:val="24"/>
        </w:rPr>
        <w:t>Esse atributo possibilita que um TE LSP tenha primazia ou não sobre outro na ocupação dos recursos da rede, particularmente no que diz respeito a larguras de faixa.</w:t>
      </w:r>
    </w:p>
    <w:p w:rsidR="00241A72" w:rsidRPr="00875B44" w:rsidRDefault="00241A72" w:rsidP="00241A72">
      <w:pPr>
        <w:spacing w:after="0" w:line="240" w:lineRule="auto"/>
        <w:ind w:firstLine="283"/>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Essa condição é verificada, no </w:t>
      </w:r>
      <w:r w:rsidRPr="00875B44">
        <w:rPr>
          <w:rFonts w:ascii="Palatino Linotype" w:eastAsia="Arial" w:hAnsi="Palatino Linotype" w:cs="Arial"/>
          <w:i/>
          <w:sz w:val="24"/>
          <w:szCs w:val="24"/>
        </w:rPr>
        <w:t>head end LSR</w:t>
      </w:r>
      <w:r w:rsidRPr="00875B44">
        <w:rPr>
          <w:rFonts w:ascii="Palatino Linotype" w:eastAsia="Arial" w:hAnsi="Palatino Linotype" w:cs="Arial"/>
          <w:sz w:val="24"/>
          <w:szCs w:val="24"/>
        </w:rPr>
        <w:t xml:space="preserve">, durante a fase de constituição dos dois TE LSPs ou mesmo </w:t>
      </w:r>
      <w:bookmarkStart w:id="15" w:name="page194"/>
      <w:bookmarkEnd w:id="15"/>
      <w:r w:rsidRPr="00875B44">
        <w:rPr>
          <w:rFonts w:ascii="Palatino Linotype" w:eastAsia="Arial" w:hAnsi="Palatino Linotype" w:cs="Arial"/>
          <w:sz w:val="24"/>
          <w:szCs w:val="24"/>
        </w:rPr>
        <w:t>quando um deles já se encontra em funcionamento.</w:t>
      </w:r>
    </w:p>
    <w:p w:rsidR="00241A72" w:rsidRPr="00875B44" w:rsidRDefault="00241A72" w:rsidP="00241A72">
      <w:pPr>
        <w:spacing w:after="0" w:line="240" w:lineRule="auto"/>
        <w:ind w:left="6" w:firstLine="278"/>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A preempção pode ser utilizada para garantir que TE LSPs com alta prioridade de permanência em filas, possam sempre utilizar caminhos mais favoráveis caso se utilize </w:t>
      </w:r>
      <w:r w:rsidRPr="00875B44">
        <w:rPr>
          <w:rFonts w:ascii="Palatino Linotype" w:eastAsia="Arial" w:hAnsi="Palatino Linotype" w:cs="Arial"/>
          <w:i/>
          <w:sz w:val="24"/>
          <w:szCs w:val="24"/>
        </w:rPr>
        <w:t>DiffServ.</w:t>
      </w:r>
    </w:p>
    <w:p w:rsidR="00241A72" w:rsidRPr="00875B44" w:rsidRDefault="00241A72" w:rsidP="00241A72">
      <w:pPr>
        <w:spacing w:after="0" w:line="240" w:lineRule="auto"/>
        <w:ind w:left="6" w:firstLine="278"/>
        <w:jc w:val="both"/>
        <w:rPr>
          <w:rFonts w:ascii="Palatino Linotype" w:eastAsia="Arial" w:hAnsi="Palatino Linotype" w:cs="Arial"/>
          <w:sz w:val="24"/>
          <w:szCs w:val="24"/>
        </w:rPr>
      </w:pPr>
      <w:r w:rsidRPr="00875B44">
        <w:rPr>
          <w:rFonts w:ascii="Palatino Linotype" w:eastAsia="Arial" w:hAnsi="Palatino Linotype" w:cs="Arial"/>
          <w:sz w:val="24"/>
          <w:szCs w:val="24"/>
        </w:rPr>
        <w:t>O atributo de preempção pode ser utilizado para especificar quatro modos de preempção para um TE LSP:</w:t>
      </w:r>
    </w:p>
    <w:p w:rsidR="00241A72" w:rsidRPr="00875B44" w:rsidRDefault="00241A72" w:rsidP="00241A72">
      <w:pPr>
        <w:spacing w:after="0" w:line="240" w:lineRule="auto"/>
        <w:ind w:left="6"/>
        <w:jc w:val="both"/>
        <w:rPr>
          <w:rFonts w:ascii="Palatino Linotype" w:eastAsia="Arial" w:hAnsi="Palatino Linotype" w:cs="Arial"/>
          <w:sz w:val="24"/>
          <w:szCs w:val="24"/>
        </w:rPr>
      </w:pPr>
    </w:p>
    <w:p w:rsidR="00241A72" w:rsidRPr="00875B44" w:rsidRDefault="00241A72" w:rsidP="00241A72">
      <w:pPr>
        <w:spacing w:after="0" w:line="240" w:lineRule="auto"/>
        <w:ind w:left="284"/>
        <w:jc w:val="both"/>
        <w:rPr>
          <w:rFonts w:ascii="Palatino Linotype" w:eastAsia="Arial" w:hAnsi="Palatino Linotype" w:cs="Arial"/>
          <w:sz w:val="24"/>
          <w:szCs w:val="24"/>
          <w:lang w:val="en-US"/>
        </w:rPr>
      </w:pPr>
      <w:r w:rsidRPr="00BE7336">
        <w:rPr>
          <w:rFonts w:ascii="Calibri" w:eastAsia="Arial" w:hAnsi="Calibri" w:cs="Calibri"/>
          <w:sz w:val="24"/>
          <w:szCs w:val="24"/>
          <w:lang w:val="en-US"/>
        </w:rPr>
        <w:t>─</w:t>
      </w:r>
      <w:r>
        <w:rPr>
          <w:rFonts w:ascii="Calibri" w:eastAsia="Arial" w:hAnsi="Calibri" w:cs="Calibri"/>
          <w:sz w:val="24"/>
          <w:szCs w:val="24"/>
          <w:lang w:val="en-US"/>
        </w:rPr>
        <w:t xml:space="preserve"> </w:t>
      </w:r>
      <w:r w:rsidRPr="00875B44">
        <w:rPr>
          <w:rFonts w:ascii="Palatino Linotype" w:eastAsia="Arial" w:hAnsi="Palatino Linotype" w:cs="Arial"/>
          <w:i/>
          <w:iCs/>
          <w:sz w:val="24"/>
          <w:szCs w:val="24"/>
          <w:lang w:val="en-US"/>
        </w:rPr>
        <w:t>Preemptor enabled (1)</w:t>
      </w:r>
      <w:r w:rsidRPr="00875B44">
        <w:rPr>
          <w:rFonts w:ascii="Palatino Linotype" w:eastAsia="Arial" w:hAnsi="Palatino Linotype" w:cs="Arial"/>
          <w:sz w:val="24"/>
          <w:szCs w:val="24"/>
          <w:lang w:val="en-US"/>
        </w:rPr>
        <w:t>.</w:t>
      </w:r>
    </w:p>
    <w:p w:rsidR="00241A72" w:rsidRPr="00875B44" w:rsidRDefault="00241A72" w:rsidP="00241A72">
      <w:pPr>
        <w:tabs>
          <w:tab w:val="left" w:pos="566"/>
        </w:tabs>
        <w:spacing w:after="0" w:line="240" w:lineRule="auto"/>
        <w:ind w:left="284"/>
        <w:rPr>
          <w:rFonts w:ascii="Palatino Linotype" w:eastAsia="Wingdings" w:hAnsi="Palatino Linotype" w:cs="Wingdings"/>
          <w:b/>
          <w:bCs/>
          <w:sz w:val="24"/>
          <w:szCs w:val="24"/>
          <w:lang w:val="en-US"/>
        </w:rPr>
      </w:pPr>
      <w:r w:rsidRPr="00BE7336">
        <w:rPr>
          <w:rFonts w:ascii="Calibri" w:eastAsia="Arial" w:hAnsi="Calibri" w:cs="Calibri"/>
          <w:sz w:val="24"/>
          <w:szCs w:val="24"/>
          <w:lang w:val="en-US"/>
        </w:rPr>
        <w:t>─</w:t>
      </w:r>
      <w:r w:rsidRPr="00875B44">
        <w:rPr>
          <w:rFonts w:ascii="Palatino Linotype" w:eastAsia="Arial" w:hAnsi="Palatino Linotype" w:cs="Arial"/>
          <w:i/>
          <w:iCs/>
          <w:sz w:val="24"/>
          <w:szCs w:val="24"/>
          <w:lang w:val="en-US"/>
        </w:rPr>
        <w:t xml:space="preserve"> Non-preemptor (2).</w:t>
      </w:r>
    </w:p>
    <w:p w:rsidR="00241A72" w:rsidRPr="00875B44" w:rsidRDefault="00241A72" w:rsidP="00241A72">
      <w:pPr>
        <w:tabs>
          <w:tab w:val="left" w:pos="566"/>
        </w:tabs>
        <w:spacing w:after="0" w:line="240" w:lineRule="auto"/>
        <w:ind w:left="284"/>
        <w:rPr>
          <w:rFonts w:ascii="Palatino Linotype" w:eastAsia="Wingdings" w:hAnsi="Palatino Linotype" w:cs="Wingdings"/>
          <w:b/>
          <w:bCs/>
          <w:sz w:val="24"/>
          <w:szCs w:val="24"/>
          <w:lang w:val="en-US"/>
        </w:rPr>
      </w:pPr>
      <w:r w:rsidRPr="00BE7336">
        <w:rPr>
          <w:rFonts w:ascii="Calibri" w:eastAsia="Arial" w:hAnsi="Calibri" w:cs="Calibri"/>
          <w:sz w:val="24"/>
          <w:szCs w:val="24"/>
          <w:lang w:val="en-US"/>
        </w:rPr>
        <w:t>─</w:t>
      </w:r>
      <w:r>
        <w:rPr>
          <w:rFonts w:ascii="Calibri" w:eastAsia="Arial" w:hAnsi="Calibri" w:cs="Calibri"/>
          <w:sz w:val="24"/>
          <w:szCs w:val="24"/>
          <w:lang w:val="en-US"/>
        </w:rPr>
        <w:t xml:space="preserve"> </w:t>
      </w:r>
      <w:r w:rsidRPr="00875B44">
        <w:rPr>
          <w:rFonts w:ascii="Palatino Linotype" w:eastAsia="Arial" w:hAnsi="Palatino Linotype" w:cs="Arial"/>
          <w:i/>
          <w:iCs/>
          <w:sz w:val="24"/>
          <w:szCs w:val="24"/>
          <w:lang w:val="en-US"/>
        </w:rPr>
        <w:t>Preemptable (3)</w:t>
      </w:r>
      <w:r w:rsidRPr="00875B44">
        <w:rPr>
          <w:rFonts w:ascii="Palatino Linotype" w:eastAsia="Arial" w:hAnsi="Palatino Linotype" w:cs="Arial"/>
          <w:sz w:val="24"/>
          <w:szCs w:val="24"/>
          <w:lang w:val="en-US"/>
        </w:rPr>
        <w:t>.</w:t>
      </w:r>
    </w:p>
    <w:p w:rsidR="00241A72" w:rsidRPr="00875B44" w:rsidRDefault="00241A72" w:rsidP="00241A72">
      <w:pPr>
        <w:tabs>
          <w:tab w:val="left" w:pos="566"/>
        </w:tabs>
        <w:spacing w:after="0" w:line="240" w:lineRule="auto"/>
        <w:ind w:left="284"/>
        <w:rPr>
          <w:rFonts w:ascii="Palatino Linotype" w:eastAsia="Arial" w:hAnsi="Palatino Linotype" w:cs="Arial"/>
          <w:sz w:val="24"/>
          <w:szCs w:val="24"/>
        </w:rPr>
      </w:pPr>
      <w:r w:rsidRPr="00875B44">
        <w:rPr>
          <w:rFonts w:ascii="Calibri" w:eastAsia="Arial" w:hAnsi="Calibri" w:cs="Calibri"/>
          <w:sz w:val="24"/>
          <w:szCs w:val="24"/>
        </w:rPr>
        <w:t>─</w:t>
      </w:r>
      <w:r w:rsidRPr="00875B44">
        <w:rPr>
          <w:rFonts w:ascii="Palatino Linotype" w:eastAsia="Arial" w:hAnsi="Palatino Linotype" w:cs="Arial"/>
          <w:i/>
          <w:iCs/>
          <w:sz w:val="24"/>
          <w:szCs w:val="24"/>
        </w:rPr>
        <w:t xml:space="preserve"> Non-preemptable (4)</w:t>
      </w:r>
      <w:r w:rsidRPr="00875B44">
        <w:rPr>
          <w:rFonts w:ascii="Palatino Linotype" w:eastAsia="Arial" w:hAnsi="Palatino Linotype" w:cs="Arial"/>
          <w:sz w:val="24"/>
          <w:szCs w:val="24"/>
        </w:rPr>
        <w:t>.</w:t>
      </w:r>
    </w:p>
    <w:p w:rsidR="00241A72" w:rsidRPr="00875B44" w:rsidRDefault="00241A72" w:rsidP="00241A72">
      <w:pPr>
        <w:tabs>
          <w:tab w:val="left" w:pos="566"/>
        </w:tabs>
        <w:spacing w:after="0" w:line="240" w:lineRule="auto"/>
        <w:ind w:left="566"/>
        <w:rPr>
          <w:rFonts w:ascii="Palatino Linotype" w:eastAsia="Wingdings" w:hAnsi="Palatino Linotype" w:cs="Wingdings"/>
          <w:b/>
          <w:bCs/>
          <w:sz w:val="24"/>
          <w:szCs w:val="24"/>
        </w:rPr>
      </w:pPr>
    </w:p>
    <w:p w:rsidR="00241A72" w:rsidRPr="00875B44" w:rsidRDefault="00241A72" w:rsidP="00241A72">
      <w:pPr>
        <w:spacing w:after="0" w:line="240" w:lineRule="auto"/>
        <w:ind w:left="6" w:firstLine="283"/>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Um TE LSP </w:t>
      </w:r>
      <w:r w:rsidRPr="00875B44">
        <w:rPr>
          <w:rFonts w:ascii="Palatino Linotype" w:eastAsia="Arial" w:hAnsi="Palatino Linotype" w:cs="Arial"/>
          <w:i/>
          <w:iCs/>
          <w:sz w:val="24"/>
          <w:szCs w:val="24"/>
        </w:rPr>
        <w:t xml:space="preserve">preemptor enabled </w:t>
      </w:r>
      <w:r w:rsidRPr="00875B44">
        <w:rPr>
          <w:rFonts w:ascii="Palatino Linotype" w:eastAsia="Arial" w:hAnsi="Palatino Linotype" w:cs="Arial"/>
          <w:iCs/>
          <w:sz w:val="24"/>
          <w:szCs w:val="24"/>
        </w:rPr>
        <w:t>pode</w:t>
      </w:r>
      <w:r>
        <w:rPr>
          <w:rFonts w:ascii="Palatino Linotype" w:eastAsia="Arial" w:hAnsi="Palatino Linotype" w:cs="Arial"/>
          <w:iCs/>
          <w:sz w:val="24"/>
          <w:szCs w:val="24"/>
        </w:rPr>
        <w:t xml:space="preserve"> </w:t>
      </w:r>
      <w:r w:rsidRPr="00875B44">
        <w:rPr>
          <w:rFonts w:ascii="Palatino Linotype" w:eastAsia="Arial" w:hAnsi="Palatino Linotype" w:cs="Arial"/>
          <w:i/>
          <w:sz w:val="24"/>
          <w:szCs w:val="24"/>
        </w:rPr>
        <w:t>preemptar</w:t>
      </w:r>
      <w:r w:rsidRPr="00875B44">
        <w:rPr>
          <w:rFonts w:ascii="Palatino Linotype" w:eastAsia="Arial" w:hAnsi="Palatino Linotype" w:cs="Arial"/>
          <w:sz w:val="24"/>
          <w:szCs w:val="24"/>
        </w:rPr>
        <w:t xml:space="preserve"> um TE LSP </w:t>
      </w:r>
      <w:r w:rsidRPr="00875B44">
        <w:rPr>
          <w:rFonts w:ascii="Palatino Linotype" w:eastAsia="Arial" w:hAnsi="Palatino Linotype" w:cs="Arial"/>
          <w:i/>
          <w:iCs/>
          <w:sz w:val="24"/>
          <w:szCs w:val="24"/>
        </w:rPr>
        <w:t>preemptable</w:t>
      </w:r>
      <w:r w:rsidRPr="00875B44">
        <w:rPr>
          <w:rFonts w:ascii="Palatino Linotype" w:eastAsia="Arial" w:hAnsi="Palatino Linotype" w:cs="Arial"/>
          <w:sz w:val="24"/>
          <w:szCs w:val="24"/>
        </w:rPr>
        <w:t xml:space="preserve">, se o primeiro tiver a </w:t>
      </w:r>
      <w:r w:rsidRPr="00875B44">
        <w:rPr>
          <w:rFonts w:ascii="Palatino Linotype" w:eastAsia="Arial" w:hAnsi="Palatino Linotype" w:cs="Arial"/>
          <w:i/>
          <w:sz w:val="24"/>
          <w:szCs w:val="24"/>
        </w:rPr>
        <w:t>setup priority</w:t>
      </w:r>
      <w:r w:rsidRPr="00875B44">
        <w:rPr>
          <w:rFonts w:ascii="Palatino Linotype" w:eastAsia="Arial" w:hAnsi="Palatino Linotype" w:cs="Arial"/>
          <w:sz w:val="24"/>
          <w:szCs w:val="24"/>
        </w:rPr>
        <w:t xml:space="preserve"> superior </w:t>
      </w:r>
      <w:proofErr w:type="gramStart"/>
      <w:r w:rsidRPr="00875B44">
        <w:rPr>
          <w:rFonts w:ascii="Palatino Linotype" w:eastAsia="Arial" w:hAnsi="Palatino Linotype" w:cs="Arial"/>
          <w:sz w:val="24"/>
          <w:szCs w:val="24"/>
        </w:rPr>
        <w:t>à</w:t>
      </w:r>
      <w:proofErr w:type="gramEnd"/>
      <w:r>
        <w:rPr>
          <w:rFonts w:ascii="Palatino Linotype" w:eastAsia="Arial" w:hAnsi="Palatino Linotype" w:cs="Arial"/>
          <w:sz w:val="24"/>
          <w:szCs w:val="24"/>
        </w:rPr>
        <w:t xml:space="preserve"> </w:t>
      </w:r>
      <w:r w:rsidRPr="00875B44">
        <w:rPr>
          <w:rFonts w:ascii="Palatino Linotype" w:eastAsia="Arial" w:hAnsi="Palatino Linotype" w:cs="Arial"/>
          <w:i/>
          <w:sz w:val="24"/>
          <w:szCs w:val="24"/>
        </w:rPr>
        <w:t>holding priority</w:t>
      </w:r>
      <w:r w:rsidRPr="00875B44">
        <w:rPr>
          <w:rFonts w:ascii="Palatino Linotype" w:eastAsia="Arial" w:hAnsi="Palatino Linotype" w:cs="Arial"/>
          <w:sz w:val="24"/>
          <w:szCs w:val="24"/>
        </w:rPr>
        <w:t xml:space="preserve"> do segundo. </w:t>
      </w:r>
    </w:p>
    <w:p w:rsidR="00241A72" w:rsidRPr="00875B44" w:rsidRDefault="00241A72" w:rsidP="00241A72">
      <w:pPr>
        <w:spacing w:after="0" w:line="240" w:lineRule="auto"/>
        <w:ind w:left="6" w:firstLine="283"/>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Um TE LSP </w:t>
      </w:r>
      <w:r w:rsidRPr="00875B44">
        <w:rPr>
          <w:rFonts w:ascii="Palatino Linotype" w:eastAsia="Arial" w:hAnsi="Palatino Linotype" w:cs="Arial"/>
          <w:i/>
          <w:sz w:val="24"/>
          <w:szCs w:val="24"/>
        </w:rPr>
        <w:t>non-preemptor</w:t>
      </w:r>
      <w:r w:rsidRPr="00875B44">
        <w:rPr>
          <w:rFonts w:ascii="Palatino Linotype" w:eastAsia="Arial" w:hAnsi="Palatino Linotype" w:cs="Arial"/>
          <w:sz w:val="24"/>
          <w:szCs w:val="24"/>
        </w:rPr>
        <w:t xml:space="preserve"> não pode </w:t>
      </w:r>
      <w:r w:rsidRPr="00875B44">
        <w:rPr>
          <w:rFonts w:ascii="Palatino Linotype" w:eastAsia="Arial" w:hAnsi="Palatino Linotype" w:cs="Arial"/>
          <w:i/>
          <w:sz w:val="24"/>
          <w:szCs w:val="24"/>
        </w:rPr>
        <w:t>preemptar</w:t>
      </w:r>
      <w:r w:rsidRPr="00875B44">
        <w:rPr>
          <w:rFonts w:ascii="Palatino Linotype" w:eastAsia="Arial" w:hAnsi="Palatino Linotype" w:cs="Arial"/>
          <w:sz w:val="24"/>
          <w:szCs w:val="24"/>
        </w:rPr>
        <w:t xml:space="preserve"> outro TE LSP, independentemente de prioridades. </w:t>
      </w:r>
    </w:p>
    <w:p w:rsidR="00241A72" w:rsidRPr="00875B44" w:rsidRDefault="00241A72" w:rsidP="00241A72">
      <w:pPr>
        <w:spacing w:after="0" w:line="240" w:lineRule="auto"/>
        <w:ind w:left="6" w:firstLine="283"/>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Um TE LSP </w:t>
      </w:r>
      <w:r w:rsidRPr="00875B44">
        <w:rPr>
          <w:rFonts w:ascii="Palatino Linotype" w:eastAsia="Arial" w:hAnsi="Palatino Linotype" w:cs="Arial"/>
          <w:i/>
          <w:iCs/>
          <w:sz w:val="24"/>
          <w:szCs w:val="24"/>
        </w:rPr>
        <w:t>preemptable</w:t>
      </w:r>
      <w:r w:rsidRPr="00875B44">
        <w:rPr>
          <w:rFonts w:ascii="Palatino Linotype" w:eastAsia="Arial" w:hAnsi="Palatino Linotype" w:cs="Arial"/>
          <w:sz w:val="24"/>
          <w:szCs w:val="24"/>
        </w:rPr>
        <w:t xml:space="preserve"> pode ser </w:t>
      </w:r>
      <w:r w:rsidRPr="00875B44">
        <w:rPr>
          <w:rFonts w:ascii="Palatino Linotype" w:eastAsia="Arial" w:hAnsi="Palatino Linotype" w:cs="Arial"/>
          <w:i/>
          <w:sz w:val="24"/>
          <w:szCs w:val="24"/>
        </w:rPr>
        <w:t>preemptado</w:t>
      </w:r>
      <w:r w:rsidRPr="00875B44">
        <w:rPr>
          <w:rFonts w:ascii="Palatino Linotype" w:eastAsia="Arial" w:hAnsi="Palatino Linotype" w:cs="Arial"/>
          <w:sz w:val="24"/>
          <w:szCs w:val="24"/>
        </w:rPr>
        <w:t xml:space="preserve"> por um TE LSP </w:t>
      </w:r>
      <w:r w:rsidRPr="00875B44">
        <w:rPr>
          <w:rFonts w:ascii="Palatino Linotype" w:eastAsia="Arial" w:hAnsi="Palatino Linotype" w:cs="Arial"/>
          <w:i/>
          <w:iCs/>
          <w:sz w:val="24"/>
          <w:szCs w:val="24"/>
        </w:rPr>
        <w:t>preemptor enabled</w:t>
      </w:r>
      <w:r w:rsidRPr="00875B44">
        <w:rPr>
          <w:rFonts w:ascii="Palatino Linotype" w:eastAsia="Arial" w:hAnsi="Palatino Linotype" w:cs="Arial"/>
          <w:sz w:val="24"/>
          <w:szCs w:val="24"/>
        </w:rPr>
        <w:t xml:space="preserve"> com</w:t>
      </w:r>
      <w:r>
        <w:rPr>
          <w:rFonts w:ascii="Palatino Linotype" w:eastAsia="Arial" w:hAnsi="Palatino Linotype" w:cs="Arial"/>
          <w:sz w:val="24"/>
          <w:szCs w:val="24"/>
        </w:rPr>
        <w:t xml:space="preserve"> o valor de </w:t>
      </w:r>
      <w:r w:rsidRPr="00875B44">
        <w:rPr>
          <w:rFonts w:ascii="Palatino Linotype" w:eastAsia="Arial" w:hAnsi="Palatino Linotype" w:cs="Arial"/>
          <w:i/>
          <w:sz w:val="24"/>
          <w:szCs w:val="24"/>
        </w:rPr>
        <w:t>setup priority</w:t>
      </w:r>
      <w:r w:rsidRPr="00875B44">
        <w:rPr>
          <w:rFonts w:ascii="Palatino Linotype" w:eastAsia="Arial" w:hAnsi="Palatino Linotype" w:cs="Arial"/>
          <w:sz w:val="24"/>
          <w:szCs w:val="24"/>
        </w:rPr>
        <w:t xml:space="preserve"> superior </w:t>
      </w:r>
      <w:r>
        <w:rPr>
          <w:rFonts w:ascii="Palatino Linotype" w:eastAsia="Arial" w:hAnsi="Palatino Linotype" w:cs="Arial"/>
          <w:sz w:val="24"/>
          <w:szCs w:val="24"/>
        </w:rPr>
        <w:t xml:space="preserve">ao da </w:t>
      </w:r>
      <w:r w:rsidRPr="00875B44">
        <w:rPr>
          <w:rFonts w:ascii="Palatino Linotype" w:eastAsia="Arial" w:hAnsi="Palatino Linotype" w:cs="Arial"/>
          <w:i/>
          <w:sz w:val="24"/>
          <w:szCs w:val="24"/>
        </w:rPr>
        <w:t>holding priority</w:t>
      </w:r>
      <w:r w:rsidRPr="00875B44">
        <w:rPr>
          <w:rFonts w:ascii="Palatino Linotype" w:eastAsia="Arial" w:hAnsi="Palatino Linotype" w:cs="Arial"/>
          <w:sz w:val="24"/>
          <w:szCs w:val="24"/>
        </w:rPr>
        <w:t xml:space="preserve"> do TE LSP</w:t>
      </w:r>
      <w:r w:rsidRPr="00875B44">
        <w:rPr>
          <w:rFonts w:ascii="Palatino Linotype" w:eastAsia="Arial" w:hAnsi="Palatino Linotype" w:cs="Arial"/>
          <w:i/>
          <w:sz w:val="24"/>
          <w:szCs w:val="24"/>
        </w:rPr>
        <w:t xml:space="preserve"> preemptable</w:t>
      </w:r>
      <w:r w:rsidRPr="00875B44">
        <w:rPr>
          <w:rFonts w:ascii="Palatino Linotype" w:eastAsia="Arial" w:hAnsi="Palatino Linotype" w:cs="Arial"/>
          <w:sz w:val="24"/>
          <w:szCs w:val="24"/>
        </w:rPr>
        <w:t>.</w:t>
      </w:r>
    </w:p>
    <w:p w:rsidR="00241A72" w:rsidRPr="00875B44" w:rsidRDefault="00241A72" w:rsidP="00241A72">
      <w:pPr>
        <w:spacing w:after="0" w:line="240" w:lineRule="auto"/>
        <w:ind w:left="6" w:firstLine="283"/>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Um TE </w:t>
      </w:r>
      <w:r w:rsidRPr="00875B44">
        <w:rPr>
          <w:rFonts w:ascii="Palatino Linotype" w:eastAsia="Arial" w:hAnsi="Palatino Linotype" w:cs="Arial"/>
          <w:i/>
          <w:sz w:val="24"/>
          <w:szCs w:val="24"/>
        </w:rPr>
        <w:t>non-preemptable</w:t>
      </w:r>
      <w:r w:rsidRPr="00875B44">
        <w:rPr>
          <w:rFonts w:ascii="Palatino Linotype" w:eastAsia="Arial" w:hAnsi="Palatino Linotype" w:cs="Arial"/>
          <w:sz w:val="24"/>
          <w:szCs w:val="24"/>
        </w:rPr>
        <w:t xml:space="preserve"> não pode ser </w:t>
      </w:r>
      <w:r w:rsidRPr="00875B44">
        <w:rPr>
          <w:rFonts w:ascii="Palatino Linotype" w:eastAsia="Arial" w:hAnsi="Palatino Linotype" w:cs="Arial"/>
          <w:i/>
          <w:sz w:val="24"/>
          <w:szCs w:val="24"/>
        </w:rPr>
        <w:t>preemptado</w:t>
      </w:r>
      <w:r w:rsidRPr="00875B44">
        <w:rPr>
          <w:rFonts w:ascii="Palatino Linotype" w:eastAsia="Arial" w:hAnsi="Palatino Linotype" w:cs="Arial"/>
          <w:sz w:val="24"/>
          <w:szCs w:val="24"/>
        </w:rPr>
        <w:t xml:space="preserve"> por outro TE LSP, independentemente de prioridades.</w:t>
      </w:r>
    </w:p>
    <w:p w:rsidR="00241A72" w:rsidRPr="00875B44" w:rsidRDefault="00241A72" w:rsidP="00241A72">
      <w:pPr>
        <w:spacing w:after="0" w:line="240" w:lineRule="auto"/>
        <w:ind w:left="6" w:firstLine="283"/>
        <w:jc w:val="both"/>
        <w:rPr>
          <w:rFonts w:ascii="Palatino Linotype" w:hAnsi="Palatino Linotype"/>
          <w:sz w:val="24"/>
          <w:szCs w:val="24"/>
        </w:rPr>
      </w:pPr>
      <w:r w:rsidRPr="00875B44">
        <w:rPr>
          <w:rFonts w:ascii="Palatino Linotype" w:eastAsia="Arial" w:hAnsi="Palatino Linotype" w:cs="Arial"/>
          <w:sz w:val="24"/>
          <w:szCs w:val="24"/>
        </w:rPr>
        <w:t xml:space="preserve">Um TE LSP pode ser configurado com múltiplos modos de </w:t>
      </w:r>
      <w:r w:rsidRPr="00F11A03">
        <w:rPr>
          <w:rFonts w:ascii="Palatino Linotype" w:eastAsia="Arial" w:hAnsi="Palatino Linotype" w:cs="Arial"/>
          <w:sz w:val="24"/>
          <w:szCs w:val="24"/>
        </w:rPr>
        <w:t>preempção,</w:t>
      </w:r>
      <w:r w:rsidRPr="00875B44">
        <w:rPr>
          <w:rFonts w:ascii="Palatino Linotype" w:eastAsia="Arial" w:hAnsi="Palatino Linotype" w:cs="Arial"/>
          <w:sz w:val="24"/>
          <w:szCs w:val="24"/>
        </w:rPr>
        <w:t xml:space="preserve"> mas alguns desses modos são mutuamente exclusivos. Utilizando a numeração acima, as combinações de modos de </w:t>
      </w:r>
      <w:r w:rsidRPr="005A3014">
        <w:rPr>
          <w:rFonts w:ascii="Palatino Linotype" w:eastAsia="Arial" w:hAnsi="Palatino Linotype" w:cs="Arial"/>
          <w:sz w:val="24"/>
          <w:szCs w:val="24"/>
        </w:rPr>
        <w:t xml:space="preserve">preempção </w:t>
      </w:r>
      <w:r w:rsidRPr="00875B44">
        <w:rPr>
          <w:rFonts w:ascii="Palatino Linotype" w:eastAsia="Arial" w:hAnsi="Palatino Linotype" w:cs="Arial"/>
          <w:sz w:val="24"/>
          <w:szCs w:val="24"/>
        </w:rPr>
        <w:t xml:space="preserve">viáveis são as seguintes: [1,3], [1,4], [2,3] e </w:t>
      </w:r>
      <w:r w:rsidRPr="00875B44">
        <w:rPr>
          <w:rFonts w:ascii="Palatino Linotype" w:eastAsia="Arial" w:hAnsi="Palatino Linotype" w:cs="Arial"/>
          <w:sz w:val="24"/>
          <w:szCs w:val="24"/>
        </w:rPr>
        <w:lastRenderedPageBreak/>
        <w:t xml:space="preserve">[2,4]. A combinação [2,4], quando o TE LSP é </w:t>
      </w:r>
      <w:r w:rsidRPr="00875B44">
        <w:rPr>
          <w:rFonts w:ascii="Palatino Linotype" w:eastAsia="Arial" w:hAnsi="Palatino Linotype" w:cs="Arial"/>
          <w:i/>
          <w:sz w:val="24"/>
          <w:szCs w:val="24"/>
        </w:rPr>
        <w:t>non-preemptor</w:t>
      </w:r>
      <w:r w:rsidRPr="00875B44">
        <w:rPr>
          <w:rFonts w:ascii="Palatino Linotype" w:eastAsia="Arial" w:hAnsi="Palatino Linotype" w:cs="Arial"/>
          <w:sz w:val="24"/>
          <w:szCs w:val="24"/>
        </w:rPr>
        <w:t xml:space="preserve"> e </w:t>
      </w:r>
      <w:r w:rsidRPr="00875B44">
        <w:rPr>
          <w:rFonts w:ascii="Palatino Linotype" w:eastAsia="Arial" w:hAnsi="Palatino Linotype" w:cs="Arial"/>
          <w:i/>
          <w:sz w:val="24"/>
          <w:szCs w:val="24"/>
        </w:rPr>
        <w:t>non-preemptable</w:t>
      </w:r>
      <w:r w:rsidRPr="00875B44">
        <w:rPr>
          <w:rFonts w:ascii="Palatino Linotype" w:eastAsia="Arial" w:hAnsi="Palatino Linotype" w:cs="Arial"/>
          <w:sz w:val="24"/>
          <w:szCs w:val="24"/>
        </w:rPr>
        <w:t>, deveria ser a default.</w:t>
      </w:r>
    </w:p>
    <w:p w:rsidR="00241A72" w:rsidRPr="00875B44" w:rsidRDefault="00241A72" w:rsidP="00241A72">
      <w:pPr>
        <w:spacing w:after="0" w:line="240" w:lineRule="auto"/>
        <w:ind w:left="6"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A escala de prioridades vai de zero a 7, sendo zero a maior prioridade. Existe uma escala de prioridade para obter a cessão de recursos (</w:t>
      </w:r>
      <w:r w:rsidRPr="00875B44">
        <w:rPr>
          <w:rFonts w:ascii="Palatino Linotype" w:eastAsia="Arial" w:hAnsi="Palatino Linotype" w:cs="Arial"/>
          <w:i/>
          <w:iCs/>
          <w:sz w:val="24"/>
          <w:szCs w:val="24"/>
        </w:rPr>
        <w:t>setup priority</w:t>
      </w:r>
      <w:r w:rsidRPr="00875B44">
        <w:rPr>
          <w:rFonts w:ascii="Palatino Linotype" w:eastAsia="Arial" w:hAnsi="Palatino Linotype" w:cs="Arial"/>
          <w:sz w:val="24"/>
          <w:szCs w:val="24"/>
        </w:rPr>
        <w:t>) e outra para permitir a cessão (</w:t>
      </w:r>
      <w:r w:rsidRPr="00875B44">
        <w:rPr>
          <w:rFonts w:ascii="Palatino Linotype" w:eastAsia="Arial" w:hAnsi="Palatino Linotype" w:cs="Arial"/>
          <w:i/>
          <w:iCs/>
          <w:sz w:val="24"/>
          <w:szCs w:val="24"/>
        </w:rPr>
        <w:t>holding priority</w:t>
      </w:r>
      <w:r w:rsidRPr="00875B44">
        <w:rPr>
          <w:rFonts w:ascii="Palatino Linotype" w:eastAsia="Arial" w:hAnsi="Palatino Linotype" w:cs="Arial"/>
          <w:sz w:val="24"/>
          <w:szCs w:val="24"/>
        </w:rPr>
        <w:t>).</w:t>
      </w:r>
    </w:p>
    <w:p w:rsidR="00241A72" w:rsidRDefault="00241A72" w:rsidP="00241A72">
      <w:pPr>
        <w:spacing w:after="0" w:line="240" w:lineRule="auto"/>
        <w:ind w:left="6" w:firstLine="278"/>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Para obter a cessão, a prioridade do TE LSP </w:t>
      </w:r>
      <w:r w:rsidRPr="00875B44">
        <w:rPr>
          <w:rFonts w:ascii="Palatino Linotype" w:eastAsia="Arial" w:hAnsi="Palatino Linotype" w:cs="Arial"/>
          <w:i/>
          <w:iCs/>
          <w:sz w:val="24"/>
          <w:szCs w:val="24"/>
        </w:rPr>
        <w:t>preemptor enabled</w:t>
      </w:r>
      <w:r w:rsidRPr="00875B44">
        <w:rPr>
          <w:rFonts w:ascii="Palatino Linotype" w:eastAsia="Arial" w:hAnsi="Palatino Linotype" w:cs="Arial"/>
          <w:sz w:val="24"/>
          <w:szCs w:val="24"/>
        </w:rPr>
        <w:t xml:space="preserve"> deve ser superior à prioridade do TE LSP </w:t>
      </w:r>
      <w:r w:rsidRPr="00875B44">
        <w:rPr>
          <w:rFonts w:ascii="Palatino Linotype" w:eastAsia="Arial" w:hAnsi="Palatino Linotype" w:cs="Arial"/>
          <w:i/>
          <w:iCs/>
          <w:sz w:val="24"/>
          <w:szCs w:val="24"/>
        </w:rPr>
        <w:t>preemptable</w:t>
      </w:r>
      <w:r w:rsidRPr="00875B44">
        <w:rPr>
          <w:rFonts w:ascii="Palatino Linotype" w:eastAsia="Arial" w:hAnsi="Palatino Linotype" w:cs="Arial"/>
          <w:sz w:val="24"/>
          <w:szCs w:val="24"/>
        </w:rPr>
        <w:t xml:space="preserve"> para conceder o recurso. É recomendável que um TE LSP </w:t>
      </w:r>
      <w:r w:rsidRPr="00875B44">
        <w:rPr>
          <w:rFonts w:ascii="Palatino Linotype" w:eastAsia="Arial" w:hAnsi="Palatino Linotype" w:cs="Arial"/>
          <w:i/>
          <w:sz w:val="24"/>
          <w:szCs w:val="24"/>
        </w:rPr>
        <w:t>preemptor enabled</w:t>
      </w:r>
      <w:r w:rsidRPr="00875B44">
        <w:rPr>
          <w:rFonts w:ascii="Palatino Linotype" w:eastAsia="Arial" w:hAnsi="Palatino Linotype" w:cs="Arial"/>
          <w:sz w:val="24"/>
          <w:szCs w:val="24"/>
        </w:rPr>
        <w:t xml:space="preserve">, com </w:t>
      </w:r>
      <w:r w:rsidRPr="00875B44">
        <w:rPr>
          <w:rFonts w:ascii="Palatino Linotype" w:eastAsia="Arial" w:hAnsi="Palatino Linotype" w:cs="Arial"/>
          <w:i/>
          <w:iCs/>
          <w:sz w:val="24"/>
          <w:szCs w:val="24"/>
        </w:rPr>
        <w:t>setup priority</w:t>
      </w:r>
      <w:r w:rsidRPr="00875B44">
        <w:rPr>
          <w:rFonts w:ascii="Palatino Linotype" w:eastAsia="Arial" w:hAnsi="Palatino Linotype" w:cs="Arial"/>
          <w:sz w:val="24"/>
          <w:szCs w:val="24"/>
        </w:rPr>
        <w:t xml:space="preserve"> alta, tenha também uma alta </w:t>
      </w:r>
      <w:r w:rsidRPr="00875B44">
        <w:rPr>
          <w:rFonts w:ascii="Palatino Linotype" w:eastAsia="Arial" w:hAnsi="Palatino Linotype" w:cs="Arial"/>
          <w:i/>
          <w:iCs/>
          <w:sz w:val="24"/>
          <w:szCs w:val="24"/>
        </w:rPr>
        <w:t>holding priority</w:t>
      </w:r>
      <w:r w:rsidRPr="00875B44">
        <w:rPr>
          <w:rFonts w:ascii="Palatino Linotype" w:eastAsia="Arial" w:hAnsi="Palatino Linotype" w:cs="Arial"/>
          <w:sz w:val="24"/>
          <w:szCs w:val="24"/>
        </w:rPr>
        <w:t xml:space="preserve"> caso esse TE LSP seja também um TE LSP </w:t>
      </w:r>
      <w:r w:rsidRPr="00875B44">
        <w:rPr>
          <w:rFonts w:ascii="Palatino Linotype" w:eastAsia="Arial" w:hAnsi="Palatino Linotype" w:cs="Arial"/>
          <w:i/>
          <w:iCs/>
          <w:sz w:val="24"/>
          <w:szCs w:val="24"/>
        </w:rPr>
        <w:t>preemptable</w:t>
      </w:r>
      <w:bookmarkStart w:id="16" w:name="page195"/>
      <w:bookmarkEnd w:id="16"/>
      <w:r>
        <w:rPr>
          <w:rFonts w:ascii="Palatino Linotype" w:eastAsia="Arial" w:hAnsi="Palatino Linotype" w:cs="Arial"/>
          <w:sz w:val="24"/>
          <w:szCs w:val="24"/>
        </w:rPr>
        <w:t>.</w:t>
      </w:r>
    </w:p>
    <w:p w:rsidR="00241A72" w:rsidRDefault="00241A72" w:rsidP="00241A72">
      <w:pPr>
        <w:spacing w:after="0" w:line="240" w:lineRule="auto"/>
        <w:jc w:val="both"/>
        <w:rPr>
          <w:rFonts w:ascii="Palatino Linotype" w:eastAsia="Arial" w:hAnsi="Palatino Linotype" w:cs="Arial"/>
          <w:sz w:val="24"/>
          <w:szCs w:val="24"/>
        </w:rPr>
      </w:pPr>
    </w:p>
    <w:p w:rsidR="00241A72" w:rsidRPr="00875B44" w:rsidRDefault="008B2927" w:rsidP="00241A72">
      <w:pPr>
        <w:spacing w:after="0" w:line="240" w:lineRule="auto"/>
        <w:rPr>
          <w:rFonts w:ascii="Palatino Linotype" w:hAnsi="Palatino Linotype"/>
          <w:sz w:val="24"/>
          <w:szCs w:val="24"/>
        </w:rPr>
      </w:pPr>
      <w:r>
        <w:rPr>
          <w:rFonts w:ascii="Palatino Linotype" w:eastAsia="Arial" w:hAnsi="Palatino Linotype" w:cs="Arial"/>
          <w:b/>
          <w:bCs/>
          <w:sz w:val="24"/>
          <w:szCs w:val="24"/>
        </w:rPr>
        <w:t xml:space="preserve">7 </w:t>
      </w:r>
      <w:r w:rsidR="00241A72" w:rsidRPr="00875B44">
        <w:rPr>
          <w:rFonts w:ascii="Palatino Linotype" w:eastAsia="Arial" w:hAnsi="Palatino Linotype" w:cs="Arial"/>
          <w:b/>
          <w:bCs/>
          <w:sz w:val="24"/>
          <w:szCs w:val="24"/>
        </w:rPr>
        <w:t>– SINALIZAÇÃO NO MPLS-TE</w:t>
      </w:r>
    </w:p>
    <w:p w:rsidR="00241A72" w:rsidRPr="00875B44" w:rsidRDefault="00241A72" w:rsidP="00241A72">
      <w:pPr>
        <w:spacing w:after="0" w:line="240" w:lineRule="auto"/>
        <w:ind w:left="66"/>
        <w:rPr>
          <w:rFonts w:ascii="Palatino Linotype" w:hAnsi="Palatino Linotype"/>
          <w:sz w:val="24"/>
          <w:szCs w:val="24"/>
        </w:rPr>
      </w:pPr>
    </w:p>
    <w:p w:rsidR="00241A72" w:rsidRPr="00875B44" w:rsidRDefault="00241A72" w:rsidP="00241A72">
      <w:pPr>
        <w:spacing w:after="0" w:line="240" w:lineRule="auto"/>
        <w:ind w:firstLine="284"/>
        <w:jc w:val="both"/>
        <w:rPr>
          <w:rFonts w:ascii="Palatino Linotype" w:hAnsi="Palatino Linotype"/>
          <w:sz w:val="24"/>
          <w:szCs w:val="24"/>
        </w:rPr>
      </w:pPr>
      <w:r w:rsidRPr="00875B44">
        <w:rPr>
          <w:rFonts w:ascii="Palatino Linotype" w:hAnsi="Palatino Linotype"/>
          <w:sz w:val="24"/>
          <w:szCs w:val="24"/>
        </w:rPr>
        <w:t>A sinalização para a constituição e a desativação de TE-LSPs no MPLS-TE efetiva-se pelo protocolo RSVP-TE (</w:t>
      </w:r>
      <w:r w:rsidRPr="00875B44">
        <w:rPr>
          <w:rFonts w:ascii="Palatino Linotype" w:hAnsi="Palatino Linotype"/>
          <w:i/>
          <w:sz w:val="24"/>
          <w:szCs w:val="24"/>
        </w:rPr>
        <w:t xml:space="preserve">Resource Reservation Protocol </w:t>
      </w:r>
      <w:r w:rsidRPr="00875B44">
        <w:rPr>
          <w:rFonts w:ascii="Palatino Linotype" w:hAnsi="Palatino Linotype"/>
          <w:sz w:val="24"/>
          <w:szCs w:val="24"/>
        </w:rPr>
        <w:t>-TE).</w:t>
      </w:r>
    </w:p>
    <w:p w:rsidR="00241A72" w:rsidRPr="00875B44"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O RSVP-TE foi definido inicialmente na RFC 3209 (RSVP-TE: </w:t>
      </w:r>
      <w:r w:rsidRPr="00875B44">
        <w:rPr>
          <w:rFonts w:ascii="Palatino Linotype" w:eastAsia="Arial" w:hAnsi="Palatino Linotype" w:cs="Arial"/>
          <w:i/>
          <w:sz w:val="24"/>
          <w:szCs w:val="24"/>
        </w:rPr>
        <w:t>Extensions to</w:t>
      </w:r>
      <w:r>
        <w:rPr>
          <w:rFonts w:ascii="Palatino Linotype" w:eastAsia="Arial" w:hAnsi="Palatino Linotype" w:cs="Arial"/>
          <w:i/>
          <w:sz w:val="24"/>
          <w:szCs w:val="24"/>
        </w:rPr>
        <w:t xml:space="preserve"> </w:t>
      </w:r>
      <w:r w:rsidRPr="00D91526">
        <w:rPr>
          <w:rFonts w:ascii="Palatino Linotype" w:eastAsia="Arial" w:hAnsi="Palatino Linotype" w:cs="Arial"/>
          <w:i/>
          <w:sz w:val="24"/>
          <w:szCs w:val="24"/>
        </w:rPr>
        <w:t>RSVP</w:t>
      </w:r>
      <w:r>
        <w:rPr>
          <w:rFonts w:ascii="Palatino Linotype" w:eastAsia="Arial" w:hAnsi="Palatino Linotype" w:cs="Arial"/>
          <w:i/>
          <w:sz w:val="24"/>
          <w:szCs w:val="24"/>
        </w:rPr>
        <w:t xml:space="preserve"> </w:t>
      </w:r>
      <w:r w:rsidRPr="00875B44">
        <w:rPr>
          <w:rFonts w:ascii="Palatino Linotype" w:eastAsia="Arial" w:hAnsi="Palatino Linotype" w:cs="Arial"/>
          <w:i/>
          <w:sz w:val="24"/>
          <w:szCs w:val="24"/>
        </w:rPr>
        <w:t>for</w:t>
      </w:r>
      <w:r>
        <w:rPr>
          <w:rFonts w:ascii="Palatino Linotype" w:eastAsia="Arial" w:hAnsi="Palatino Linotype" w:cs="Arial"/>
          <w:i/>
          <w:sz w:val="24"/>
          <w:szCs w:val="24"/>
        </w:rPr>
        <w:t xml:space="preserve"> </w:t>
      </w:r>
      <w:r w:rsidRPr="00D91526">
        <w:rPr>
          <w:rFonts w:ascii="Palatino Linotype" w:eastAsia="Arial" w:hAnsi="Palatino Linotype" w:cs="Arial"/>
          <w:i/>
          <w:sz w:val="24"/>
          <w:szCs w:val="24"/>
        </w:rPr>
        <w:t>LSP</w:t>
      </w:r>
      <w:r>
        <w:rPr>
          <w:rFonts w:ascii="Palatino Linotype" w:eastAsia="Arial" w:hAnsi="Palatino Linotype" w:cs="Arial"/>
          <w:i/>
          <w:sz w:val="24"/>
          <w:szCs w:val="24"/>
        </w:rPr>
        <w:t xml:space="preserve"> </w:t>
      </w:r>
      <w:r w:rsidRPr="00875B44">
        <w:rPr>
          <w:rFonts w:ascii="Palatino Linotype" w:eastAsia="Arial" w:hAnsi="Palatino Linotype" w:cs="Arial"/>
          <w:i/>
          <w:sz w:val="24"/>
          <w:szCs w:val="24"/>
        </w:rPr>
        <w:t>Tunnels</w:t>
      </w:r>
      <w:r w:rsidRPr="00875B44">
        <w:rPr>
          <w:rFonts w:ascii="Palatino Linotype" w:eastAsia="Arial" w:hAnsi="Palatino Linotype" w:cs="Arial"/>
          <w:sz w:val="24"/>
          <w:szCs w:val="24"/>
        </w:rPr>
        <w:t xml:space="preserve">), que estabelece o modo de operação básico desse protocolo. A RFC 3209 restringe-se à transmissão </w:t>
      </w:r>
      <w:r w:rsidRPr="00F06476">
        <w:rPr>
          <w:rFonts w:ascii="Palatino Linotype" w:eastAsia="Arial" w:hAnsi="Palatino Linotype" w:cs="Arial"/>
          <w:sz w:val="24"/>
          <w:szCs w:val="24"/>
        </w:rPr>
        <w:t>unicast,</w:t>
      </w:r>
      <w:r w:rsidRPr="00875B44">
        <w:rPr>
          <w:rFonts w:ascii="Palatino Linotype" w:eastAsia="Arial" w:hAnsi="Palatino Linotype" w:cs="Arial"/>
          <w:sz w:val="24"/>
          <w:szCs w:val="24"/>
        </w:rPr>
        <w:t xml:space="preserve"> sendo a transmissão </w:t>
      </w:r>
      <w:r w:rsidRPr="00F06476">
        <w:rPr>
          <w:rFonts w:ascii="Palatino Linotype" w:eastAsia="Arial" w:hAnsi="Palatino Linotype" w:cs="Arial"/>
          <w:sz w:val="24"/>
          <w:szCs w:val="24"/>
        </w:rPr>
        <w:t>multicast</w:t>
      </w:r>
      <w:r w:rsidRPr="00875B44">
        <w:rPr>
          <w:rFonts w:ascii="Palatino Linotype" w:eastAsia="Arial" w:hAnsi="Palatino Linotype" w:cs="Arial"/>
          <w:sz w:val="24"/>
          <w:szCs w:val="24"/>
        </w:rPr>
        <w:t xml:space="preserve"> postergada para definição futura. </w:t>
      </w:r>
    </w:p>
    <w:p w:rsidR="00241A72" w:rsidRPr="00875B44" w:rsidRDefault="00241A72" w:rsidP="00241A72">
      <w:pPr>
        <w:spacing w:after="0" w:line="240" w:lineRule="auto"/>
        <w:ind w:left="6" w:firstLine="278"/>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O protocolo RSVP-TE representa uma extensão do protocolo RSVP versão 1 definido na RFC 2205 </w:t>
      </w:r>
      <w:r w:rsidRPr="00875B44">
        <w:rPr>
          <w:rFonts w:ascii="Palatino Linotype" w:eastAsia="Arial" w:hAnsi="Palatino Linotype" w:cs="Arial"/>
          <w:i/>
          <w:sz w:val="24"/>
          <w:szCs w:val="24"/>
        </w:rPr>
        <w:t>(Resource Reservation Protocol</w:t>
      </w:r>
      <w:r>
        <w:rPr>
          <w:rFonts w:ascii="Palatino Linotype" w:eastAsia="Arial" w:hAnsi="Palatino Linotype" w:cs="Arial"/>
          <w:i/>
          <w:sz w:val="24"/>
          <w:szCs w:val="24"/>
        </w:rPr>
        <w:t xml:space="preserve"> </w:t>
      </w:r>
      <w:r w:rsidRPr="00875B44">
        <w:rPr>
          <w:rFonts w:ascii="Palatino Linotype" w:eastAsia="Arial" w:hAnsi="Palatino Linotype" w:cs="Arial"/>
          <w:i/>
          <w:sz w:val="24"/>
          <w:szCs w:val="24"/>
        </w:rPr>
        <w:t>(RSVP)),</w:t>
      </w:r>
      <w:r w:rsidRPr="00875B44">
        <w:rPr>
          <w:rFonts w:ascii="Palatino Linotype" w:eastAsia="Arial" w:hAnsi="Palatino Linotype" w:cs="Arial"/>
          <w:sz w:val="24"/>
          <w:szCs w:val="24"/>
        </w:rPr>
        <w:t xml:space="preserve"> com o propósito de permitir o seu uso no estabelecimento de LSPs em MPLS. O RSVP-TE foi posteriormente estendido para o GMPLS, mediante a definição do protocolo GMPLS RSVP-TE.</w:t>
      </w:r>
    </w:p>
    <w:p w:rsidR="00241A72" w:rsidRPr="00875B44" w:rsidRDefault="00241A72" w:rsidP="00241A72">
      <w:pPr>
        <w:spacing w:after="0" w:line="240" w:lineRule="auto"/>
        <w:ind w:firstLine="278"/>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Além de sinalizar para a constituição de LSPs no MPLS Básico (da mesma forma que o LDP), o RSVP-TE encontrou maior </w:t>
      </w:r>
      <w:r>
        <w:rPr>
          <w:rFonts w:ascii="Palatino Linotype" w:eastAsia="Arial" w:hAnsi="Palatino Linotype" w:cs="Arial"/>
          <w:sz w:val="24"/>
          <w:szCs w:val="24"/>
        </w:rPr>
        <w:t>apl</w:t>
      </w:r>
      <w:r w:rsidRPr="00875B44">
        <w:rPr>
          <w:rFonts w:ascii="Palatino Linotype" w:eastAsia="Arial" w:hAnsi="Palatino Linotype" w:cs="Arial"/>
          <w:sz w:val="24"/>
          <w:szCs w:val="24"/>
        </w:rPr>
        <w:t xml:space="preserve">icação no MPLS-TE. No MPLS básico prevalece a utilização do LDP para distribuição de </w:t>
      </w:r>
      <w:r w:rsidRPr="00F06476">
        <w:rPr>
          <w:rFonts w:ascii="Palatino Linotype" w:eastAsia="Arial" w:hAnsi="Palatino Linotype" w:cs="Arial"/>
          <w:sz w:val="24"/>
          <w:szCs w:val="24"/>
        </w:rPr>
        <w:t>labels.</w:t>
      </w:r>
    </w:p>
    <w:p w:rsidR="00241A72" w:rsidRPr="00875B44" w:rsidRDefault="00241A72" w:rsidP="00241A72">
      <w:pPr>
        <w:spacing w:after="0" w:line="240" w:lineRule="auto"/>
        <w:ind w:left="6" w:firstLine="278"/>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O RSVP-TE opera por meio do intercâmbio de mensagens de sinalização entre o </w:t>
      </w:r>
      <w:r w:rsidRPr="00875B44">
        <w:rPr>
          <w:rFonts w:ascii="Palatino Linotype" w:eastAsia="Arial" w:hAnsi="Palatino Linotype" w:cs="Arial"/>
          <w:i/>
          <w:sz w:val="24"/>
          <w:szCs w:val="24"/>
        </w:rPr>
        <w:t xml:space="preserve">head </w:t>
      </w:r>
      <w:r>
        <w:rPr>
          <w:rFonts w:ascii="Palatino Linotype" w:eastAsia="Arial" w:hAnsi="Palatino Linotype" w:cs="Arial"/>
          <w:i/>
          <w:sz w:val="24"/>
          <w:szCs w:val="24"/>
        </w:rPr>
        <w:t>en</w:t>
      </w:r>
      <w:r w:rsidRPr="00875B44">
        <w:rPr>
          <w:rFonts w:ascii="Palatino Linotype" w:eastAsia="Arial" w:hAnsi="Palatino Linotype" w:cs="Arial"/>
          <w:i/>
          <w:sz w:val="24"/>
          <w:szCs w:val="24"/>
        </w:rPr>
        <w:t>d</w:t>
      </w:r>
      <w:r>
        <w:rPr>
          <w:rFonts w:ascii="Palatino Linotype" w:eastAsia="Arial" w:hAnsi="Palatino Linotype" w:cs="Arial"/>
          <w:i/>
          <w:sz w:val="24"/>
          <w:szCs w:val="24"/>
        </w:rPr>
        <w:t xml:space="preserve"> </w:t>
      </w:r>
      <w:r w:rsidRPr="00F06476">
        <w:rPr>
          <w:rFonts w:ascii="Palatino Linotype" w:eastAsia="Arial" w:hAnsi="Palatino Linotype" w:cs="Arial"/>
          <w:i/>
          <w:sz w:val="24"/>
          <w:szCs w:val="24"/>
        </w:rPr>
        <w:t>LSR</w:t>
      </w:r>
      <w:r w:rsidRPr="00875B44">
        <w:rPr>
          <w:rFonts w:ascii="Palatino Linotype" w:eastAsia="Arial" w:hAnsi="Palatino Linotype" w:cs="Arial"/>
          <w:sz w:val="24"/>
          <w:szCs w:val="24"/>
        </w:rPr>
        <w:t xml:space="preserve"> e o </w:t>
      </w:r>
      <w:r w:rsidRPr="00875B44">
        <w:rPr>
          <w:rFonts w:ascii="Palatino Linotype" w:eastAsia="Arial" w:hAnsi="Palatino Linotype" w:cs="Arial"/>
          <w:i/>
          <w:sz w:val="24"/>
          <w:szCs w:val="24"/>
        </w:rPr>
        <w:t>tail end</w:t>
      </w:r>
      <w:r>
        <w:rPr>
          <w:rFonts w:ascii="Palatino Linotype" w:eastAsia="Arial" w:hAnsi="Palatino Linotype" w:cs="Arial"/>
          <w:i/>
          <w:sz w:val="24"/>
          <w:szCs w:val="24"/>
        </w:rPr>
        <w:t xml:space="preserve"> </w:t>
      </w:r>
      <w:r w:rsidRPr="00F06476">
        <w:rPr>
          <w:rFonts w:ascii="Palatino Linotype" w:eastAsia="Arial" w:hAnsi="Palatino Linotype" w:cs="Arial"/>
          <w:i/>
          <w:sz w:val="24"/>
          <w:szCs w:val="24"/>
        </w:rPr>
        <w:t>LSR</w:t>
      </w:r>
      <w:r w:rsidRPr="00875B44">
        <w:rPr>
          <w:rFonts w:ascii="Palatino Linotype" w:eastAsia="Arial" w:hAnsi="Palatino Linotype" w:cs="Arial"/>
          <w:sz w:val="24"/>
          <w:szCs w:val="24"/>
        </w:rPr>
        <w:t xml:space="preserve"> de um TE-LSP </w:t>
      </w:r>
      <w:r w:rsidRPr="00875B44">
        <w:rPr>
          <w:rFonts w:ascii="Palatino Linotype" w:eastAsia="Arial" w:hAnsi="Palatino Linotype" w:cs="Arial"/>
          <w:sz w:val="24"/>
          <w:szCs w:val="24"/>
        </w:rPr>
        <w:lastRenderedPageBreak/>
        <w:t>em ativação ou em desativação, com a intermediação dos LSRs no interior da rede MPLS-TE.</w:t>
      </w:r>
    </w:p>
    <w:p w:rsidR="00241A72" w:rsidRPr="00875B44" w:rsidRDefault="00241A72" w:rsidP="00241A72">
      <w:pPr>
        <w:spacing w:after="0" w:line="240" w:lineRule="auto"/>
        <w:ind w:left="6" w:firstLine="278"/>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As mensagens de sinalização são compostas por unidades de informação referidas como objetos. A RFC 3209 adotou os objetos já definidos para o RSVP e criou novos objetos. Além disso, foram acrescentados novos </w:t>
      </w:r>
      <w:r w:rsidRPr="00E23C1F">
        <w:rPr>
          <w:rFonts w:ascii="Palatino Linotype" w:eastAsia="Arial" w:hAnsi="Palatino Linotype" w:cs="Arial"/>
          <w:i/>
          <w:sz w:val="24"/>
          <w:szCs w:val="24"/>
        </w:rPr>
        <w:t>C</w:t>
      </w:r>
      <w:r w:rsidRPr="00875B44">
        <w:rPr>
          <w:rFonts w:ascii="Palatino Linotype" w:eastAsia="Arial" w:hAnsi="Palatino Linotype" w:cs="Arial"/>
          <w:i/>
          <w:sz w:val="24"/>
          <w:szCs w:val="24"/>
        </w:rPr>
        <w:t>-Types</w:t>
      </w:r>
      <w:r w:rsidRPr="00875B44">
        <w:rPr>
          <w:rFonts w:ascii="Palatino Linotype" w:eastAsia="Arial" w:hAnsi="Palatino Linotype" w:cs="Arial"/>
          <w:sz w:val="24"/>
          <w:szCs w:val="24"/>
        </w:rPr>
        <w:t xml:space="preserve"> para os objetos trazidos do RSVP.</w:t>
      </w:r>
    </w:p>
    <w:p w:rsidR="00241A72" w:rsidRPr="00875B44" w:rsidRDefault="00241A72" w:rsidP="00241A72">
      <w:pPr>
        <w:spacing w:after="0" w:line="240" w:lineRule="auto"/>
        <w:ind w:left="6" w:firstLine="284"/>
        <w:jc w:val="both"/>
        <w:rPr>
          <w:rFonts w:ascii="Palatino Linotype" w:hAnsi="Palatino Linotype"/>
          <w:sz w:val="24"/>
          <w:szCs w:val="24"/>
        </w:rPr>
      </w:pPr>
      <w:r w:rsidRPr="00875B44">
        <w:rPr>
          <w:rFonts w:ascii="Palatino Linotype" w:eastAsia="Arial" w:hAnsi="Palatino Linotype" w:cs="Arial"/>
          <w:sz w:val="24"/>
          <w:szCs w:val="24"/>
        </w:rPr>
        <w:t xml:space="preserve">As funções dos objetos são desempenhadas por meio dos </w:t>
      </w:r>
      <w:r w:rsidRPr="00D24056">
        <w:rPr>
          <w:rFonts w:ascii="Palatino Linotype" w:eastAsia="Arial" w:hAnsi="Palatino Linotype" w:cs="Arial"/>
          <w:sz w:val="24"/>
          <w:szCs w:val="24"/>
        </w:rPr>
        <w:t>C</w:t>
      </w:r>
      <w:r w:rsidRPr="00875B44">
        <w:rPr>
          <w:rFonts w:ascii="Palatino Linotype" w:eastAsia="Arial" w:hAnsi="Palatino Linotype" w:cs="Arial"/>
          <w:i/>
          <w:sz w:val="24"/>
          <w:szCs w:val="24"/>
        </w:rPr>
        <w:t>-Types</w:t>
      </w:r>
      <w:r w:rsidRPr="00875B44">
        <w:rPr>
          <w:rFonts w:ascii="Palatino Linotype" w:eastAsia="Arial" w:hAnsi="Palatino Linotype" w:cs="Arial"/>
          <w:sz w:val="24"/>
          <w:szCs w:val="24"/>
        </w:rPr>
        <w:t xml:space="preserve"> que os constituem. Quando um objeto admite diferentes modos de ocorrência, cada um desses modos representa um subobjeto.</w:t>
      </w:r>
    </w:p>
    <w:p w:rsidR="00241A72" w:rsidRPr="00875B44" w:rsidRDefault="00241A72" w:rsidP="00241A72">
      <w:pPr>
        <w:spacing w:after="0" w:line="240" w:lineRule="auto"/>
        <w:ind w:left="6" w:firstLine="283"/>
        <w:jc w:val="both"/>
        <w:rPr>
          <w:rFonts w:ascii="Palatino Linotype" w:eastAsia="Arial" w:hAnsi="Palatino Linotype" w:cs="Arial"/>
          <w:sz w:val="24"/>
          <w:szCs w:val="24"/>
        </w:rPr>
      </w:pPr>
      <w:r w:rsidRPr="00875B44">
        <w:rPr>
          <w:rFonts w:ascii="Palatino Linotype" w:eastAsia="Arial" w:hAnsi="Palatino Linotype" w:cs="Arial"/>
          <w:sz w:val="24"/>
          <w:szCs w:val="24"/>
        </w:rPr>
        <w:t>Uma alternativa para a sinalização no MPLS - TE seria o uso do CR-LDP (</w:t>
      </w:r>
      <w:r w:rsidRPr="00875B44">
        <w:rPr>
          <w:rFonts w:ascii="Palatino Linotype" w:eastAsia="Arial" w:hAnsi="Palatino Linotype" w:cs="Arial"/>
          <w:i/>
          <w:iCs/>
          <w:sz w:val="24"/>
          <w:szCs w:val="24"/>
        </w:rPr>
        <w:t>constraint-based</w:t>
      </w:r>
      <w:r>
        <w:rPr>
          <w:rFonts w:ascii="Palatino Linotype" w:eastAsia="Arial" w:hAnsi="Palatino Linotype" w:cs="Arial"/>
          <w:i/>
          <w:iCs/>
          <w:sz w:val="24"/>
          <w:szCs w:val="24"/>
        </w:rPr>
        <w:t xml:space="preserve"> </w:t>
      </w:r>
      <w:r w:rsidRPr="00875B44">
        <w:rPr>
          <w:rFonts w:ascii="Palatino Linotype" w:eastAsia="Arial" w:hAnsi="Palatino Linotype" w:cs="Arial"/>
          <w:i/>
          <w:iCs/>
          <w:sz w:val="24"/>
          <w:szCs w:val="24"/>
        </w:rPr>
        <w:t>routing</w:t>
      </w:r>
      <w:r w:rsidRPr="00875B44">
        <w:rPr>
          <w:rFonts w:ascii="Palatino Linotype" w:eastAsia="Arial" w:hAnsi="Palatino Linotype" w:cs="Arial"/>
          <w:i/>
          <w:sz w:val="24"/>
          <w:szCs w:val="24"/>
        </w:rPr>
        <w:t>-</w:t>
      </w:r>
      <w:r w:rsidRPr="00875B44">
        <w:rPr>
          <w:rFonts w:ascii="Palatino Linotype" w:eastAsia="Arial" w:hAnsi="Palatino Linotype" w:cs="Arial"/>
          <w:sz w:val="24"/>
          <w:szCs w:val="24"/>
        </w:rPr>
        <w:t xml:space="preserve">LDP). Contudo, prevaleceu o uso do RSVP-TE, considerando-se a natureza do RSVP, originalmente desenhado para possibilitar a reserva de recursos e o tratamento de parâmetros </w:t>
      </w:r>
      <w:r w:rsidRPr="00875B44">
        <w:rPr>
          <w:rFonts w:ascii="Palatino Linotype" w:eastAsia="Arial" w:hAnsi="Palatino Linotype" w:cs="Arial"/>
          <w:iCs/>
          <w:sz w:val="24"/>
          <w:szCs w:val="24"/>
        </w:rPr>
        <w:t>de QoS no IP</w:t>
      </w:r>
      <w:r w:rsidRPr="00875B44">
        <w:rPr>
          <w:rFonts w:ascii="Palatino Linotype" w:eastAsia="Arial" w:hAnsi="Palatino Linotype" w:cs="Arial"/>
          <w:sz w:val="24"/>
          <w:szCs w:val="24"/>
        </w:rPr>
        <w:t xml:space="preserve">. </w:t>
      </w:r>
    </w:p>
    <w:p w:rsidR="00241A72" w:rsidRPr="00875B44" w:rsidRDefault="00241A72" w:rsidP="00241A72">
      <w:pPr>
        <w:spacing w:after="0" w:line="240" w:lineRule="auto"/>
        <w:ind w:firstLine="284"/>
        <w:jc w:val="both"/>
        <w:rPr>
          <w:rFonts w:ascii="Palatino Linotype" w:eastAsia="Arial" w:hAnsi="Palatino Linotype" w:cs="Arial"/>
          <w:i/>
          <w:sz w:val="24"/>
          <w:szCs w:val="24"/>
        </w:rPr>
      </w:pPr>
      <w:r w:rsidRPr="00875B44">
        <w:rPr>
          <w:rFonts w:ascii="Palatino Linotype" w:eastAsia="Arial" w:hAnsi="Palatino Linotype" w:cs="Arial"/>
          <w:sz w:val="24"/>
          <w:szCs w:val="24"/>
        </w:rPr>
        <w:t>Essa preferência do RSVP-TE relativamente ao CR-LDP foi resultado da</w:t>
      </w:r>
      <w:r>
        <w:rPr>
          <w:rFonts w:ascii="Palatino Linotype" w:eastAsia="Arial" w:hAnsi="Palatino Linotype" w:cs="Arial"/>
          <w:sz w:val="24"/>
          <w:szCs w:val="24"/>
        </w:rPr>
        <w:t xml:space="preserve"> </w:t>
      </w:r>
      <w:r w:rsidRPr="00875B44">
        <w:rPr>
          <w:rFonts w:ascii="Palatino Linotype" w:eastAsia="Arial" w:hAnsi="Palatino Linotype" w:cs="Arial"/>
          <w:sz w:val="24"/>
          <w:szCs w:val="24"/>
        </w:rPr>
        <w:t xml:space="preserve">análise comparativa realizada no âmbito do IETF, e tornada pública através da RFC 3468 </w:t>
      </w:r>
      <w:r w:rsidRPr="00875B44">
        <w:rPr>
          <w:rFonts w:ascii="Palatino Linotype" w:eastAsia="Arial" w:hAnsi="Palatino Linotype" w:cs="Arial"/>
          <w:i/>
          <w:sz w:val="24"/>
          <w:szCs w:val="24"/>
        </w:rPr>
        <w:t>(The Multiprotocol Label Switching</w:t>
      </w:r>
      <w:r>
        <w:rPr>
          <w:rFonts w:ascii="Palatino Linotype" w:eastAsia="Arial" w:hAnsi="Palatino Linotype" w:cs="Arial"/>
          <w:i/>
          <w:sz w:val="24"/>
          <w:szCs w:val="24"/>
        </w:rPr>
        <w:t xml:space="preserve"> </w:t>
      </w:r>
      <w:r w:rsidRPr="0069082B">
        <w:rPr>
          <w:rFonts w:ascii="Palatino Linotype" w:eastAsia="Arial" w:hAnsi="Palatino Linotype" w:cs="Arial"/>
          <w:i/>
          <w:sz w:val="24"/>
          <w:szCs w:val="24"/>
        </w:rPr>
        <w:t>(MPLS)</w:t>
      </w:r>
      <w:r w:rsidRPr="00875B44">
        <w:rPr>
          <w:rFonts w:ascii="Palatino Linotype" w:eastAsia="Arial" w:hAnsi="Palatino Linotype" w:cs="Arial"/>
          <w:i/>
          <w:sz w:val="24"/>
          <w:szCs w:val="24"/>
        </w:rPr>
        <w:t xml:space="preserve"> Working Group Decision on MPLS Signaling Protocols).</w:t>
      </w:r>
    </w:p>
    <w:p w:rsidR="00241A72" w:rsidRPr="00875B44"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A RFC 3209 foi objeto de algumas extensões, que introduziram importantes aprimoramentos do protocolo RSVP-TE. Dentre as RFCs que definem tais extensões, vamos abordar as seguintes:</w:t>
      </w:r>
    </w:p>
    <w:p w:rsidR="00241A72" w:rsidRPr="00875B44" w:rsidRDefault="00241A72" w:rsidP="00241A72">
      <w:pPr>
        <w:spacing w:after="0" w:line="240" w:lineRule="auto"/>
        <w:ind w:left="6" w:firstLine="283"/>
        <w:jc w:val="both"/>
        <w:rPr>
          <w:rFonts w:ascii="Palatino Linotype" w:eastAsia="Arial" w:hAnsi="Palatino Linotype" w:cs="Arial"/>
          <w:sz w:val="24"/>
          <w:szCs w:val="24"/>
        </w:rPr>
      </w:pPr>
    </w:p>
    <w:p w:rsidR="00241A72" w:rsidRPr="00BE7336" w:rsidRDefault="00241A72" w:rsidP="00241A72">
      <w:pPr>
        <w:spacing w:after="0" w:line="240" w:lineRule="auto"/>
        <w:ind w:left="284"/>
        <w:jc w:val="both"/>
        <w:rPr>
          <w:rFonts w:ascii="Palatino Linotype" w:eastAsia="Arial" w:hAnsi="Palatino Linotype" w:cs="Arial"/>
          <w:i/>
          <w:sz w:val="24"/>
          <w:szCs w:val="24"/>
          <w:lang w:val="en-US"/>
        </w:rPr>
      </w:pPr>
      <w:r w:rsidRPr="00BE7336">
        <w:rPr>
          <w:rFonts w:ascii="Calibri" w:eastAsia="Arial" w:hAnsi="Calibri" w:cs="Calibri"/>
          <w:sz w:val="24"/>
          <w:szCs w:val="24"/>
          <w:lang w:val="en-US"/>
        </w:rPr>
        <w:t>─</w:t>
      </w:r>
      <w:r w:rsidRPr="00BE7336">
        <w:rPr>
          <w:rFonts w:ascii="Palatino Linotype" w:eastAsia="Arial" w:hAnsi="Palatino Linotype" w:cs="Arial"/>
          <w:sz w:val="24"/>
          <w:szCs w:val="24"/>
          <w:lang w:val="en-US"/>
        </w:rPr>
        <w:t xml:space="preserve">RFC 4090 </w:t>
      </w:r>
      <w:r w:rsidRPr="00BE7336">
        <w:rPr>
          <w:rFonts w:ascii="Palatino Linotype" w:eastAsia="Arial" w:hAnsi="Palatino Linotype" w:cs="Arial"/>
          <w:i/>
          <w:sz w:val="24"/>
          <w:szCs w:val="24"/>
          <w:lang w:val="en-US"/>
        </w:rPr>
        <w:t>(Fast Reroute Extensions to RSVP-TE for LSP</w:t>
      </w:r>
      <w:r>
        <w:rPr>
          <w:rFonts w:ascii="Palatino Linotype" w:eastAsia="Arial" w:hAnsi="Palatino Linotype" w:cs="Arial"/>
          <w:i/>
          <w:sz w:val="24"/>
          <w:szCs w:val="24"/>
          <w:lang w:val="en-US"/>
        </w:rPr>
        <w:t xml:space="preserve"> </w:t>
      </w:r>
      <w:r w:rsidRPr="00BE7336">
        <w:rPr>
          <w:rFonts w:ascii="Palatino Linotype" w:eastAsia="Arial" w:hAnsi="Palatino Linotype" w:cs="Arial"/>
          <w:i/>
          <w:sz w:val="24"/>
          <w:szCs w:val="24"/>
          <w:lang w:val="en-US"/>
        </w:rPr>
        <w:t>Tunnels).</w:t>
      </w:r>
    </w:p>
    <w:p w:rsidR="00241A72" w:rsidRPr="00BE7336" w:rsidRDefault="00241A72" w:rsidP="00241A72">
      <w:pPr>
        <w:spacing w:after="0" w:line="240" w:lineRule="auto"/>
        <w:ind w:left="567" w:hanging="283"/>
        <w:jc w:val="both"/>
        <w:rPr>
          <w:rFonts w:ascii="Palatino Linotype" w:eastAsia="Arial" w:hAnsi="Palatino Linotype" w:cs="Arial"/>
          <w:sz w:val="24"/>
          <w:szCs w:val="24"/>
          <w:lang w:val="en-US"/>
        </w:rPr>
      </w:pPr>
      <w:r w:rsidRPr="00BE7336">
        <w:rPr>
          <w:rFonts w:ascii="Calibri" w:eastAsia="Arial" w:hAnsi="Calibri" w:cs="Calibri"/>
          <w:sz w:val="24"/>
          <w:szCs w:val="24"/>
          <w:lang w:val="en-US"/>
        </w:rPr>
        <w:t>─</w:t>
      </w:r>
      <w:r w:rsidRPr="00BE7336">
        <w:rPr>
          <w:rFonts w:ascii="Palatino Linotype" w:eastAsia="Arial" w:hAnsi="Palatino Linotype" w:cs="Arial"/>
          <w:sz w:val="24"/>
          <w:szCs w:val="24"/>
          <w:lang w:val="en-US"/>
        </w:rPr>
        <w:t xml:space="preserve">RFC 4874 </w:t>
      </w:r>
      <w:r w:rsidRPr="00BE7336">
        <w:rPr>
          <w:rFonts w:ascii="Palatino Linotype" w:eastAsia="Arial" w:hAnsi="Palatino Linotype" w:cs="Arial"/>
          <w:i/>
          <w:sz w:val="24"/>
          <w:szCs w:val="24"/>
          <w:lang w:val="en-US"/>
        </w:rPr>
        <w:t>(Exclude Routes – Extension to Resource ReserVation</w:t>
      </w:r>
      <w:r>
        <w:rPr>
          <w:rFonts w:ascii="Palatino Linotype" w:eastAsia="Arial" w:hAnsi="Palatino Linotype" w:cs="Arial"/>
          <w:i/>
          <w:sz w:val="24"/>
          <w:szCs w:val="24"/>
          <w:lang w:val="en-US"/>
        </w:rPr>
        <w:t xml:space="preserve"> </w:t>
      </w:r>
      <w:r w:rsidRPr="00BE7336">
        <w:rPr>
          <w:rFonts w:ascii="Palatino Linotype" w:eastAsia="Arial" w:hAnsi="Palatino Linotype" w:cs="Arial"/>
          <w:i/>
          <w:sz w:val="24"/>
          <w:szCs w:val="24"/>
          <w:lang w:val="en-US"/>
        </w:rPr>
        <w:t xml:space="preserve">Protocol – Traffic Engineering </w:t>
      </w:r>
      <w:r w:rsidRPr="00BE7336">
        <w:rPr>
          <w:rFonts w:ascii="Palatino Linotype" w:eastAsia="Arial" w:hAnsi="Palatino Linotype" w:cs="Arial"/>
          <w:sz w:val="24"/>
          <w:szCs w:val="24"/>
          <w:lang w:val="en-US"/>
        </w:rPr>
        <w:t>(RSVP-TE)).</w:t>
      </w:r>
    </w:p>
    <w:p w:rsidR="00241A72" w:rsidRPr="00BE7336" w:rsidRDefault="00241A72" w:rsidP="00241A72">
      <w:pPr>
        <w:spacing w:after="0" w:line="240" w:lineRule="auto"/>
        <w:ind w:left="567" w:hanging="283"/>
        <w:jc w:val="both"/>
        <w:rPr>
          <w:rFonts w:ascii="Palatino Linotype" w:eastAsia="Arial" w:hAnsi="Palatino Linotype" w:cs="Arial"/>
          <w:sz w:val="24"/>
          <w:szCs w:val="24"/>
          <w:lang w:val="en-US"/>
        </w:rPr>
      </w:pPr>
      <w:r w:rsidRPr="00BE7336">
        <w:rPr>
          <w:rFonts w:ascii="Calibri" w:eastAsia="Arial" w:hAnsi="Calibri" w:cs="Calibri"/>
          <w:sz w:val="24"/>
          <w:szCs w:val="24"/>
          <w:lang w:val="en-US"/>
        </w:rPr>
        <w:t>─</w:t>
      </w:r>
      <w:r w:rsidRPr="00BE7336">
        <w:rPr>
          <w:rFonts w:ascii="Palatino Linotype" w:eastAsia="Arial" w:hAnsi="Palatino Linotype" w:cs="Arial"/>
          <w:sz w:val="24"/>
          <w:szCs w:val="24"/>
          <w:lang w:val="en-US"/>
        </w:rPr>
        <w:t xml:space="preserve">RFC 5420 </w:t>
      </w:r>
      <w:r w:rsidRPr="00BE7336">
        <w:rPr>
          <w:rFonts w:ascii="Palatino Linotype" w:eastAsia="Arial" w:hAnsi="Palatino Linotype" w:cs="Arial"/>
          <w:i/>
          <w:sz w:val="24"/>
          <w:szCs w:val="24"/>
          <w:lang w:val="en-US"/>
        </w:rPr>
        <w:t xml:space="preserve">(Encoding of Attributes for MPLS LSP Establishment Using Resource Reservation Protocol Traffic Engineering </w:t>
      </w:r>
      <w:r w:rsidRPr="00BE7336">
        <w:rPr>
          <w:rFonts w:ascii="Palatino Linotype" w:eastAsia="Arial" w:hAnsi="Palatino Linotype" w:cs="Arial"/>
          <w:sz w:val="24"/>
          <w:szCs w:val="24"/>
          <w:lang w:val="en-US"/>
        </w:rPr>
        <w:t>(RSVP-TE))</w:t>
      </w:r>
      <w:r w:rsidRPr="00BE7336">
        <w:rPr>
          <w:rFonts w:ascii="Palatino Linotype" w:eastAsia="Arial" w:hAnsi="Palatino Linotype" w:cs="Arial"/>
          <w:i/>
          <w:sz w:val="24"/>
          <w:szCs w:val="24"/>
          <w:lang w:val="en-US"/>
        </w:rPr>
        <w:t>.</w:t>
      </w:r>
    </w:p>
    <w:p w:rsidR="00241A72"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lastRenderedPageBreak/>
        <w:t>As RFCs acima relacionadas serão abordadas adiante neste item.</w:t>
      </w:r>
    </w:p>
    <w:p w:rsidR="00241A72" w:rsidRDefault="00241A72" w:rsidP="00241A72">
      <w:pPr>
        <w:spacing w:after="0" w:line="240" w:lineRule="auto"/>
        <w:ind w:firstLine="284"/>
        <w:jc w:val="both"/>
        <w:rPr>
          <w:rFonts w:ascii="Palatino Linotype" w:eastAsia="Arial" w:hAnsi="Palatino Linotype" w:cs="Arial"/>
          <w:sz w:val="24"/>
          <w:szCs w:val="24"/>
        </w:rPr>
      </w:pPr>
    </w:p>
    <w:p w:rsidR="00241A72" w:rsidRPr="00875B44" w:rsidRDefault="00464AFA" w:rsidP="00241A72">
      <w:pPr>
        <w:spacing w:after="0" w:line="240" w:lineRule="auto"/>
        <w:ind w:left="6" w:hanging="6"/>
        <w:jc w:val="both"/>
        <w:rPr>
          <w:rFonts w:ascii="Palatino Linotype" w:eastAsia="Arial" w:hAnsi="Palatino Linotype" w:cs="Arial"/>
          <w:b/>
          <w:sz w:val="24"/>
          <w:szCs w:val="24"/>
        </w:rPr>
      </w:pPr>
      <w:r>
        <w:rPr>
          <w:rFonts w:ascii="Palatino Linotype" w:eastAsia="Arial" w:hAnsi="Palatino Linotype" w:cs="Arial"/>
          <w:b/>
          <w:sz w:val="24"/>
          <w:szCs w:val="24"/>
        </w:rPr>
        <w:t>7</w:t>
      </w:r>
      <w:r w:rsidR="00241A72" w:rsidRPr="00875B44">
        <w:rPr>
          <w:rFonts w:ascii="Palatino Linotype" w:eastAsia="Arial" w:hAnsi="Palatino Linotype" w:cs="Arial"/>
          <w:b/>
          <w:sz w:val="24"/>
          <w:szCs w:val="24"/>
        </w:rPr>
        <w:t>.1 – Protocolo RSVP Versão 1</w:t>
      </w:r>
    </w:p>
    <w:p w:rsidR="00241A72" w:rsidRPr="00875B44" w:rsidRDefault="00241A72" w:rsidP="00241A72">
      <w:pPr>
        <w:spacing w:after="0" w:line="240" w:lineRule="auto"/>
        <w:ind w:left="6" w:firstLine="283"/>
        <w:jc w:val="both"/>
        <w:rPr>
          <w:rFonts w:ascii="Palatino Linotype" w:eastAsia="Arial" w:hAnsi="Palatino Linotype" w:cs="Arial"/>
          <w:sz w:val="24"/>
          <w:szCs w:val="24"/>
        </w:rPr>
      </w:pPr>
    </w:p>
    <w:p w:rsidR="00241A72" w:rsidRPr="00875B44" w:rsidRDefault="00241A72" w:rsidP="00241A72">
      <w:pPr>
        <w:spacing w:after="0" w:line="240" w:lineRule="auto"/>
        <w:ind w:left="6" w:firstLine="283"/>
        <w:jc w:val="both"/>
        <w:rPr>
          <w:rFonts w:ascii="Palatino Linotype" w:eastAsia="Arial" w:hAnsi="Palatino Linotype" w:cs="Arial"/>
          <w:sz w:val="24"/>
          <w:szCs w:val="24"/>
        </w:rPr>
      </w:pPr>
      <w:r w:rsidRPr="00875B44">
        <w:rPr>
          <w:rFonts w:ascii="Palatino Linotype" w:eastAsia="Arial" w:hAnsi="Palatino Linotype" w:cs="Arial"/>
          <w:sz w:val="24"/>
          <w:szCs w:val="24"/>
        </w:rPr>
        <w:t>A RFC 2205 descreve a versão 1 do RSVP, um p</w:t>
      </w:r>
      <w:r>
        <w:rPr>
          <w:rFonts w:ascii="Palatino Linotype" w:eastAsia="Arial" w:hAnsi="Palatino Linotype" w:cs="Arial"/>
          <w:sz w:val="24"/>
          <w:szCs w:val="24"/>
        </w:rPr>
        <w:t>r</w:t>
      </w:r>
      <w:r w:rsidRPr="00875B44">
        <w:rPr>
          <w:rFonts w:ascii="Palatino Linotype" w:eastAsia="Arial" w:hAnsi="Palatino Linotype" w:cs="Arial"/>
          <w:sz w:val="24"/>
          <w:szCs w:val="24"/>
        </w:rPr>
        <w:t xml:space="preserve">otocolo para o estabelecimento de reservas de recursos para fluxos simplex de dados, </w:t>
      </w:r>
      <w:r w:rsidRPr="004D5E37">
        <w:rPr>
          <w:rFonts w:ascii="Palatino Linotype" w:eastAsia="Arial" w:hAnsi="Palatino Linotype" w:cs="Arial"/>
          <w:sz w:val="24"/>
          <w:szCs w:val="24"/>
        </w:rPr>
        <w:t>unicast</w:t>
      </w:r>
      <w:r w:rsidRPr="00875B44">
        <w:rPr>
          <w:rFonts w:ascii="Palatino Linotype" w:eastAsia="Arial" w:hAnsi="Palatino Linotype" w:cs="Arial"/>
          <w:sz w:val="24"/>
          <w:szCs w:val="24"/>
        </w:rPr>
        <w:t xml:space="preserve"> ou </w:t>
      </w:r>
      <w:r w:rsidRPr="004D5E37">
        <w:rPr>
          <w:rFonts w:ascii="Palatino Linotype" w:eastAsia="Arial" w:hAnsi="Palatino Linotype" w:cs="Arial"/>
          <w:sz w:val="24"/>
          <w:szCs w:val="24"/>
        </w:rPr>
        <w:t>multicast,</w:t>
      </w:r>
      <w:r w:rsidRPr="00875B44">
        <w:rPr>
          <w:rFonts w:ascii="Palatino Linotype" w:eastAsia="Arial" w:hAnsi="Palatino Linotype" w:cs="Arial"/>
          <w:sz w:val="24"/>
          <w:szCs w:val="24"/>
        </w:rPr>
        <w:t xml:space="preserve"> em redes IPv4 e em redes IPv6.</w:t>
      </w:r>
    </w:p>
    <w:p w:rsidR="00241A72" w:rsidRPr="00875B44" w:rsidRDefault="00241A72" w:rsidP="00241A72">
      <w:pPr>
        <w:spacing w:after="0" w:line="240" w:lineRule="auto"/>
        <w:ind w:left="6" w:firstLine="283"/>
        <w:jc w:val="both"/>
        <w:rPr>
          <w:rFonts w:ascii="Palatino Linotype" w:eastAsia="Arial" w:hAnsi="Palatino Linotype" w:cs="Arial"/>
          <w:sz w:val="24"/>
          <w:szCs w:val="24"/>
        </w:rPr>
      </w:pPr>
      <w:r w:rsidRPr="00875B44">
        <w:rPr>
          <w:rFonts w:ascii="Palatino Linotype" w:eastAsia="Arial" w:hAnsi="Palatino Linotype" w:cs="Arial"/>
          <w:sz w:val="24"/>
          <w:szCs w:val="24"/>
        </w:rPr>
        <w:t>Embora não seja de interesse específico no presente tutorial e a despeito de seu insucesso, o protocolo RSVP foi objeto de extensões que possibilitam a sinalização no MPLS-TE e no GMPLS.</w:t>
      </w:r>
    </w:p>
    <w:p w:rsidR="00241A72" w:rsidRPr="00875B44" w:rsidRDefault="00241A72" w:rsidP="00241A72">
      <w:pPr>
        <w:spacing w:after="0" w:line="240" w:lineRule="auto"/>
        <w:ind w:left="6" w:firstLine="283"/>
        <w:jc w:val="both"/>
        <w:rPr>
          <w:rFonts w:ascii="Palatino Linotype" w:eastAsia="Arial" w:hAnsi="Palatino Linotype" w:cs="Arial"/>
          <w:sz w:val="24"/>
          <w:szCs w:val="24"/>
        </w:rPr>
      </w:pPr>
      <w:r w:rsidRPr="00875B44">
        <w:rPr>
          <w:rFonts w:ascii="Palatino Linotype" w:eastAsia="Arial" w:hAnsi="Palatino Linotype" w:cs="Arial"/>
          <w:sz w:val="24"/>
          <w:szCs w:val="24"/>
        </w:rPr>
        <w:t>Da mesma forma do que ocorre em suas extensões, o RSVP utiliza mensagens que transportam unidades de informação referidas como objetos.</w:t>
      </w:r>
    </w:p>
    <w:p w:rsidR="00241A72" w:rsidRPr="00875B44" w:rsidRDefault="00241A72" w:rsidP="00241A72">
      <w:pPr>
        <w:spacing w:after="0" w:line="240" w:lineRule="auto"/>
        <w:ind w:left="6" w:firstLine="283"/>
        <w:jc w:val="both"/>
        <w:rPr>
          <w:rFonts w:ascii="Palatino Linotype" w:eastAsia="Arial" w:hAnsi="Palatino Linotype" w:cs="Arial"/>
          <w:sz w:val="24"/>
          <w:szCs w:val="24"/>
        </w:rPr>
      </w:pPr>
      <w:r w:rsidRPr="00875B44">
        <w:rPr>
          <w:rFonts w:ascii="Palatino Linotype" w:eastAsia="Arial" w:hAnsi="Palatino Linotype" w:cs="Arial"/>
          <w:sz w:val="24"/>
          <w:szCs w:val="24"/>
        </w:rPr>
        <w:t>O RSVP provê diferentes modelos, ou estilos, para a reserva de recursos, de modo a atender a uma variedade de aplicações. Como se verá adiante neste tutorial, os estilos de reserva de recursos assumem grande importância no RSVP-TE.</w:t>
      </w:r>
    </w:p>
    <w:p w:rsidR="00241A72" w:rsidRPr="00875B44" w:rsidRDefault="00241A72" w:rsidP="00241A72">
      <w:pPr>
        <w:spacing w:after="0" w:line="240" w:lineRule="auto"/>
        <w:ind w:left="6" w:firstLine="283"/>
        <w:jc w:val="both"/>
        <w:rPr>
          <w:rFonts w:ascii="Palatino Linotype" w:eastAsia="Arial" w:hAnsi="Palatino Linotype" w:cs="Arial"/>
          <w:sz w:val="24"/>
          <w:szCs w:val="24"/>
        </w:rPr>
      </w:pPr>
      <w:r w:rsidRPr="00875B44">
        <w:rPr>
          <w:rFonts w:ascii="Palatino Linotype" w:eastAsia="Arial" w:hAnsi="Palatino Linotype" w:cs="Arial"/>
          <w:sz w:val="24"/>
          <w:szCs w:val="24"/>
        </w:rPr>
        <w:t>A RFC 2205 define os seguintes tipos de mensagem:</w:t>
      </w:r>
    </w:p>
    <w:p w:rsidR="00241A72" w:rsidRPr="00875B44" w:rsidRDefault="00241A72" w:rsidP="00241A72">
      <w:pPr>
        <w:spacing w:after="0" w:line="240" w:lineRule="auto"/>
        <w:ind w:left="6" w:firstLine="283"/>
        <w:jc w:val="both"/>
        <w:rPr>
          <w:rFonts w:ascii="Palatino Linotype" w:eastAsia="Arial" w:hAnsi="Palatino Linotype" w:cs="Arial"/>
          <w:sz w:val="24"/>
          <w:szCs w:val="24"/>
        </w:rPr>
      </w:pPr>
    </w:p>
    <w:p w:rsidR="00241A72" w:rsidRPr="00875B44" w:rsidRDefault="00241A72" w:rsidP="00241A72">
      <w:pPr>
        <w:spacing w:after="0" w:line="240" w:lineRule="auto"/>
        <w:ind w:left="6" w:firstLine="283"/>
        <w:jc w:val="both"/>
        <w:rPr>
          <w:rFonts w:ascii="Palatino Linotype" w:eastAsia="Arial" w:hAnsi="Palatino Linotype" w:cs="Arial"/>
          <w:sz w:val="24"/>
          <w:szCs w:val="24"/>
        </w:rPr>
      </w:pPr>
      <w:r w:rsidRPr="00875B44">
        <w:rPr>
          <w:rFonts w:ascii="Calibri" w:eastAsia="Arial" w:hAnsi="Calibri" w:cs="Calibri"/>
          <w:sz w:val="24"/>
          <w:szCs w:val="24"/>
        </w:rPr>
        <w:t>─</w:t>
      </w:r>
      <w:r w:rsidRPr="00875B44">
        <w:rPr>
          <w:rFonts w:ascii="Palatino Linotype" w:eastAsia="Arial" w:hAnsi="Palatino Linotype" w:cs="Arial"/>
          <w:sz w:val="24"/>
          <w:szCs w:val="24"/>
        </w:rPr>
        <w:t xml:space="preserve"> Mensagens </w:t>
      </w:r>
      <w:r w:rsidRPr="0080726B">
        <w:rPr>
          <w:rFonts w:ascii="Palatino Linotype" w:eastAsia="Arial" w:hAnsi="Palatino Linotype" w:cs="Arial"/>
          <w:i/>
          <w:sz w:val="24"/>
          <w:szCs w:val="24"/>
        </w:rPr>
        <w:t>RSVP</w:t>
      </w:r>
      <w:r>
        <w:rPr>
          <w:rFonts w:ascii="Palatino Linotype" w:eastAsia="Arial" w:hAnsi="Palatino Linotype" w:cs="Arial"/>
          <w:i/>
          <w:sz w:val="24"/>
          <w:szCs w:val="24"/>
        </w:rPr>
        <w:t xml:space="preserve"> </w:t>
      </w:r>
      <w:r w:rsidRPr="00875B44">
        <w:rPr>
          <w:rFonts w:ascii="Palatino Linotype" w:eastAsia="Arial" w:hAnsi="Palatino Linotype" w:cs="Arial"/>
          <w:i/>
          <w:sz w:val="24"/>
          <w:szCs w:val="24"/>
        </w:rPr>
        <w:t>Path</w:t>
      </w:r>
      <w:r w:rsidRPr="00875B44">
        <w:rPr>
          <w:rFonts w:ascii="Palatino Linotype" w:eastAsia="Arial" w:hAnsi="Palatino Linotype" w:cs="Arial"/>
          <w:sz w:val="24"/>
          <w:szCs w:val="24"/>
        </w:rPr>
        <w:t>.</w:t>
      </w:r>
    </w:p>
    <w:p w:rsidR="00241A72" w:rsidRPr="00875B44" w:rsidRDefault="00241A72" w:rsidP="00241A72">
      <w:pPr>
        <w:spacing w:after="0" w:line="240" w:lineRule="auto"/>
        <w:ind w:left="6" w:firstLine="283"/>
        <w:jc w:val="both"/>
        <w:rPr>
          <w:rFonts w:ascii="Palatino Linotype" w:eastAsia="Arial" w:hAnsi="Palatino Linotype" w:cs="Arial"/>
          <w:sz w:val="24"/>
          <w:szCs w:val="24"/>
        </w:rPr>
      </w:pPr>
      <w:r w:rsidRPr="00875B44">
        <w:rPr>
          <w:rFonts w:ascii="Calibri" w:eastAsia="Arial" w:hAnsi="Calibri" w:cs="Calibri"/>
          <w:sz w:val="24"/>
          <w:szCs w:val="24"/>
        </w:rPr>
        <w:t>─</w:t>
      </w:r>
      <w:r w:rsidRPr="00875B44">
        <w:rPr>
          <w:rFonts w:ascii="Palatino Linotype" w:eastAsia="Arial" w:hAnsi="Palatino Linotype" w:cs="Arial"/>
          <w:sz w:val="24"/>
          <w:szCs w:val="24"/>
        </w:rPr>
        <w:t xml:space="preserve"> Mensagens </w:t>
      </w:r>
      <w:r w:rsidRPr="0080726B">
        <w:rPr>
          <w:rFonts w:ascii="Palatino Linotype" w:eastAsia="Arial" w:hAnsi="Palatino Linotype" w:cs="Arial"/>
          <w:i/>
          <w:sz w:val="24"/>
          <w:szCs w:val="24"/>
        </w:rPr>
        <w:t>RSVP</w:t>
      </w:r>
      <w:r>
        <w:rPr>
          <w:rFonts w:ascii="Palatino Linotype" w:eastAsia="Arial" w:hAnsi="Palatino Linotype" w:cs="Arial"/>
          <w:i/>
          <w:sz w:val="24"/>
          <w:szCs w:val="24"/>
        </w:rPr>
        <w:t xml:space="preserve"> </w:t>
      </w:r>
      <w:r w:rsidRPr="00071031">
        <w:rPr>
          <w:rFonts w:ascii="Palatino Linotype" w:eastAsia="Arial" w:hAnsi="Palatino Linotype" w:cs="Arial"/>
          <w:i/>
          <w:sz w:val="24"/>
          <w:szCs w:val="24"/>
        </w:rPr>
        <w:t>Resv.</w:t>
      </w:r>
    </w:p>
    <w:p w:rsidR="00241A72" w:rsidRPr="00875B44" w:rsidRDefault="00241A72" w:rsidP="00241A72">
      <w:pPr>
        <w:spacing w:after="0" w:line="240" w:lineRule="auto"/>
        <w:ind w:left="6" w:firstLine="283"/>
        <w:jc w:val="both"/>
        <w:rPr>
          <w:rFonts w:ascii="Palatino Linotype" w:eastAsia="Arial" w:hAnsi="Palatino Linotype" w:cs="Arial"/>
          <w:sz w:val="24"/>
          <w:szCs w:val="24"/>
        </w:rPr>
      </w:pPr>
      <w:r w:rsidRPr="00875B44">
        <w:rPr>
          <w:rFonts w:ascii="Calibri" w:eastAsia="Arial" w:hAnsi="Calibri" w:cs="Calibri"/>
          <w:sz w:val="24"/>
          <w:szCs w:val="24"/>
        </w:rPr>
        <w:t>─</w:t>
      </w:r>
      <w:r w:rsidRPr="00875B44">
        <w:rPr>
          <w:rFonts w:ascii="Palatino Linotype" w:eastAsia="Arial" w:hAnsi="Palatino Linotype" w:cs="Arial"/>
          <w:sz w:val="24"/>
          <w:szCs w:val="24"/>
        </w:rPr>
        <w:t xml:space="preserve"> Mensagens </w:t>
      </w:r>
      <w:r w:rsidRPr="0080726B">
        <w:rPr>
          <w:rFonts w:ascii="Palatino Linotype" w:eastAsia="Arial" w:hAnsi="Palatino Linotype" w:cs="Arial"/>
          <w:i/>
          <w:sz w:val="24"/>
          <w:szCs w:val="24"/>
        </w:rPr>
        <w:t>RSVP</w:t>
      </w:r>
      <w:r>
        <w:rPr>
          <w:rFonts w:ascii="Palatino Linotype" w:eastAsia="Arial" w:hAnsi="Palatino Linotype" w:cs="Arial"/>
          <w:i/>
          <w:sz w:val="24"/>
          <w:szCs w:val="24"/>
        </w:rPr>
        <w:t xml:space="preserve"> </w:t>
      </w:r>
      <w:r w:rsidRPr="00875B44">
        <w:rPr>
          <w:rFonts w:ascii="Palatino Linotype" w:eastAsia="Arial" w:hAnsi="Palatino Linotype" w:cs="Arial"/>
          <w:i/>
          <w:sz w:val="24"/>
          <w:szCs w:val="24"/>
        </w:rPr>
        <w:t>PathErr</w:t>
      </w:r>
      <w:r w:rsidRPr="00875B44">
        <w:rPr>
          <w:rFonts w:ascii="Palatino Linotype" w:eastAsia="Arial" w:hAnsi="Palatino Linotype" w:cs="Arial"/>
          <w:sz w:val="24"/>
          <w:szCs w:val="24"/>
        </w:rPr>
        <w:t xml:space="preserve"> (</w:t>
      </w:r>
      <w:r w:rsidRPr="00875B44">
        <w:rPr>
          <w:rFonts w:ascii="Palatino Linotype" w:eastAsia="Arial" w:hAnsi="Palatino Linotype" w:cs="Arial"/>
          <w:i/>
          <w:sz w:val="24"/>
          <w:szCs w:val="24"/>
        </w:rPr>
        <w:t xml:space="preserve">Path </w:t>
      </w:r>
      <w:r w:rsidRPr="0080726B">
        <w:rPr>
          <w:rFonts w:ascii="Palatino Linotype" w:eastAsia="Arial" w:hAnsi="Palatino Linotype" w:cs="Arial"/>
          <w:i/>
          <w:sz w:val="24"/>
          <w:szCs w:val="24"/>
        </w:rPr>
        <w:t>Error)</w:t>
      </w:r>
      <w:r w:rsidRPr="00875B44">
        <w:rPr>
          <w:rFonts w:ascii="Palatino Linotype" w:eastAsia="Arial" w:hAnsi="Palatino Linotype" w:cs="Arial"/>
          <w:sz w:val="24"/>
          <w:szCs w:val="24"/>
        </w:rPr>
        <w:t>.</w:t>
      </w:r>
    </w:p>
    <w:p w:rsidR="00241A72" w:rsidRPr="00875B44" w:rsidRDefault="00241A72" w:rsidP="00241A72">
      <w:pPr>
        <w:spacing w:after="0" w:line="240" w:lineRule="auto"/>
        <w:ind w:left="6" w:firstLine="283"/>
        <w:jc w:val="both"/>
        <w:rPr>
          <w:rFonts w:ascii="Palatino Linotype" w:eastAsia="Arial" w:hAnsi="Palatino Linotype" w:cs="Arial"/>
          <w:sz w:val="24"/>
          <w:szCs w:val="24"/>
        </w:rPr>
      </w:pPr>
      <w:r w:rsidRPr="00875B44">
        <w:rPr>
          <w:rFonts w:ascii="Calibri" w:eastAsia="Arial" w:hAnsi="Calibri" w:cs="Calibri"/>
          <w:sz w:val="24"/>
          <w:szCs w:val="24"/>
        </w:rPr>
        <w:t>─</w:t>
      </w:r>
      <w:r w:rsidRPr="00875B44">
        <w:rPr>
          <w:rFonts w:ascii="Palatino Linotype" w:eastAsia="Arial" w:hAnsi="Palatino Linotype" w:cs="Arial"/>
          <w:sz w:val="24"/>
          <w:szCs w:val="24"/>
        </w:rPr>
        <w:t xml:space="preserve"> Mensagens </w:t>
      </w:r>
      <w:r w:rsidRPr="0080726B">
        <w:rPr>
          <w:rFonts w:ascii="Palatino Linotype" w:eastAsia="Arial" w:hAnsi="Palatino Linotype" w:cs="Arial"/>
          <w:sz w:val="24"/>
          <w:szCs w:val="24"/>
        </w:rPr>
        <w:t>RSVP</w:t>
      </w:r>
      <w:r>
        <w:rPr>
          <w:rFonts w:ascii="Palatino Linotype" w:eastAsia="Arial" w:hAnsi="Palatino Linotype" w:cs="Arial"/>
          <w:sz w:val="24"/>
          <w:szCs w:val="24"/>
        </w:rPr>
        <w:t xml:space="preserve"> </w:t>
      </w:r>
      <w:r w:rsidRPr="00875B44">
        <w:rPr>
          <w:rFonts w:ascii="Palatino Linotype" w:eastAsia="Arial" w:hAnsi="Palatino Linotype" w:cs="Arial"/>
          <w:i/>
          <w:sz w:val="24"/>
          <w:szCs w:val="24"/>
        </w:rPr>
        <w:t>ResvErr</w:t>
      </w:r>
      <w:r w:rsidRPr="00875B44">
        <w:rPr>
          <w:rFonts w:ascii="Palatino Linotype" w:eastAsia="Arial" w:hAnsi="Palatino Linotype" w:cs="Arial"/>
          <w:sz w:val="24"/>
          <w:szCs w:val="24"/>
        </w:rPr>
        <w:t>.</w:t>
      </w:r>
    </w:p>
    <w:p w:rsidR="00241A72" w:rsidRPr="00BE7336" w:rsidRDefault="00241A72" w:rsidP="00241A72">
      <w:pPr>
        <w:spacing w:after="0" w:line="240" w:lineRule="auto"/>
        <w:ind w:left="6" w:firstLine="283"/>
        <w:jc w:val="both"/>
        <w:rPr>
          <w:rFonts w:ascii="Palatino Linotype" w:eastAsia="Arial" w:hAnsi="Palatino Linotype" w:cs="Arial"/>
          <w:sz w:val="24"/>
          <w:szCs w:val="24"/>
          <w:lang w:val="en-US"/>
        </w:rPr>
      </w:pPr>
      <w:r w:rsidRPr="00BE7336">
        <w:rPr>
          <w:rFonts w:ascii="Calibri" w:eastAsia="Arial" w:hAnsi="Calibri" w:cs="Calibri"/>
          <w:sz w:val="24"/>
          <w:szCs w:val="24"/>
          <w:lang w:val="en-US"/>
        </w:rPr>
        <w:t>─</w:t>
      </w:r>
      <w:r w:rsidRPr="00BE7336">
        <w:rPr>
          <w:rFonts w:ascii="Palatino Linotype" w:eastAsia="Arial" w:hAnsi="Palatino Linotype" w:cs="Arial"/>
          <w:sz w:val="24"/>
          <w:szCs w:val="24"/>
          <w:lang w:val="en-US"/>
        </w:rPr>
        <w:t xml:space="preserve"> Mensagens </w:t>
      </w:r>
      <w:r w:rsidRPr="00BE7336">
        <w:rPr>
          <w:rFonts w:ascii="Palatino Linotype" w:eastAsia="Arial" w:hAnsi="Palatino Linotype" w:cs="Arial"/>
          <w:i/>
          <w:sz w:val="24"/>
          <w:szCs w:val="24"/>
          <w:lang w:val="en-US"/>
        </w:rPr>
        <w:t>RSVP PathTear</w:t>
      </w:r>
      <w:r w:rsidRPr="00BE7336">
        <w:rPr>
          <w:rFonts w:ascii="Palatino Linotype" w:eastAsia="Arial" w:hAnsi="Palatino Linotype" w:cs="Arial"/>
          <w:sz w:val="24"/>
          <w:szCs w:val="24"/>
          <w:lang w:val="en-US"/>
        </w:rPr>
        <w:t xml:space="preserve"> (</w:t>
      </w:r>
      <w:r w:rsidRPr="00BE7336">
        <w:rPr>
          <w:rFonts w:ascii="Palatino Linotype" w:eastAsia="Arial" w:hAnsi="Palatino Linotype" w:cs="Arial"/>
          <w:i/>
          <w:sz w:val="24"/>
          <w:szCs w:val="24"/>
          <w:lang w:val="en-US"/>
        </w:rPr>
        <w:t>Path Teardown</w:t>
      </w:r>
      <w:r w:rsidRPr="00BE7336">
        <w:rPr>
          <w:rFonts w:ascii="Palatino Linotype" w:eastAsia="Arial" w:hAnsi="Palatino Linotype" w:cs="Arial"/>
          <w:sz w:val="24"/>
          <w:szCs w:val="24"/>
          <w:lang w:val="en-US"/>
        </w:rPr>
        <w:t>).</w:t>
      </w:r>
    </w:p>
    <w:p w:rsidR="00241A72" w:rsidRPr="00875B44" w:rsidRDefault="00241A72" w:rsidP="00241A72">
      <w:pPr>
        <w:spacing w:after="0" w:line="240" w:lineRule="auto"/>
        <w:ind w:left="6" w:firstLine="283"/>
        <w:jc w:val="both"/>
        <w:rPr>
          <w:rFonts w:ascii="Palatino Linotype" w:eastAsia="Arial" w:hAnsi="Palatino Linotype" w:cs="Arial"/>
          <w:sz w:val="24"/>
          <w:szCs w:val="24"/>
        </w:rPr>
      </w:pPr>
      <w:r w:rsidRPr="00875B44">
        <w:rPr>
          <w:rFonts w:ascii="Calibri" w:eastAsia="Arial" w:hAnsi="Calibri" w:cs="Calibri"/>
          <w:sz w:val="24"/>
          <w:szCs w:val="24"/>
        </w:rPr>
        <w:t>─</w:t>
      </w:r>
      <w:r w:rsidRPr="00875B44">
        <w:rPr>
          <w:rFonts w:ascii="Palatino Linotype" w:eastAsia="Arial" w:hAnsi="Palatino Linotype" w:cs="Arial"/>
          <w:sz w:val="24"/>
          <w:szCs w:val="24"/>
        </w:rPr>
        <w:t xml:space="preserve"> Mensagens </w:t>
      </w:r>
      <w:r w:rsidRPr="0080726B">
        <w:rPr>
          <w:rFonts w:ascii="Palatino Linotype" w:eastAsia="Arial" w:hAnsi="Palatino Linotype" w:cs="Arial"/>
          <w:i/>
          <w:sz w:val="24"/>
          <w:szCs w:val="24"/>
        </w:rPr>
        <w:t>RSVP</w:t>
      </w:r>
      <w:r>
        <w:rPr>
          <w:rFonts w:ascii="Palatino Linotype" w:eastAsia="Arial" w:hAnsi="Palatino Linotype" w:cs="Arial"/>
          <w:i/>
          <w:sz w:val="24"/>
          <w:szCs w:val="24"/>
        </w:rPr>
        <w:t xml:space="preserve"> </w:t>
      </w:r>
      <w:r w:rsidRPr="00875B44">
        <w:rPr>
          <w:rFonts w:ascii="Palatino Linotype" w:eastAsia="Arial" w:hAnsi="Palatino Linotype" w:cs="Arial"/>
          <w:i/>
          <w:sz w:val="24"/>
          <w:szCs w:val="24"/>
        </w:rPr>
        <w:t>ResvTea</w:t>
      </w:r>
      <w:r w:rsidRPr="00875B44">
        <w:rPr>
          <w:rFonts w:ascii="Palatino Linotype" w:eastAsia="Arial" w:hAnsi="Palatino Linotype" w:cs="Arial"/>
          <w:sz w:val="24"/>
          <w:szCs w:val="24"/>
        </w:rPr>
        <w:t>r.</w:t>
      </w:r>
    </w:p>
    <w:p w:rsidR="00241A72" w:rsidRDefault="00241A72" w:rsidP="00241A72">
      <w:pPr>
        <w:spacing w:after="0" w:line="240" w:lineRule="auto"/>
        <w:ind w:left="6" w:firstLine="283"/>
        <w:jc w:val="both"/>
        <w:rPr>
          <w:rFonts w:ascii="Palatino Linotype" w:eastAsia="Arial" w:hAnsi="Palatino Linotype" w:cs="Arial"/>
          <w:sz w:val="24"/>
          <w:szCs w:val="24"/>
        </w:rPr>
      </w:pPr>
      <w:r w:rsidRPr="00875B44">
        <w:rPr>
          <w:rFonts w:ascii="Calibri" w:eastAsia="Arial" w:hAnsi="Calibri" w:cs="Calibri"/>
          <w:sz w:val="24"/>
          <w:szCs w:val="24"/>
        </w:rPr>
        <w:t>─</w:t>
      </w:r>
      <w:r w:rsidRPr="00875B44">
        <w:rPr>
          <w:rFonts w:ascii="Palatino Linotype" w:eastAsia="Arial" w:hAnsi="Palatino Linotype" w:cs="Arial"/>
          <w:sz w:val="24"/>
          <w:szCs w:val="24"/>
        </w:rPr>
        <w:t xml:space="preserve"> Mensagens </w:t>
      </w:r>
      <w:r w:rsidRPr="0080726B">
        <w:rPr>
          <w:rFonts w:ascii="Palatino Linotype" w:eastAsia="Arial" w:hAnsi="Palatino Linotype" w:cs="Arial"/>
          <w:i/>
          <w:sz w:val="24"/>
          <w:szCs w:val="24"/>
        </w:rPr>
        <w:t>RSVP</w:t>
      </w:r>
      <w:r>
        <w:rPr>
          <w:rFonts w:ascii="Palatino Linotype" w:eastAsia="Arial" w:hAnsi="Palatino Linotype" w:cs="Arial"/>
          <w:i/>
          <w:sz w:val="24"/>
          <w:szCs w:val="24"/>
        </w:rPr>
        <w:t xml:space="preserve"> </w:t>
      </w:r>
      <w:r w:rsidRPr="00875B44">
        <w:rPr>
          <w:rFonts w:ascii="Palatino Linotype" w:eastAsia="Arial" w:hAnsi="Palatino Linotype" w:cs="Arial"/>
          <w:i/>
          <w:sz w:val="24"/>
          <w:szCs w:val="24"/>
        </w:rPr>
        <w:t>ResvConf</w:t>
      </w:r>
      <w:r w:rsidRPr="00875B44">
        <w:rPr>
          <w:rFonts w:ascii="Palatino Linotype" w:eastAsia="Arial" w:hAnsi="Palatino Linotype" w:cs="Arial"/>
          <w:sz w:val="24"/>
          <w:szCs w:val="24"/>
        </w:rPr>
        <w:t xml:space="preserve"> (</w:t>
      </w:r>
      <w:r w:rsidRPr="00071031">
        <w:rPr>
          <w:rFonts w:ascii="Palatino Linotype" w:eastAsia="Arial" w:hAnsi="Palatino Linotype" w:cs="Arial"/>
          <w:i/>
          <w:sz w:val="24"/>
          <w:szCs w:val="24"/>
        </w:rPr>
        <w:t>Resv</w:t>
      </w:r>
      <w:r w:rsidRPr="00875B44">
        <w:rPr>
          <w:rFonts w:ascii="Palatino Linotype" w:eastAsia="Arial" w:hAnsi="Palatino Linotype" w:cs="Arial"/>
          <w:i/>
          <w:sz w:val="24"/>
          <w:szCs w:val="24"/>
        </w:rPr>
        <w:t xml:space="preserve"> Confirmation</w:t>
      </w:r>
      <w:r w:rsidRPr="00875B44">
        <w:rPr>
          <w:rFonts w:ascii="Palatino Linotype" w:eastAsia="Arial" w:hAnsi="Palatino Linotype" w:cs="Arial"/>
          <w:sz w:val="24"/>
          <w:szCs w:val="24"/>
        </w:rPr>
        <w:t>).</w:t>
      </w:r>
    </w:p>
    <w:p w:rsidR="00241A72" w:rsidRDefault="00241A72" w:rsidP="00241A72">
      <w:pPr>
        <w:spacing w:after="0" w:line="240" w:lineRule="auto"/>
        <w:ind w:left="6" w:firstLine="283"/>
        <w:jc w:val="both"/>
        <w:rPr>
          <w:rFonts w:ascii="Palatino Linotype" w:eastAsia="Arial" w:hAnsi="Palatino Linotype" w:cs="Arial"/>
          <w:sz w:val="24"/>
          <w:szCs w:val="24"/>
        </w:rPr>
      </w:pPr>
    </w:p>
    <w:p w:rsidR="00241A72" w:rsidRPr="00875B44" w:rsidRDefault="00241A72" w:rsidP="00241A72">
      <w:pPr>
        <w:spacing w:after="0" w:line="240" w:lineRule="auto"/>
        <w:ind w:left="6" w:firstLine="283"/>
        <w:jc w:val="both"/>
        <w:rPr>
          <w:rFonts w:ascii="Palatino Linotype" w:eastAsia="Arial" w:hAnsi="Palatino Linotype" w:cs="Arial"/>
          <w:sz w:val="24"/>
          <w:szCs w:val="24"/>
        </w:rPr>
      </w:pPr>
    </w:p>
    <w:p w:rsidR="00241A72" w:rsidRPr="00875B44" w:rsidRDefault="00241A72" w:rsidP="00241A72">
      <w:pPr>
        <w:spacing w:after="0" w:line="240" w:lineRule="auto"/>
        <w:ind w:left="6" w:firstLine="283"/>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As mensagens </w:t>
      </w:r>
      <w:r w:rsidRPr="005A67FA">
        <w:rPr>
          <w:rFonts w:ascii="Palatino Linotype" w:eastAsia="Arial" w:hAnsi="Palatino Linotype" w:cs="Arial"/>
          <w:i/>
          <w:sz w:val="24"/>
          <w:szCs w:val="24"/>
        </w:rPr>
        <w:t>RSVP</w:t>
      </w:r>
      <w:r w:rsidRPr="00875B44">
        <w:rPr>
          <w:rFonts w:ascii="Palatino Linotype" w:eastAsia="Arial" w:hAnsi="Palatino Linotype" w:cs="Arial"/>
          <w:i/>
          <w:sz w:val="24"/>
          <w:szCs w:val="24"/>
        </w:rPr>
        <w:t xml:space="preserve"> Path, </w:t>
      </w:r>
      <w:r w:rsidRPr="005A67FA">
        <w:rPr>
          <w:rFonts w:ascii="Palatino Linotype" w:eastAsia="Arial" w:hAnsi="Palatino Linotype" w:cs="Arial"/>
          <w:i/>
          <w:sz w:val="24"/>
          <w:szCs w:val="24"/>
        </w:rPr>
        <w:t>RSVP</w:t>
      </w:r>
      <w:r w:rsidRPr="00875B44">
        <w:rPr>
          <w:rFonts w:ascii="Palatino Linotype" w:eastAsia="Arial" w:hAnsi="Palatino Linotype" w:cs="Arial"/>
          <w:i/>
          <w:sz w:val="24"/>
          <w:szCs w:val="24"/>
        </w:rPr>
        <w:t xml:space="preserve"> PathTear, </w:t>
      </w:r>
      <w:r w:rsidRPr="005A67FA">
        <w:rPr>
          <w:rFonts w:ascii="Palatino Linotype" w:eastAsia="Arial" w:hAnsi="Palatino Linotype" w:cs="Arial"/>
          <w:i/>
          <w:sz w:val="24"/>
          <w:szCs w:val="24"/>
        </w:rPr>
        <w:t>RSVP</w:t>
      </w:r>
      <w:r w:rsidRPr="00875B44">
        <w:rPr>
          <w:rFonts w:ascii="Palatino Linotype" w:eastAsia="Arial" w:hAnsi="Palatino Linotype" w:cs="Arial"/>
          <w:i/>
          <w:sz w:val="24"/>
          <w:szCs w:val="24"/>
        </w:rPr>
        <w:t xml:space="preserve"> ResvErr</w:t>
      </w:r>
      <w:r w:rsidRPr="00875B44">
        <w:rPr>
          <w:rFonts w:ascii="Palatino Linotype" w:eastAsia="Arial" w:hAnsi="Palatino Linotype" w:cs="Arial"/>
          <w:sz w:val="24"/>
          <w:szCs w:val="24"/>
        </w:rPr>
        <w:t xml:space="preserve"> e </w:t>
      </w:r>
      <w:r w:rsidRPr="005A67FA">
        <w:rPr>
          <w:rFonts w:ascii="Palatino Linotype" w:eastAsia="Arial" w:hAnsi="Palatino Linotype" w:cs="Arial"/>
          <w:i/>
          <w:sz w:val="24"/>
          <w:szCs w:val="24"/>
        </w:rPr>
        <w:t>RSVP</w:t>
      </w:r>
      <w:r w:rsidRPr="00875B44">
        <w:rPr>
          <w:rFonts w:ascii="Palatino Linotype" w:eastAsia="Arial" w:hAnsi="Palatino Linotype" w:cs="Arial"/>
          <w:i/>
          <w:sz w:val="24"/>
          <w:szCs w:val="24"/>
        </w:rPr>
        <w:t xml:space="preserve"> ResvConf </w:t>
      </w:r>
      <w:r w:rsidRPr="00875B44">
        <w:rPr>
          <w:rFonts w:ascii="Palatino Linotype" w:eastAsia="Arial" w:hAnsi="Palatino Linotype" w:cs="Arial"/>
          <w:sz w:val="24"/>
          <w:szCs w:val="24"/>
        </w:rPr>
        <w:t xml:space="preserve">trafegam no sentido </w:t>
      </w:r>
      <w:r w:rsidRPr="00FC4F22">
        <w:rPr>
          <w:rFonts w:ascii="Palatino Linotype" w:eastAsia="Arial" w:hAnsi="Palatino Linotype" w:cs="Arial"/>
          <w:i/>
          <w:sz w:val="24"/>
          <w:szCs w:val="24"/>
        </w:rPr>
        <w:t>downstream</w:t>
      </w:r>
      <w:r w:rsidRPr="00875B44">
        <w:rPr>
          <w:rFonts w:ascii="Palatino Linotype" w:eastAsia="Arial" w:hAnsi="Palatino Linotype" w:cs="Arial"/>
          <w:sz w:val="24"/>
          <w:szCs w:val="24"/>
        </w:rPr>
        <w:t xml:space="preserve">. As mensagens </w:t>
      </w:r>
      <w:r w:rsidRPr="005A67FA">
        <w:rPr>
          <w:rFonts w:ascii="Palatino Linotype" w:eastAsia="Arial" w:hAnsi="Palatino Linotype" w:cs="Arial"/>
          <w:i/>
          <w:sz w:val="24"/>
          <w:szCs w:val="24"/>
        </w:rPr>
        <w:t>RSVP</w:t>
      </w:r>
      <w:r>
        <w:rPr>
          <w:rFonts w:ascii="Palatino Linotype" w:eastAsia="Arial" w:hAnsi="Palatino Linotype" w:cs="Arial"/>
          <w:i/>
          <w:sz w:val="24"/>
          <w:szCs w:val="24"/>
        </w:rPr>
        <w:t xml:space="preserve"> </w:t>
      </w:r>
      <w:r w:rsidRPr="004F5624">
        <w:rPr>
          <w:rFonts w:ascii="Palatino Linotype" w:eastAsia="Arial" w:hAnsi="Palatino Linotype" w:cs="Arial"/>
          <w:i/>
          <w:sz w:val="24"/>
          <w:szCs w:val="24"/>
        </w:rPr>
        <w:t>Resv,</w:t>
      </w:r>
      <w:r w:rsidRPr="00875B44">
        <w:rPr>
          <w:rFonts w:ascii="Palatino Linotype" w:eastAsia="Arial" w:hAnsi="Palatino Linotype" w:cs="Arial"/>
          <w:sz w:val="24"/>
          <w:szCs w:val="24"/>
        </w:rPr>
        <w:t xml:space="preserve"> </w:t>
      </w:r>
      <w:r w:rsidRPr="005A67FA">
        <w:rPr>
          <w:rFonts w:ascii="Palatino Linotype" w:eastAsia="Arial" w:hAnsi="Palatino Linotype" w:cs="Arial"/>
          <w:i/>
          <w:sz w:val="24"/>
          <w:szCs w:val="24"/>
        </w:rPr>
        <w:t>RSVP</w:t>
      </w:r>
      <w:r w:rsidRPr="00875B44">
        <w:rPr>
          <w:rFonts w:ascii="Palatino Linotype" w:eastAsia="Arial" w:hAnsi="Palatino Linotype" w:cs="Arial"/>
          <w:i/>
          <w:sz w:val="24"/>
          <w:szCs w:val="24"/>
        </w:rPr>
        <w:t xml:space="preserve"> ResvTear</w:t>
      </w:r>
      <w:r>
        <w:rPr>
          <w:rFonts w:ascii="Palatino Linotype" w:eastAsia="Arial" w:hAnsi="Palatino Linotype" w:cs="Arial"/>
          <w:i/>
          <w:sz w:val="24"/>
          <w:szCs w:val="24"/>
        </w:rPr>
        <w:t xml:space="preserve"> </w:t>
      </w:r>
      <w:r w:rsidRPr="00875B44">
        <w:rPr>
          <w:rFonts w:ascii="Palatino Linotype" w:eastAsia="Arial" w:hAnsi="Palatino Linotype" w:cs="Arial"/>
          <w:i/>
          <w:sz w:val="24"/>
          <w:szCs w:val="24"/>
        </w:rPr>
        <w:t xml:space="preserve">e </w:t>
      </w:r>
      <w:r w:rsidRPr="005A67FA">
        <w:rPr>
          <w:rFonts w:ascii="Palatino Linotype" w:eastAsia="Arial" w:hAnsi="Palatino Linotype" w:cs="Arial"/>
          <w:i/>
          <w:sz w:val="24"/>
          <w:szCs w:val="24"/>
        </w:rPr>
        <w:t>RSVP</w:t>
      </w:r>
      <w:r w:rsidRPr="00875B44">
        <w:rPr>
          <w:rFonts w:ascii="Palatino Linotype" w:eastAsia="Arial" w:hAnsi="Palatino Linotype" w:cs="Arial"/>
          <w:i/>
          <w:sz w:val="24"/>
          <w:szCs w:val="24"/>
        </w:rPr>
        <w:t xml:space="preserve"> PathErr</w:t>
      </w:r>
      <w:r w:rsidRPr="00875B44">
        <w:rPr>
          <w:rFonts w:ascii="Palatino Linotype" w:eastAsia="Arial" w:hAnsi="Palatino Linotype" w:cs="Arial"/>
          <w:sz w:val="24"/>
          <w:szCs w:val="24"/>
        </w:rPr>
        <w:t xml:space="preserve"> trafegam no sentido </w:t>
      </w:r>
      <w:r w:rsidRPr="00875B44">
        <w:rPr>
          <w:rFonts w:ascii="Palatino Linotype" w:eastAsia="Arial" w:hAnsi="Palatino Linotype" w:cs="Arial"/>
          <w:i/>
          <w:sz w:val="24"/>
          <w:szCs w:val="24"/>
        </w:rPr>
        <w:t>upstream.</w:t>
      </w:r>
    </w:p>
    <w:p w:rsidR="00774D1F" w:rsidRDefault="00241A72" w:rsidP="00241A72">
      <w:pPr>
        <w:spacing w:after="0" w:line="240" w:lineRule="auto"/>
        <w:ind w:left="6" w:firstLine="283"/>
        <w:jc w:val="both"/>
        <w:rPr>
          <w:rFonts w:ascii="Palatino Linotype" w:eastAsia="Arial" w:hAnsi="Palatino Linotype" w:cs="Arial"/>
          <w:sz w:val="24"/>
          <w:szCs w:val="24"/>
        </w:rPr>
      </w:pPr>
      <w:r w:rsidRPr="00875B44">
        <w:rPr>
          <w:rFonts w:ascii="Palatino Linotype" w:eastAsia="Arial" w:hAnsi="Palatino Linotype" w:cs="Arial"/>
          <w:sz w:val="24"/>
          <w:szCs w:val="24"/>
        </w:rPr>
        <w:lastRenderedPageBreak/>
        <w:t xml:space="preserve">A mensagens </w:t>
      </w:r>
      <w:r w:rsidRPr="00857E9B">
        <w:rPr>
          <w:rFonts w:ascii="Palatino Linotype" w:eastAsia="Arial" w:hAnsi="Palatino Linotype" w:cs="Arial"/>
          <w:i/>
          <w:sz w:val="24"/>
          <w:szCs w:val="24"/>
        </w:rPr>
        <w:t>RSVP</w:t>
      </w:r>
      <w:r w:rsidRPr="00875B44">
        <w:rPr>
          <w:rFonts w:ascii="Palatino Linotype" w:eastAsia="Arial" w:hAnsi="Palatino Linotype" w:cs="Arial"/>
          <w:i/>
          <w:sz w:val="24"/>
          <w:szCs w:val="24"/>
        </w:rPr>
        <w:t xml:space="preserve"> Path</w:t>
      </w:r>
      <w:r w:rsidRPr="00875B44">
        <w:rPr>
          <w:rFonts w:ascii="Palatino Linotype" w:eastAsia="Arial" w:hAnsi="Palatino Linotype" w:cs="Arial"/>
          <w:sz w:val="24"/>
          <w:szCs w:val="24"/>
        </w:rPr>
        <w:t xml:space="preserve"> e </w:t>
      </w:r>
      <w:r w:rsidRPr="00857E9B">
        <w:rPr>
          <w:rFonts w:ascii="Palatino Linotype" w:eastAsia="Arial" w:hAnsi="Palatino Linotype" w:cs="Arial"/>
          <w:i/>
          <w:sz w:val="24"/>
          <w:szCs w:val="24"/>
        </w:rPr>
        <w:t xml:space="preserve">RSVP </w:t>
      </w:r>
      <w:r w:rsidRPr="00875B44">
        <w:rPr>
          <w:rFonts w:ascii="Palatino Linotype" w:eastAsia="Arial" w:hAnsi="Palatino Linotype" w:cs="Arial"/>
          <w:sz w:val="24"/>
          <w:szCs w:val="24"/>
        </w:rPr>
        <w:t>P</w:t>
      </w:r>
      <w:r w:rsidRPr="00875B44">
        <w:rPr>
          <w:rFonts w:ascii="Palatino Linotype" w:eastAsia="Arial" w:hAnsi="Palatino Linotype" w:cs="Arial"/>
          <w:i/>
          <w:sz w:val="24"/>
          <w:szCs w:val="24"/>
        </w:rPr>
        <w:t>athTear</w:t>
      </w:r>
      <w:r w:rsidRPr="00875B44">
        <w:rPr>
          <w:rFonts w:ascii="Palatino Linotype" w:eastAsia="Arial" w:hAnsi="Palatino Linotype" w:cs="Arial"/>
          <w:sz w:val="24"/>
          <w:szCs w:val="24"/>
        </w:rPr>
        <w:t xml:space="preserve"> solicitam a realização e o cancelamento da reserva, respectivamente. As mensagens </w:t>
      </w:r>
      <w:r w:rsidRPr="00FB759F">
        <w:rPr>
          <w:rFonts w:ascii="Palatino Linotype" w:eastAsia="Arial" w:hAnsi="Palatino Linotype" w:cs="Arial"/>
          <w:i/>
          <w:sz w:val="24"/>
          <w:szCs w:val="24"/>
        </w:rPr>
        <w:t>RSVP Resv</w:t>
      </w:r>
      <w:r w:rsidRPr="00875B44">
        <w:rPr>
          <w:rFonts w:ascii="Palatino Linotype" w:eastAsia="Arial" w:hAnsi="Palatino Linotype" w:cs="Arial"/>
          <w:sz w:val="24"/>
          <w:szCs w:val="24"/>
        </w:rPr>
        <w:t xml:space="preserve"> e </w:t>
      </w:r>
      <w:r w:rsidRPr="00FB759F">
        <w:rPr>
          <w:rFonts w:ascii="Palatino Linotype" w:eastAsia="Arial" w:hAnsi="Palatino Linotype" w:cs="Arial"/>
          <w:i/>
          <w:sz w:val="24"/>
          <w:szCs w:val="24"/>
        </w:rPr>
        <w:t>RSVP</w:t>
      </w:r>
      <w:r w:rsidRPr="00875B44">
        <w:rPr>
          <w:rFonts w:ascii="Palatino Linotype" w:eastAsia="Arial" w:hAnsi="Palatino Linotype" w:cs="Arial"/>
          <w:i/>
          <w:sz w:val="24"/>
          <w:szCs w:val="24"/>
        </w:rPr>
        <w:t xml:space="preserve"> ResvTear</w:t>
      </w:r>
      <w:r w:rsidRPr="00875B44">
        <w:rPr>
          <w:rFonts w:ascii="Palatino Linotype" w:eastAsia="Arial" w:hAnsi="Palatino Linotype" w:cs="Arial"/>
          <w:sz w:val="24"/>
          <w:szCs w:val="24"/>
        </w:rPr>
        <w:t xml:space="preserve"> informam a realização </w:t>
      </w:r>
      <w:r>
        <w:rPr>
          <w:rFonts w:ascii="Palatino Linotype" w:eastAsia="Arial" w:hAnsi="Palatino Linotype" w:cs="Arial"/>
          <w:sz w:val="24"/>
          <w:szCs w:val="24"/>
        </w:rPr>
        <w:t>o c</w:t>
      </w:r>
      <w:r w:rsidRPr="00875B44">
        <w:rPr>
          <w:rFonts w:ascii="Palatino Linotype" w:eastAsia="Arial" w:hAnsi="Palatino Linotype" w:cs="Arial"/>
          <w:sz w:val="24"/>
          <w:szCs w:val="24"/>
        </w:rPr>
        <w:t>ancelame</w:t>
      </w:r>
      <w:r>
        <w:rPr>
          <w:rFonts w:ascii="Palatino Linotype" w:eastAsia="Arial" w:hAnsi="Palatino Linotype" w:cs="Arial"/>
          <w:sz w:val="24"/>
          <w:szCs w:val="24"/>
        </w:rPr>
        <w:t>nto</w:t>
      </w:r>
      <w:r w:rsidRPr="00875B44">
        <w:rPr>
          <w:rFonts w:ascii="Palatino Linotype" w:eastAsia="Arial" w:hAnsi="Palatino Linotype" w:cs="Arial"/>
          <w:sz w:val="24"/>
          <w:szCs w:val="24"/>
        </w:rPr>
        <w:t xml:space="preserve"> da reserva,</w:t>
      </w:r>
      <w:r>
        <w:rPr>
          <w:rFonts w:ascii="Palatino Linotype" w:eastAsia="Arial" w:hAnsi="Palatino Linotype" w:cs="Arial"/>
          <w:sz w:val="24"/>
          <w:szCs w:val="24"/>
        </w:rPr>
        <w:t xml:space="preserve"> </w:t>
      </w:r>
      <w:r w:rsidRPr="00875B44">
        <w:rPr>
          <w:rFonts w:ascii="Palatino Linotype" w:eastAsia="Arial" w:hAnsi="Palatino Linotype" w:cs="Arial"/>
          <w:sz w:val="24"/>
          <w:szCs w:val="24"/>
        </w:rPr>
        <w:t>respectivamente.</w:t>
      </w:r>
    </w:p>
    <w:p w:rsidR="00241A72" w:rsidRDefault="00241A72" w:rsidP="00241A72">
      <w:pPr>
        <w:spacing w:after="0" w:line="240" w:lineRule="auto"/>
        <w:ind w:left="6" w:firstLine="283"/>
        <w:jc w:val="both"/>
        <w:rPr>
          <w:rFonts w:ascii="Palatino Linotype" w:eastAsia="Arial" w:hAnsi="Palatino Linotype" w:cs="Arial"/>
          <w:sz w:val="24"/>
          <w:szCs w:val="24"/>
        </w:rPr>
      </w:pPr>
      <w:r>
        <w:rPr>
          <w:rFonts w:ascii="Palatino Linotype" w:eastAsia="Arial" w:hAnsi="Palatino Linotype" w:cs="Arial"/>
          <w:sz w:val="24"/>
          <w:szCs w:val="24"/>
        </w:rPr>
        <w:t xml:space="preserve"> F</w:t>
      </w:r>
      <w:r w:rsidRPr="00875B44">
        <w:rPr>
          <w:rFonts w:ascii="Palatino Linotype" w:eastAsia="Arial" w:hAnsi="Palatino Linotype" w:cs="Arial"/>
          <w:sz w:val="24"/>
          <w:szCs w:val="24"/>
        </w:rPr>
        <w:t>igura 7 relaciona</w:t>
      </w:r>
      <w:r>
        <w:rPr>
          <w:rFonts w:ascii="Palatino Linotype" w:eastAsia="Arial" w:hAnsi="Palatino Linotype" w:cs="Arial"/>
          <w:sz w:val="24"/>
          <w:szCs w:val="24"/>
        </w:rPr>
        <w:t xml:space="preserve"> </w:t>
      </w:r>
      <w:r w:rsidRPr="00875B44">
        <w:rPr>
          <w:rFonts w:ascii="Palatino Linotype" w:eastAsia="Arial" w:hAnsi="Palatino Linotype" w:cs="Arial"/>
          <w:sz w:val="24"/>
          <w:szCs w:val="24"/>
        </w:rPr>
        <w:t xml:space="preserve">objetos definidos na RFC 2205 para o RSVP, onde constam os respectivos </w:t>
      </w:r>
      <w:r w:rsidRPr="00875B44">
        <w:rPr>
          <w:rFonts w:ascii="Palatino Linotype" w:eastAsia="Arial" w:hAnsi="Palatino Linotype" w:cs="Arial"/>
          <w:i/>
          <w:sz w:val="24"/>
          <w:szCs w:val="24"/>
        </w:rPr>
        <w:t>C-Types</w:t>
      </w:r>
      <w:r w:rsidRPr="00875B44">
        <w:rPr>
          <w:rFonts w:ascii="Palatino Linotype" w:eastAsia="Arial" w:hAnsi="Palatino Linotype" w:cs="Arial"/>
          <w:sz w:val="24"/>
          <w:szCs w:val="24"/>
        </w:rPr>
        <w:t>.</w:t>
      </w:r>
    </w:p>
    <w:p w:rsidR="00241A72" w:rsidRDefault="00241A72" w:rsidP="00241A72">
      <w:pPr>
        <w:spacing w:after="0" w:line="240" w:lineRule="auto"/>
        <w:ind w:left="6" w:firstLine="283"/>
        <w:jc w:val="both"/>
        <w:rPr>
          <w:rFonts w:ascii="Palatino Linotype" w:eastAsia="Arial" w:hAnsi="Palatino Linotype" w:cs="Arial"/>
          <w:sz w:val="24"/>
          <w:szCs w:val="24"/>
        </w:rPr>
      </w:pPr>
    </w:p>
    <w:p w:rsidR="00241A72" w:rsidRDefault="00241A72" w:rsidP="00241A72">
      <w:pPr>
        <w:spacing w:after="0" w:line="240" w:lineRule="auto"/>
        <w:ind w:left="6" w:firstLine="283"/>
        <w:jc w:val="both"/>
        <w:rPr>
          <w:rFonts w:ascii="Palatino Linotype" w:eastAsia="Arial" w:hAnsi="Palatino Linotype" w:cs="Arial"/>
          <w:sz w:val="24"/>
          <w:szCs w:val="24"/>
        </w:rPr>
      </w:pPr>
      <w:r>
        <w:rPr>
          <w:noProof/>
        </w:rPr>
        <w:drawing>
          <wp:inline distT="0" distB="0" distL="0" distR="0" wp14:anchorId="5E49FEF4" wp14:editId="57C6C349">
            <wp:extent cx="3990975" cy="4410075"/>
            <wp:effectExtent l="0" t="0" r="9525" b="952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BEBA8EAE-BF5A-486C-A8C5-ECC9F3942E4B}">
                          <a14:imgProps xmlns:a14="http://schemas.microsoft.com/office/drawing/2010/main">
                            <a14:imgLayer r:embed="rId14">
                              <a14:imgEffect>
                                <a14:sharpenSoften amount="25000"/>
                              </a14:imgEffect>
                              <a14:imgEffect>
                                <a14:brightnessContrast contrast="20000"/>
                              </a14:imgEffect>
                            </a14:imgLayer>
                          </a14:imgProps>
                        </a:ext>
                      </a:extLst>
                    </a:blip>
                    <a:srcRect l="56166" t="21910" r="9290" b="10197"/>
                    <a:stretch/>
                  </pic:blipFill>
                  <pic:spPr bwMode="auto">
                    <a:xfrm>
                      <a:off x="0" y="0"/>
                      <a:ext cx="3991416" cy="4410562"/>
                    </a:xfrm>
                    <a:prstGeom prst="rect">
                      <a:avLst/>
                    </a:prstGeom>
                    <a:ln>
                      <a:noFill/>
                    </a:ln>
                    <a:extLst>
                      <a:ext uri="{53640926-AAD7-44D8-BBD7-CCE9431645EC}">
                        <a14:shadowObscured xmlns:a14="http://schemas.microsoft.com/office/drawing/2010/main"/>
                      </a:ext>
                    </a:extLst>
                  </pic:spPr>
                </pic:pic>
              </a:graphicData>
            </a:graphic>
          </wp:inline>
        </w:drawing>
      </w:r>
    </w:p>
    <w:p w:rsidR="00241A72" w:rsidRDefault="00241A72" w:rsidP="00241A72">
      <w:pPr>
        <w:spacing w:after="0" w:line="240" w:lineRule="auto"/>
        <w:jc w:val="center"/>
        <w:rPr>
          <w:rFonts w:ascii="Palatino Linotype" w:eastAsia="Arial" w:hAnsi="Palatino Linotype" w:cs="Arial"/>
          <w:b/>
          <w:sz w:val="20"/>
          <w:szCs w:val="20"/>
        </w:rPr>
      </w:pPr>
    </w:p>
    <w:p w:rsidR="002620B5" w:rsidRDefault="00241A72" w:rsidP="00241A72">
      <w:pPr>
        <w:spacing w:after="0" w:line="240" w:lineRule="auto"/>
        <w:jc w:val="center"/>
        <w:rPr>
          <w:rFonts w:ascii="Palatino Linotype" w:eastAsia="Arial" w:hAnsi="Palatino Linotype" w:cs="Arial"/>
          <w:b/>
          <w:sz w:val="20"/>
          <w:szCs w:val="20"/>
        </w:rPr>
      </w:pPr>
      <w:r>
        <w:rPr>
          <w:rFonts w:ascii="Palatino Linotype" w:eastAsia="Arial" w:hAnsi="Palatino Linotype" w:cs="Arial"/>
          <w:b/>
          <w:sz w:val="20"/>
          <w:szCs w:val="20"/>
        </w:rPr>
        <w:t>F</w:t>
      </w:r>
      <w:r w:rsidRPr="00F72F29">
        <w:rPr>
          <w:rFonts w:ascii="Palatino Linotype" w:eastAsia="Arial" w:hAnsi="Palatino Linotype" w:cs="Arial"/>
          <w:b/>
          <w:sz w:val="20"/>
          <w:szCs w:val="20"/>
        </w:rPr>
        <w:t xml:space="preserve">igura </w:t>
      </w:r>
      <w:r>
        <w:rPr>
          <w:rFonts w:ascii="Palatino Linotype" w:eastAsia="Arial" w:hAnsi="Palatino Linotype" w:cs="Arial"/>
          <w:b/>
          <w:sz w:val="20"/>
          <w:szCs w:val="20"/>
        </w:rPr>
        <w:t>7</w:t>
      </w:r>
      <w:r w:rsidRPr="00F72F29">
        <w:rPr>
          <w:rFonts w:ascii="Palatino Linotype" w:eastAsia="Arial" w:hAnsi="Palatino Linotype" w:cs="Arial"/>
          <w:b/>
          <w:sz w:val="20"/>
          <w:szCs w:val="20"/>
        </w:rPr>
        <w:t xml:space="preserve"> - Objetos do RSVP (RFC 2205)</w:t>
      </w:r>
      <w:r>
        <w:rPr>
          <w:rFonts w:ascii="Palatino Linotype" w:eastAsia="Arial" w:hAnsi="Palatino Linotype" w:cs="Arial"/>
          <w:b/>
          <w:sz w:val="20"/>
          <w:szCs w:val="20"/>
        </w:rPr>
        <w:t>.</w:t>
      </w:r>
    </w:p>
    <w:p w:rsidR="00736A05" w:rsidRDefault="00736A05" w:rsidP="00241A72">
      <w:pPr>
        <w:spacing w:after="0" w:line="240" w:lineRule="auto"/>
        <w:jc w:val="center"/>
        <w:rPr>
          <w:rFonts w:ascii="Palatino Linotype" w:eastAsia="Arial" w:hAnsi="Palatino Linotype" w:cs="Arial"/>
          <w:b/>
          <w:sz w:val="20"/>
          <w:szCs w:val="20"/>
        </w:rPr>
      </w:pPr>
    </w:p>
    <w:p w:rsidR="00736A05" w:rsidRDefault="00736A05" w:rsidP="00241A72">
      <w:pPr>
        <w:spacing w:after="0" w:line="240" w:lineRule="auto"/>
        <w:jc w:val="center"/>
        <w:rPr>
          <w:rFonts w:ascii="Palatino Linotype" w:eastAsia="Arial" w:hAnsi="Palatino Linotype" w:cs="Arial"/>
          <w:b/>
          <w:sz w:val="20"/>
          <w:szCs w:val="20"/>
        </w:rPr>
      </w:pPr>
    </w:p>
    <w:p w:rsidR="00736A05" w:rsidRDefault="00736A05" w:rsidP="00241A72">
      <w:pPr>
        <w:spacing w:after="0" w:line="240" w:lineRule="auto"/>
        <w:jc w:val="center"/>
        <w:rPr>
          <w:rFonts w:ascii="Palatino Linotype" w:eastAsia="Arial" w:hAnsi="Palatino Linotype" w:cs="Arial"/>
          <w:b/>
          <w:sz w:val="20"/>
          <w:szCs w:val="20"/>
        </w:rPr>
      </w:pPr>
    </w:p>
    <w:p w:rsidR="00D25ACC" w:rsidRDefault="00D25ACC" w:rsidP="00241A72">
      <w:pPr>
        <w:spacing w:after="0" w:line="240" w:lineRule="auto"/>
        <w:jc w:val="center"/>
        <w:rPr>
          <w:rFonts w:ascii="Palatino Linotype" w:eastAsia="Arial" w:hAnsi="Palatino Linotype" w:cs="Arial"/>
          <w:b/>
          <w:sz w:val="20"/>
          <w:szCs w:val="20"/>
        </w:rPr>
      </w:pPr>
    </w:p>
    <w:p w:rsidR="00241A72" w:rsidRPr="00875B44" w:rsidRDefault="00241A72" w:rsidP="00241A72">
      <w:pPr>
        <w:spacing w:after="0" w:line="240" w:lineRule="auto"/>
        <w:ind w:left="6" w:firstLine="283"/>
        <w:jc w:val="both"/>
        <w:rPr>
          <w:rFonts w:ascii="Palatino Linotype" w:hAnsi="Palatino Linotype"/>
          <w:sz w:val="4"/>
          <w:szCs w:val="4"/>
        </w:rPr>
      </w:pPr>
    </w:p>
    <w:p w:rsidR="00736A05" w:rsidRPr="00875B44" w:rsidRDefault="002620B5" w:rsidP="00241A72">
      <w:pPr>
        <w:spacing w:after="0" w:line="240" w:lineRule="auto"/>
        <w:rPr>
          <w:rFonts w:ascii="Palatino Linotype" w:eastAsia="Arial" w:hAnsi="Palatino Linotype" w:cs="Arial"/>
          <w:b/>
          <w:sz w:val="24"/>
          <w:szCs w:val="24"/>
        </w:rPr>
      </w:pPr>
      <w:r>
        <w:rPr>
          <w:rFonts w:ascii="Palatino Linotype" w:eastAsia="Arial" w:hAnsi="Palatino Linotype" w:cs="Arial"/>
          <w:b/>
          <w:sz w:val="24"/>
          <w:szCs w:val="24"/>
        </w:rPr>
        <w:lastRenderedPageBreak/>
        <w:t>7</w:t>
      </w:r>
      <w:r w:rsidR="00241A72" w:rsidRPr="00875B44">
        <w:rPr>
          <w:rFonts w:ascii="Palatino Linotype" w:eastAsia="Arial" w:hAnsi="Palatino Linotype" w:cs="Arial"/>
          <w:b/>
          <w:sz w:val="24"/>
          <w:szCs w:val="24"/>
        </w:rPr>
        <w:t>.2 – RSVP-TE (RFC 3209)</w:t>
      </w:r>
    </w:p>
    <w:p w:rsidR="00241A72" w:rsidRPr="00875B44" w:rsidRDefault="00241A72" w:rsidP="00241A72">
      <w:pPr>
        <w:spacing w:after="0" w:line="240" w:lineRule="auto"/>
        <w:ind w:firstLine="284"/>
        <w:jc w:val="both"/>
        <w:rPr>
          <w:rFonts w:ascii="Palatino Linotype" w:eastAsia="Arial" w:hAnsi="Palatino Linotype" w:cs="Arial"/>
          <w:sz w:val="24"/>
          <w:szCs w:val="24"/>
        </w:rPr>
      </w:pPr>
    </w:p>
    <w:p w:rsidR="00241A72" w:rsidRPr="00875B44"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Conforme a RFC 3209, o protocolo RSVP-TE utiliza a distribuição de </w:t>
      </w:r>
      <w:r w:rsidRPr="00074207">
        <w:rPr>
          <w:rFonts w:ascii="Palatino Linotype" w:eastAsia="Arial" w:hAnsi="Palatino Linotype" w:cs="Arial"/>
          <w:sz w:val="24"/>
          <w:szCs w:val="24"/>
        </w:rPr>
        <w:t xml:space="preserve">labels </w:t>
      </w:r>
      <w:r w:rsidRPr="00875B44">
        <w:rPr>
          <w:rFonts w:ascii="Palatino Linotype" w:eastAsia="Arial" w:hAnsi="Palatino Linotype" w:cs="Arial"/>
          <w:sz w:val="24"/>
          <w:szCs w:val="24"/>
        </w:rPr>
        <w:t xml:space="preserve">no modo </w:t>
      </w:r>
      <w:r w:rsidRPr="00875B44">
        <w:rPr>
          <w:rFonts w:ascii="Palatino Linotype" w:eastAsia="Arial" w:hAnsi="Palatino Linotype" w:cs="Arial"/>
          <w:iCs/>
          <w:sz w:val="24"/>
          <w:szCs w:val="24"/>
        </w:rPr>
        <w:t>DOD</w:t>
      </w:r>
      <w:r w:rsidRPr="00875B44">
        <w:rPr>
          <w:rFonts w:ascii="Palatino Linotype" w:eastAsia="Arial" w:hAnsi="Palatino Linotype" w:cs="Arial"/>
          <w:i/>
          <w:iCs/>
          <w:sz w:val="24"/>
          <w:szCs w:val="24"/>
        </w:rPr>
        <w:t xml:space="preserve"> (Downstream-on-Demand)</w:t>
      </w:r>
      <w:r w:rsidRPr="00875B44">
        <w:rPr>
          <w:rFonts w:ascii="Palatino Linotype" w:eastAsia="Arial" w:hAnsi="Palatino Linotype" w:cs="Arial"/>
          <w:sz w:val="24"/>
          <w:szCs w:val="24"/>
        </w:rPr>
        <w:t>, com controle ordenado. Como no RSVP, o processo de sinalização no RSVP-TE</w:t>
      </w:r>
      <w:r>
        <w:rPr>
          <w:rFonts w:ascii="Palatino Linotype" w:eastAsia="Arial" w:hAnsi="Palatino Linotype" w:cs="Arial"/>
          <w:sz w:val="24"/>
          <w:szCs w:val="24"/>
        </w:rPr>
        <w:t xml:space="preserve"> t</w:t>
      </w:r>
      <w:r w:rsidRPr="00875B44">
        <w:rPr>
          <w:rFonts w:ascii="Palatino Linotype" w:eastAsia="Arial" w:hAnsi="Palatino Linotype" w:cs="Arial"/>
          <w:sz w:val="24"/>
          <w:szCs w:val="24"/>
        </w:rPr>
        <w:t>em como base as mensagens</w:t>
      </w:r>
      <w:r>
        <w:rPr>
          <w:rFonts w:ascii="Palatino Linotype" w:eastAsia="Arial" w:hAnsi="Palatino Linotype" w:cs="Arial"/>
          <w:sz w:val="24"/>
          <w:szCs w:val="24"/>
        </w:rPr>
        <w:t xml:space="preserve"> </w:t>
      </w:r>
      <w:r w:rsidRPr="00074207">
        <w:rPr>
          <w:rFonts w:ascii="Palatino Linotype" w:eastAsia="Arial" w:hAnsi="Palatino Linotype" w:cs="Arial"/>
          <w:i/>
          <w:sz w:val="24"/>
          <w:szCs w:val="24"/>
        </w:rPr>
        <w:t>RSVP Path</w:t>
      </w:r>
      <w:r>
        <w:rPr>
          <w:rFonts w:ascii="Palatino Linotype" w:eastAsia="Arial" w:hAnsi="Palatino Linotype" w:cs="Arial"/>
          <w:i/>
          <w:sz w:val="24"/>
          <w:szCs w:val="24"/>
        </w:rPr>
        <w:t xml:space="preserve"> </w:t>
      </w:r>
      <w:r w:rsidRPr="00875B44">
        <w:rPr>
          <w:rFonts w:ascii="Palatino Linotype" w:eastAsia="Arial" w:hAnsi="Palatino Linotype" w:cs="Arial"/>
          <w:sz w:val="24"/>
          <w:szCs w:val="24"/>
        </w:rPr>
        <w:t xml:space="preserve">e </w:t>
      </w:r>
      <w:r w:rsidRPr="00074207">
        <w:rPr>
          <w:rFonts w:ascii="Palatino Linotype" w:eastAsia="Arial" w:hAnsi="Palatino Linotype" w:cs="Arial"/>
          <w:i/>
          <w:sz w:val="24"/>
          <w:szCs w:val="24"/>
        </w:rPr>
        <w:t>RSVP</w:t>
      </w:r>
      <w:r>
        <w:rPr>
          <w:rFonts w:ascii="Palatino Linotype" w:eastAsia="Arial" w:hAnsi="Palatino Linotype" w:cs="Arial"/>
          <w:i/>
          <w:sz w:val="24"/>
          <w:szCs w:val="24"/>
        </w:rPr>
        <w:t xml:space="preserve"> </w:t>
      </w:r>
      <w:r w:rsidRPr="00875B44">
        <w:rPr>
          <w:rFonts w:ascii="Palatino Linotype" w:eastAsia="Arial" w:hAnsi="Palatino Linotype" w:cs="Arial"/>
          <w:i/>
          <w:sz w:val="24"/>
          <w:szCs w:val="24"/>
        </w:rPr>
        <w:t>Resv</w:t>
      </w:r>
      <w:r w:rsidRPr="00875B44">
        <w:rPr>
          <w:rFonts w:ascii="Palatino Linotype" w:eastAsia="Arial" w:hAnsi="Palatino Linotype" w:cs="Arial"/>
          <w:sz w:val="24"/>
          <w:szCs w:val="24"/>
        </w:rPr>
        <w:t>.</w:t>
      </w:r>
    </w:p>
    <w:p w:rsidR="00241A72" w:rsidRPr="00875B44"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O processo de requisição de </w:t>
      </w:r>
      <w:r w:rsidRPr="00074207">
        <w:rPr>
          <w:rFonts w:ascii="Palatino Linotype" w:eastAsia="Arial" w:hAnsi="Palatino Linotype" w:cs="Arial"/>
          <w:sz w:val="24"/>
          <w:szCs w:val="24"/>
        </w:rPr>
        <w:t>labels</w:t>
      </w:r>
      <w:r>
        <w:rPr>
          <w:rFonts w:ascii="Palatino Linotype" w:eastAsia="Arial" w:hAnsi="Palatino Linotype" w:cs="Arial"/>
          <w:sz w:val="24"/>
          <w:szCs w:val="24"/>
        </w:rPr>
        <w:t xml:space="preserve"> </w:t>
      </w:r>
      <w:r w:rsidRPr="00875B44">
        <w:rPr>
          <w:rFonts w:ascii="Palatino Linotype" w:eastAsia="Arial" w:hAnsi="Palatino Linotype" w:cs="Arial"/>
          <w:sz w:val="24"/>
          <w:szCs w:val="24"/>
        </w:rPr>
        <w:t xml:space="preserve">para a constituição de um LSP, inicia-se no </w:t>
      </w:r>
      <w:r w:rsidRPr="00875B44">
        <w:rPr>
          <w:rFonts w:ascii="Palatino Linotype" w:eastAsia="Arial" w:hAnsi="Palatino Linotype" w:cs="Arial"/>
          <w:i/>
          <w:iCs/>
          <w:sz w:val="24"/>
          <w:szCs w:val="24"/>
        </w:rPr>
        <w:t>head end</w:t>
      </w:r>
      <w:r>
        <w:rPr>
          <w:rFonts w:ascii="Palatino Linotype" w:eastAsia="Arial" w:hAnsi="Palatino Linotype" w:cs="Arial"/>
          <w:i/>
          <w:iCs/>
          <w:sz w:val="24"/>
          <w:szCs w:val="24"/>
        </w:rPr>
        <w:t xml:space="preserve"> </w:t>
      </w:r>
      <w:r w:rsidRPr="00074207">
        <w:rPr>
          <w:rFonts w:ascii="Palatino Linotype" w:eastAsia="Arial" w:hAnsi="Palatino Linotype" w:cs="Arial"/>
          <w:i/>
          <w:sz w:val="24"/>
          <w:szCs w:val="24"/>
        </w:rPr>
        <w:t>LSR</w:t>
      </w:r>
      <w:r w:rsidRPr="00875B44">
        <w:rPr>
          <w:rFonts w:ascii="Palatino Linotype" w:eastAsia="Arial" w:hAnsi="Palatino Linotype" w:cs="Arial"/>
          <w:sz w:val="24"/>
          <w:szCs w:val="24"/>
        </w:rPr>
        <w:t xml:space="preserve"> e prossegue pelo caminho explícito desejado, até atingir-se o </w:t>
      </w:r>
      <w:r w:rsidRPr="00875B44">
        <w:rPr>
          <w:rFonts w:ascii="Palatino Linotype" w:eastAsia="Arial" w:hAnsi="Palatino Linotype" w:cs="Arial"/>
          <w:i/>
          <w:iCs/>
          <w:sz w:val="24"/>
          <w:szCs w:val="24"/>
        </w:rPr>
        <w:t>tail end</w:t>
      </w:r>
      <w:r>
        <w:rPr>
          <w:rFonts w:ascii="Palatino Linotype" w:eastAsia="Arial" w:hAnsi="Palatino Linotype" w:cs="Arial"/>
          <w:i/>
          <w:iCs/>
          <w:sz w:val="24"/>
          <w:szCs w:val="24"/>
        </w:rPr>
        <w:t xml:space="preserve"> </w:t>
      </w:r>
      <w:r w:rsidRPr="00074207">
        <w:rPr>
          <w:rFonts w:ascii="Palatino Linotype" w:eastAsia="Arial" w:hAnsi="Palatino Linotype" w:cs="Arial"/>
          <w:i/>
          <w:sz w:val="24"/>
          <w:szCs w:val="24"/>
        </w:rPr>
        <w:t>LSR</w:t>
      </w:r>
      <w:r w:rsidRPr="00875B44">
        <w:rPr>
          <w:rFonts w:ascii="Palatino Linotype" w:eastAsia="Arial" w:hAnsi="Palatino Linotype" w:cs="Arial"/>
          <w:sz w:val="24"/>
          <w:szCs w:val="24"/>
        </w:rPr>
        <w:t>.</w:t>
      </w:r>
    </w:p>
    <w:p w:rsidR="00241A72" w:rsidRPr="00875B44" w:rsidRDefault="00241A72" w:rsidP="00241A72">
      <w:pPr>
        <w:spacing w:after="0" w:line="240" w:lineRule="auto"/>
        <w:ind w:firstLine="284"/>
        <w:jc w:val="both"/>
        <w:rPr>
          <w:rFonts w:ascii="Palatino Linotype" w:hAnsi="Palatino Linotype"/>
          <w:sz w:val="24"/>
          <w:szCs w:val="24"/>
        </w:rPr>
      </w:pPr>
      <w:r w:rsidRPr="00875B44">
        <w:rPr>
          <w:rFonts w:ascii="Palatino Linotype" w:eastAsia="Arial" w:hAnsi="Palatino Linotype" w:cs="Arial"/>
          <w:sz w:val="24"/>
          <w:szCs w:val="24"/>
        </w:rPr>
        <w:t xml:space="preserve">Com esse propósito, o </w:t>
      </w:r>
      <w:r w:rsidRPr="00875B44">
        <w:rPr>
          <w:rFonts w:ascii="Palatino Linotype" w:eastAsia="Arial" w:hAnsi="Palatino Linotype" w:cs="Arial"/>
          <w:i/>
          <w:sz w:val="24"/>
          <w:szCs w:val="24"/>
        </w:rPr>
        <w:t>head end</w:t>
      </w:r>
      <w:r>
        <w:rPr>
          <w:rFonts w:ascii="Palatino Linotype" w:eastAsia="Arial" w:hAnsi="Palatino Linotype" w:cs="Arial"/>
          <w:i/>
          <w:sz w:val="24"/>
          <w:szCs w:val="24"/>
        </w:rPr>
        <w:t xml:space="preserve"> </w:t>
      </w:r>
      <w:r w:rsidRPr="00B21710">
        <w:rPr>
          <w:rFonts w:ascii="Palatino Linotype" w:eastAsia="Arial" w:hAnsi="Palatino Linotype" w:cs="Arial"/>
          <w:i/>
          <w:sz w:val="24"/>
          <w:szCs w:val="24"/>
        </w:rPr>
        <w:t xml:space="preserve">LSR </w:t>
      </w:r>
      <w:r w:rsidRPr="00875B44">
        <w:rPr>
          <w:rFonts w:ascii="Palatino Linotype" w:eastAsia="Arial" w:hAnsi="Palatino Linotype" w:cs="Arial"/>
          <w:sz w:val="24"/>
          <w:szCs w:val="24"/>
        </w:rPr>
        <w:t xml:space="preserve">envia uma mensagem </w:t>
      </w:r>
      <w:r w:rsidRPr="00B21710">
        <w:rPr>
          <w:rFonts w:ascii="Palatino Linotype" w:eastAsia="Arial" w:hAnsi="Palatino Linotype" w:cs="Arial"/>
          <w:i/>
          <w:sz w:val="24"/>
          <w:szCs w:val="24"/>
        </w:rPr>
        <w:t>RSVP</w:t>
      </w:r>
      <w:r>
        <w:rPr>
          <w:rFonts w:ascii="Palatino Linotype" w:eastAsia="Arial" w:hAnsi="Palatino Linotype" w:cs="Arial"/>
          <w:i/>
          <w:sz w:val="24"/>
          <w:szCs w:val="24"/>
        </w:rPr>
        <w:t xml:space="preserve"> </w:t>
      </w:r>
      <w:r w:rsidRPr="00875B44">
        <w:rPr>
          <w:rFonts w:ascii="Palatino Linotype" w:eastAsia="Arial" w:hAnsi="Palatino Linotype" w:cs="Arial"/>
          <w:i/>
          <w:iCs/>
          <w:sz w:val="24"/>
          <w:szCs w:val="24"/>
        </w:rPr>
        <w:t xml:space="preserve">Path </w:t>
      </w:r>
      <w:r w:rsidRPr="00875B44">
        <w:rPr>
          <w:rFonts w:ascii="Palatino Linotype" w:eastAsia="Arial" w:hAnsi="Palatino Linotype" w:cs="Arial"/>
          <w:sz w:val="24"/>
          <w:szCs w:val="24"/>
        </w:rPr>
        <w:t>contendo os abjetos necessários conforme a RFC 3209.</w:t>
      </w:r>
    </w:p>
    <w:p w:rsidR="00241A72" w:rsidRPr="00875B44" w:rsidRDefault="00241A72" w:rsidP="00241A72">
      <w:pPr>
        <w:spacing w:after="0" w:line="240" w:lineRule="auto"/>
        <w:ind w:firstLine="284"/>
        <w:jc w:val="both"/>
        <w:rPr>
          <w:rFonts w:ascii="Palatino Linotype" w:hAnsi="Palatino Linotype"/>
          <w:sz w:val="24"/>
          <w:szCs w:val="24"/>
        </w:rPr>
      </w:pPr>
      <w:r w:rsidRPr="00875B44">
        <w:rPr>
          <w:rFonts w:ascii="Palatino Linotype" w:eastAsia="Arial" w:hAnsi="Palatino Linotype" w:cs="Arial"/>
          <w:sz w:val="24"/>
          <w:szCs w:val="24"/>
        </w:rPr>
        <w:t xml:space="preserve">No sentido contrário, pelo caminho inverso, o </w:t>
      </w:r>
      <w:r w:rsidRPr="00875B44">
        <w:rPr>
          <w:rFonts w:ascii="Palatino Linotype" w:eastAsia="Arial" w:hAnsi="Palatino Linotype" w:cs="Arial"/>
          <w:i/>
          <w:iCs/>
          <w:sz w:val="24"/>
          <w:szCs w:val="24"/>
        </w:rPr>
        <w:t>tail end</w:t>
      </w:r>
      <w:r>
        <w:rPr>
          <w:rFonts w:ascii="Palatino Linotype" w:eastAsia="Arial" w:hAnsi="Palatino Linotype" w:cs="Arial"/>
          <w:i/>
          <w:iCs/>
          <w:sz w:val="24"/>
          <w:szCs w:val="24"/>
        </w:rPr>
        <w:t xml:space="preserve"> </w:t>
      </w:r>
      <w:r w:rsidRPr="00B21710">
        <w:rPr>
          <w:rFonts w:ascii="Palatino Linotype" w:eastAsia="Arial" w:hAnsi="Palatino Linotype" w:cs="Arial"/>
          <w:i/>
          <w:sz w:val="24"/>
          <w:szCs w:val="24"/>
        </w:rPr>
        <w:t xml:space="preserve">LSR </w:t>
      </w:r>
      <w:r w:rsidRPr="00875B44">
        <w:rPr>
          <w:rFonts w:ascii="Palatino Linotype" w:eastAsia="Arial" w:hAnsi="Palatino Linotype" w:cs="Arial"/>
          <w:sz w:val="24"/>
          <w:szCs w:val="24"/>
        </w:rPr>
        <w:t xml:space="preserve">envia uma mensagem </w:t>
      </w:r>
      <w:r w:rsidRPr="000C3BC8">
        <w:rPr>
          <w:rFonts w:ascii="Palatino Linotype" w:eastAsia="Arial" w:hAnsi="Palatino Linotype" w:cs="Arial"/>
          <w:i/>
          <w:sz w:val="24"/>
          <w:szCs w:val="24"/>
        </w:rPr>
        <w:t xml:space="preserve">RSVP </w:t>
      </w:r>
      <w:r w:rsidRPr="000C3BC8">
        <w:rPr>
          <w:rFonts w:ascii="Palatino Linotype" w:eastAsia="Arial" w:hAnsi="Palatino Linotype" w:cs="Arial"/>
          <w:i/>
          <w:iCs/>
          <w:sz w:val="24"/>
          <w:szCs w:val="24"/>
        </w:rPr>
        <w:t>Resv</w:t>
      </w:r>
      <w:r w:rsidRPr="00875B44">
        <w:rPr>
          <w:rFonts w:ascii="Palatino Linotype" w:eastAsia="Arial" w:hAnsi="Palatino Linotype" w:cs="Arial"/>
          <w:sz w:val="24"/>
          <w:szCs w:val="24"/>
        </w:rPr>
        <w:t>, também formatada de acordo com a RFC 3209.</w:t>
      </w:r>
    </w:p>
    <w:p w:rsidR="00241A72" w:rsidRPr="00875B44" w:rsidRDefault="00241A72" w:rsidP="00241A72">
      <w:pPr>
        <w:spacing w:after="0" w:line="240" w:lineRule="auto"/>
        <w:ind w:firstLine="284"/>
        <w:jc w:val="both"/>
        <w:rPr>
          <w:rFonts w:ascii="Palatino Linotype" w:hAnsi="Palatino Linotype"/>
          <w:sz w:val="24"/>
          <w:szCs w:val="24"/>
        </w:rPr>
      </w:pPr>
      <w:r>
        <w:rPr>
          <w:rFonts w:ascii="Palatino Linotype" w:eastAsia="Arial" w:hAnsi="Palatino Linotype" w:cs="Arial"/>
          <w:sz w:val="24"/>
          <w:szCs w:val="24"/>
        </w:rPr>
        <w:t>O</w:t>
      </w:r>
      <w:r w:rsidRPr="00875B44">
        <w:rPr>
          <w:rFonts w:ascii="Palatino Linotype" w:eastAsia="Arial" w:hAnsi="Palatino Linotype" w:cs="Arial"/>
          <w:sz w:val="24"/>
          <w:szCs w:val="24"/>
        </w:rPr>
        <w:t xml:space="preserve">s </w:t>
      </w:r>
      <w:r w:rsidRPr="00E84552">
        <w:rPr>
          <w:rFonts w:ascii="Palatino Linotype" w:eastAsia="Arial" w:hAnsi="Palatino Linotype" w:cs="Arial"/>
          <w:sz w:val="24"/>
          <w:szCs w:val="24"/>
        </w:rPr>
        <w:t xml:space="preserve">labels </w:t>
      </w:r>
      <w:r w:rsidRPr="00875B44">
        <w:rPr>
          <w:rFonts w:ascii="Palatino Linotype" w:eastAsia="Arial" w:hAnsi="Palatino Linotype" w:cs="Arial"/>
          <w:sz w:val="24"/>
          <w:szCs w:val="24"/>
        </w:rPr>
        <w:t xml:space="preserve">são solicitados aos LSRs no sentido </w:t>
      </w:r>
      <w:r w:rsidRPr="00875B44">
        <w:rPr>
          <w:rFonts w:ascii="Palatino Linotype" w:eastAsia="Arial" w:hAnsi="Palatino Linotype" w:cs="Arial"/>
          <w:i/>
          <w:iCs/>
          <w:sz w:val="24"/>
          <w:szCs w:val="24"/>
        </w:rPr>
        <w:t>downstream</w:t>
      </w:r>
      <w:r w:rsidRPr="00875B44">
        <w:rPr>
          <w:rFonts w:ascii="Palatino Linotype" w:eastAsia="Arial" w:hAnsi="Palatino Linotype" w:cs="Arial"/>
          <w:sz w:val="24"/>
          <w:szCs w:val="24"/>
        </w:rPr>
        <w:t xml:space="preserve"> por meio da mensagem </w:t>
      </w:r>
      <w:r w:rsidRPr="00B21710">
        <w:rPr>
          <w:rFonts w:ascii="Palatino Linotype" w:eastAsia="Arial" w:hAnsi="Palatino Linotype" w:cs="Arial"/>
          <w:i/>
          <w:sz w:val="24"/>
          <w:szCs w:val="24"/>
        </w:rPr>
        <w:t>RSVP</w:t>
      </w:r>
      <w:r>
        <w:rPr>
          <w:rFonts w:ascii="Palatino Linotype" w:eastAsia="Arial" w:hAnsi="Palatino Linotype" w:cs="Arial"/>
          <w:i/>
          <w:sz w:val="24"/>
          <w:szCs w:val="24"/>
        </w:rPr>
        <w:t xml:space="preserve"> </w:t>
      </w:r>
      <w:r w:rsidRPr="00875B44">
        <w:rPr>
          <w:rFonts w:ascii="Palatino Linotype" w:eastAsia="Arial" w:hAnsi="Palatino Linotype" w:cs="Arial"/>
          <w:i/>
          <w:iCs/>
          <w:sz w:val="24"/>
          <w:szCs w:val="24"/>
        </w:rPr>
        <w:t>Path</w:t>
      </w:r>
      <w:r w:rsidRPr="00875B44">
        <w:rPr>
          <w:rFonts w:ascii="Palatino Linotype" w:eastAsia="Arial" w:hAnsi="Palatino Linotype" w:cs="Arial"/>
          <w:sz w:val="24"/>
          <w:szCs w:val="24"/>
        </w:rPr>
        <w:t>, sendo os seus valores atribuídos pelos LSRs ao longo do caminho explicitado no objeto ERO.</w:t>
      </w:r>
    </w:p>
    <w:p w:rsidR="00241A72" w:rsidRPr="00875B44" w:rsidRDefault="00241A72" w:rsidP="00241A72">
      <w:pPr>
        <w:spacing w:after="0" w:line="240" w:lineRule="auto"/>
        <w:ind w:firstLine="284"/>
        <w:jc w:val="both"/>
        <w:rPr>
          <w:rFonts w:ascii="Palatino Linotype" w:hAnsi="Palatino Linotype"/>
          <w:sz w:val="24"/>
          <w:szCs w:val="24"/>
        </w:rPr>
      </w:pPr>
      <w:r w:rsidRPr="00875B44">
        <w:rPr>
          <w:rFonts w:ascii="Palatino Linotype" w:eastAsia="Arial" w:hAnsi="Palatino Linotype" w:cs="Arial"/>
          <w:sz w:val="24"/>
          <w:szCs w:val="24"/>
        </w:rPr>
        <w:t xml:space="preserve">Esses valores são então distribuídos no sentido </w:t>
      </w:r>
      <w:r w:rsidRPr="00875B44">
        <w:rPr>
          <w:rFonts w:ascii="Palatino Linotype" w:eastAsia="Arial" w:hAnsi="Palatino Linotype" w:cs="Arial"/>
          <w:i/>
          <w:iCs/>
          <w:sz w:val="24"/>
          <w:szCs w:val="24"/>
        </w:rPr>
        <w:t>upstream</w:t>
      </w:r>
      <w:r w:rsidRPr="00875B44">
        <w:rPr>
          <w:rFonts w:ascii="Palatino Linotype" w:eastAsia="Arial" w:hAnsi="Palatino Linotype" w:cs="Arial"/>
          <w:sz w:val="24"/>
          <w:szCs w:val="24"/>
        </w:rPr>
        <w:t xml:space="preserve"> por meio da mensagem </w:t>
      </w:r>
      <w:r w:rsidRPr="00720329">
        <w:rPr>
          <w:rFonts w:ascii="Palatino Linotype" w:eastAsia="Arial" w:hAnsi="Palatino Linotype" w:cs="Arial"/>
          <w:i/>
          <w:sz w:val="24"/>
          <w:szCs w:val="24"/>
        </w:rPr>
        <w:t>R</w:t>
      </w:r>
      <w:r w:rsidRPr="00E84552">
        <w:rPr>
          <w:rFonts w:ascii="Palatino Linotype" w:eastAsia="Arial" w:hAnsi="Palatino Linotype" w:cs="Arial"/>
          <w:i/>
          <w:sz w:val="24"/>
          <w:szCs w:val="24"/>
        </w:rPr>
        <w:t xml:space="preserve">SVP </w:t>
      </w:r>
      <w:r w:rsidRPr="00E84552">
        <w:rPr>
          <w:rFonts w:ascii="Palatino Linotype" w:eastAsia="Arial" w:hAnsi="Palatino Linotype" w:cs="Arial"/>
          <w:i/>
          <w:iCs/>
          <w:sz w:val="24"/>
          <w:szCs w:val="24"/>
        </w:rPr>
        <w:t>Resv</w:t>
      </w:r>
      <w:r w:rsidRPr="00E84552">
        <w:rPr>
          <w:rFonts w:ascii="Palatino Linotype" w:eastAsia="Arial" w:hAnsi="Palatino Linotype" w:cs="Arial"/>
          <w:i/>
          <w:sz w:val="24"/>
          <w:szCs w:val="24"/>
        </w:rPr>
        <w:t>.</w:t>
      </w:r>
    </w:p>
    <w:p w:rsidR="00241A72" w:rsidRDefault="00241A72" w:rsidP="00241A72">
      <w:pPr>
        <w:spacing w:after="0" w:line="240" w:lineRule="auto"/>
        <w:ind w:left="280"/>
        <w:rPr>
          <w:rFonts w:ascii="Palatino Linotype" w:eastAsia="Arial" w:hAnsi="Palatino Linotype" w:cs="Arial"/>
          <w:sz w:val="24"/>
          <w:szCs w:val="24"/>
        </w:rPr>
      </w:pPr>
      <w:r w:rsidRPr="00875B44">
        <w:rPr>
          <w:rFonts w:ascii="Palatino Linotype" w:eastAsia="Arial" w:hAnsi="Palatino Linotype" w:cs="Arial"/>
          <w:sz w:val="24"/>
          <w:szCs w:val="24"/>
        </w:rPr>
        <w:t>A Figura 8 ilustra o funcionamento básico do RSVP-TE.</w:t>
      </w:r>
    </w:p>
    <w:p w:rsidR="00241A72" w:rsidRPr="007929E0" w:rsidRDefault="00241A72" w:rsidP="00241A72">
      <w:pPr>
        <w:spacing w:after="0" w:line="240" w:lineRule="auto"/>
        <w:ind w:left="280"/>
        <w:rPr>
          <w:rFonts w:ascii="Palatino Linotype" w:hAnsi="Palatino Linotype"/>
        </w:rPr>
      </w:pPr>
      <w:r w:rsidRPr="007929E0">
        <w:rPr>
          <w:rFonts w:ascii="Palatino Linotype" w:hAnsi="Palatino Linotype"/>
          <w:noProof/>
        </w:rPr>
        <w:drawing>
          <wp:anchor distT="0" distB="0" distL="114300" distR="114300" simplePos="0" relativeHeight="251659264" behindDoc="1" locked="0" layoutInCell="0" allowOverlap="1" wp14:anchorId="7F3EAFE4" wp14:editId="22EEBF02">
            <wp:simplePos x="0" y="0"/>
            <wp:positionH relativeFrom="column">
              <wp:posOffset>528680</wp:posOffset>
            </wp:positionH>
            <wp:positionV relativeFrom="paragraph">
              <wp:posOffset>182907</wp:posOffset>
            </wp:positionV>
            <wp:extent cx="3450954" cy="989463"/>
            <wp:effectExtent l="0" t="0" r="0" b="1270"/>
            <wp:wrapNone/>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Effect>
                                <a14:brightnessContrast contrast="20000"/>
                              </a14:imgEffect>
                            </a14:imgLayer>
                          </a14:imgProps>
                        </a:ext>
                      </a:extLst>
                    </a:blip>
                    <a:srcRect/>
                    <a:stretch>
                      <a:fillRect/>
                    </a:stretch>
                  </pic:blipFill>
                  <pic:spPr bwMode="auto">
                    <a:xfrm>
                      <a:off x="0" y="0"/>
                      <a:ext cx="3467070" cy="994084"/>
                    </a:xfrm>
                    <a:prstGeom prst="rect">
                      <a:avLst/>
                    </a:prstGeom>
                    <a:noFill/>
                  </pic:spPr>
                </pic:pic>
              </a:graphicData>
            </a:graphic>
          </wp:anchor>
        </w:drawing>
      </w:r>
    </w:p>
    <w:p w:rsidR="00241A72" w:rsidRPr="007929E0" w:rsidRDefault="00241A72" w:rsidP="00241A72">
      <w:pPr>
        <w:spacing w:after="0" w:line="240" w:lineRule="auto"/>
        <w:jc w:val="center"/>
        <w:rPr>
          <w:rFonts w:ascii="Palatino Linotype" w:hAnsi="Palatino Linotype"/>
        </w:rPr>
      </w:pPr>
    </w:p>
    <w:p w:rsidR="00241A72" w:rsidRPr="007929E0" w:rsidRDefault="00241A72" w:rsidP="00241A72">
      <w:pPr>
        <w:spacing w:after="0" w:line="240" w:lineRule="auto"/>
        <w:rPr>
          <w:rFonts w:ascii="Palatino Linotype" w:hAnsi="Palatino Linotype"/>
        </w:rPr>
      </w:pPr>
    </w:p>
    <w:p w:rsidR="00241A72" w:rsidRPr="007929E0" w:rsidRDefault="00241A72" w:rsidP="00241A72">
      <w:pPr>
        <w:spacing w:after="0" w:line="240" w:lineRule="auto"/>
        <w:rPr>
          <w:rFonts w:ascii="Palatino Linotype" w:hAnsi="Palatino Linotype"/>
        </w:rPr>
      </w:pPr>
    </w:p>
    <w:p w:rsidR="00241A72" w:rsidRPr="007929E0" w:rsidRDefault="00241A72" w:rsidP="00241A72">
      <w:pPr>
        <w:spacing w:after="0" w:line="240" w:lineRule="auto"/>
        <w:rPr>
          <w:rFonts w:ascii="Palatino Linotype" w:hAnsi="Palatino Linotype"/>
        </w:rPr>
      </w:pPr>
    </w:p>
    <w:p w:rsidR="00241A72" w:rsidRDefault="00241A72" w:rsidP="00241A72">
      <w:pPr>
        <w:spacing w:after="0" w:line="240" w:lineRule="auto"/>
        <w:rPr>
          <w:rFonts w:ascii="Palatino Linotype" w:hAnsi="Palatino Linotype"/>
        </w:rPr>
      </w:pPr>
    </w:p>
    <w:p w:rsidR="00241A72" w:rsidRPr="007929E0" w:rsidRDefault="00241A72" w:rsidP="00241A72">
      <w:pPr>
        <w:spacing w:after="0" w:line="240" w:lineRule="auto"/>
        <w:rPr>
          <w:rFonts w:ascii="Palatino Linotype" w:hAnsi="Palatino Linotype"/>
        </w:rPr>
      </w:pPr>
    </w:p>
    <w:p w:rsidR="00241A72" w:rsidRPr="00875B44" w:rsidRDefault="00241A72" w:rsidP="00241A72">
      <w:pPr>
        <w:tabs>
          <w:tab w:val="left" w:pos="100"/>
        </w:tabs>
        <w:spacing w:after="0" w:line="240" w:lineRule="auto"/>
        <w:jc w:val="center"/>
        <w:rPr>
          <w:rFonts w:ascii="Palatino Linotype" w:hAnsi="Palatino Linotype"/>
          <w:b/>
          <w:sz w:val="20"/>
          <w:szCs w:val="20"/>
        </w:rPr>
      </w:pPr>
      <w:r w:rsidRPr="00875B44">
        <w:rPr>
          <w:rFonts w:ascii="Palatino Linotype" w:eastAsia="Arial" w:hAnsi="Palatino Linotype" w:cs="Arial"/>
          <w:b/>
          <w:bCs/>
          <w:sz w:val="20"/>
          <w:szCs w:val="20"/>
        </w:rPr>
        <w:t xml:space="preserve">Figura 8 - </w:t>
      </w:r>
      <w:r w:rsidRPr="00875B44">
        <w:rPr>
          <w:rFonts w:ascii="Palatino Linotype" w:eastAsia="Arial" w:hAnsi="Palatino Linotype" w:cs="Arial"/>
          <w:b/>
          <w:sz w:val="20"/>
          <w:szCs w:val="20"/>
        </w:rPr>
        <w:t>Funcionamento básico do RSVP-TE.</w:t>
      </w:r>
    </w:p>
    <w:p w:rsidR="00241A72" w:rsidRPr="00875B44" w:rsidRDefault="00241A72" w:rsidP="00241A72">
      <w:pPr>
        <w:spacing w:after="0" w:line="240" w:lineRule="auto"/>
        <w:ind w:firstLine="284"/>
        <w:jc w:val="both"/>
        <w:rPr>
          <w:rFonts w:ascii="Palatino Linotype" w:hAnsi="Palatino Linotype"/>
          <w:sz w:val="20"/>
          <w:szCs w:val="20"/>
        </w:rPr>
      </w:pPr>
    </w:p>
    <w:p w:rsidR="00241A72" w:rsidRPr="00875B44"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Existe a possibilidade do envio de uma mensagem </w:t>
      </w:r>
      <w:r w:rsidRPr="00EB14A1">
        <w:rPr>
          <w:rFonts w:ascii="Palatino Linotype" w:eastAsia="Arial" w:hAnsi="Palatino Linotype" w:cs="Arial"/>
          <w:i/>
          <w:sz w:val="24"/>
          <w:szCs w:val="24"/>
        </w:rPr>
        <w:t xml:space="preserve">RSVP </w:t>
      </w:r>
      <w:r w:rsidRPr="00875B44">
        <w:rPr>
          <w:rFonts w:ascii="Palatino Linotype" w:eastAsia="Arial" w:hAnsi="Palatino Linotype" w:cs="Arial"/>
          <w:i/>
          <w:iCs/>
          <w:sz w:val="24"/>
          <w:szCs w:val="24"/>
        </w:rPr>
        <w:t xml:space="preserve">ResvConf </w:t>
      </w:r>
      <w:r w:rsidRPr="00875B44">
        <w:rPr>
          <w:rFonts w:ascii="Palatino Linotype" w:eastAsia="Arial" w:hAnsi="Palatino Linotype" w:cs="Arial"/>
          <w:sz w:val="24"/>
          <w:szCs w:val="24"/>
        </w:rPr>
        <w:t xml:space="preserve">pelo </w:t>
      </w:r>
      <w:r w:rsidRPr="00875B44">
        <w:rPr>
          <w:rFonts w:ascii="Palatino Linotype" w:eastAsia="Arial" w:hAnsi="Palatino Linotype" w:cs="Arial"/>
          <w:i/>
          <w:iCs/>
          <w:sz w:val="24"/>
          <w:szCs w:val="24"/>
        </w:rPr>
        <w:t>head end</w:t>
      </w:r>
      <w:r>
        <w:rPr>
          <w:rFonts w:ascii="Palatino Linotype" w:eastAsia="Arial" w:hAnsi="Palatino Linotype" w:cs="Arial"/>
          <w:i/>
          <w:iCs/>
          <w:sz w:val="24"/>
          <w:szCs w:val="24"/>
        </w:rPr>
        <w:t xml:space="preserve"> </w:t>
      </w:r>
      <w:r w:rsidRPr="00EB14A1">
        <w:rPr>
          <w:rFonts w:ascii="Palatino Linotype" w:eastAsia="Arial" w:hAnsi="Palatino Linotype" w:cs="Arial"/>
          <w:i/>
          <w:sz w:val="24"/>
          <w:szCs w:val="24"/>
        </w:rPr>
        <w:t>LSR,</w:t>
      </w:r>
      <w:r w:rsidRPr="00875B44">
        <w:rPr>
          <w:rFonts w:ascii="Palatino Linotype" w:eastAsia="Arial" w:hAnsi="Palatino Linotype" w:cs="Arial"/>
          <w:sz w:val="24"/>
          <w:szCs w:val="24"/>
        </w:rPr>
        <w:t xml:space="preserve"> com o objetivo de confirmar a constituição do túnel MPLS TE, caso o </w:t>
      </w:r>
      <w:r w:rsidRPr="00875B44">
        <w:rPr>
          <w:rFonts w:ascii="Palatino Linotype" w:eastAsia="Arial" w:hAnsi="Palatino Linotype" w:cs="Arial"/>
          <w:i/>
          <w:sz w:val="24"/>
          <w:szCs w:val="24"/>
        </w:rPr>
        <w:t>tail end</w:t>
      </w:r>
      <w:r>
        <w:rPr>
          <w:rFonts w:ascii="Palatino Linotype" w:eastAsia="Arial" w:hAnsi="Palatino Linotype" w:cs="Arial"/>
          <w:i/>
          <w:sz w:val="24"/>
          <w:szCs w:val="24"/>
        </w:rPr>
        <w:t xml:space="preserve"> LSR </w:t>
      </w:r>
      <w:r w:rsidRPr="00EB14A1">
        <w:rPr>
          <w:rFonts w:ascii="Palatino Linotype" w:eastAsia="Arial" w:hAnsi="Palatino Linotype" w:cs="Arial"/>
          <w:sz w:val="24"/>
          <w:szCs w:val="24"/>
        </w:rPr>
        <w:t>o</w:t>
      </w:r>
      <w:r>
        <w:rPr>
          <w:rFonts w:ascii="Palatino Linotype" w:eastAsia="Arial" w:hAnsi="Palatino Linotype" w:cs="Arial"/>
          <w:sz w:val="24"/>
          <w:szCs w:val="24"/>
        </w:rPr>
        <w:t xml:space="preserve"> </w:t>
      </w:r>
      <w:r w:rsidRPr="00875B44">
        <w:rPr>
          <w:rFonts w:ascii="Palatino Linotype" w:eastAsia="Arial" w:hAnsi="Palatino Linotype" w:cs="Arial"/>
          <w:sz w:val="24"/>
          <w:szCs w:val="24"/>
        </w:rPr>
        <w:t>tenha solicitado.</w:t>
      </w:r>
    </w:p>
    <w:p w:rsidR="00241A72" w:rsidRPr="00875B44"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lastRenderedPageBreak/>
        <w:t>O funcionamento do RSVP-TE baseia-se em roteamento explícito, o que possibilita a otimização da utilização dos recursos da rede e a orientação do tráfego</w:t>
      </w:r>
      <w:r>
        <w:rPr>
          <w:rFonts w:ascii="Palatino Linotype" w:eastAsia="Arial" w:hAnsi="Palatino Linotype" w:cs="Arial"/>
          <w:sz w:val="24"/>
          <w:szCs w:val="24"/>
        </w:rPr>
        <w:t xml:space="preserve"> </w:t>
      </w:r>
      <w:r w:rsidRPr="00875B44">
        <w:rPr>
          <w:rFonts w:ascii="Palatino Linotype" w:eastAsia="Arial" w:hAnsi="Palatino Linotype" w:cs="Arial"/>
          <w:sz w:val="24"/>
          <w:szCs w:val="24"/>
        </w:rPr>
        <w:t>conforme as características de desempenho</w:t>
      </w:r>
      <w:r>
        <w:rPr>
          <w:rFonts w:ascii="Palatino Linotype" w:eastAsia="Arial" w:hAnsi="Palatino Linotype" w:cs="Arial"/>
          <w:sz w:val="24"/>
          <w:szCs w:val="24"/>
        </w:rPr>
        <w:t xml:space="preserve"> </w:t>
      </w:r>
      <w:r w:rsidRPr="00875B44">
        <w:rPr>
          <w:rFonts w:ascii="Palatino Linotype" w:eastAsia="Arial" w:hAnsi="Palatino Linotype" w:cs="Arial"/>
          <w:sz w:val="24"/>
          <w:szCs w:val="24"/>
        </w:rPr>
        <w:t>desejadas.</w:t>
      </w:r>
    </w:p>
    <w:p w:rsidR="00241A72" w:rsidRPr="00BB23B4" w:rsidRDefault="00241A72" w:rsidP="00241A72">
      <w:pPr>
        <w:spacing w:after="0" w:line="240" w:lineRule="auto"/>
        <w:ind w:firstLine="284"/>
        <w:jc w:val="both"/>
        <w:rPr>
          <w:rFonts w:ascii="Palatino Linotype" w:eastAsia="Arial" w:hAnsi="Palatino Linotype" w:cs="Arial"/>
          <w:i/>
          <w:sz w:val="24"/>
          <w:szCs w:val="24"/>
        </w:rPr>
      </w:pPr>
      <w:r w:rsidRPr="00875B44">
        <w:rPr>
          <w:rFonts w:ascii="Palatino Linotype" w:eastAsia="Arial" w:hAnsi="Palatino Linotype" w:cs="Arial"/>
          <w:sz w:val="24"/>
          <w:szCs w:val="24"/>
        </w:rPr>
        <w:t xml:space="preserve">O </w:t>
      </w:r>
      <w:r>
        <w:rPr>
          <w:rFonts w:ascii="Palatino Linotype" w:eastAsia="Arial" w:hAnsi="Palatino Linotype" w:cs="Arial"/>
          <w:sz w:val="24"/>
          <w:szCs w:val="24"/>
        </w:rPr>
        <w:t>conc</w:t>
      </w:r>
      <w:r w:rsidRPr="00875B44">
        <w:rPr>
          <w:rFonts w:ascii="Palatino Linotype" w:eastAsia="Arial" w:hAnsi="Palatino Linotype" w:cs="Arial"/>
          <w:sz w:val="24"/>
          <w:szCs w:val="24"/>
        </w:rPr>
        <w:t xml:space="preserve">eito de caminho explícito pode ser generalizado através da noção de nós abstratos. Um nó abstrato é um grupo de nós cuja topologia interna é opaca para o </w:t>
      </w:r>
      <w:r w:rsidRPr="00875B44">
        <w:rPr>
          <w:rFonts w:ascii="Palatino Linotype" w:eastAsia="Arial" w:hAnsi="Palatino Linotype" w:cs="Arial"/>
          <w:i/>
          <w:sz w:val="24"/>
          <w:szCs w:val="24"/>
        </w:rPr>
        <w:t>head end</w:t>
      </w:r>
      <w:bookmarkStart w:id="17" w:name="page200"/>
      <w:bookmarkEnd w:id="17"/>
      <w:r>
        <w:rPr>
          <w:rFonts w:ascii="Palatino Linotype" w:eastAsia="Arial" w:hAnsi="Palatino Linotype" w:cs="Arial"/>
          <w:i/>
          <w:sz w:val="24"/>
          <w:szCs w:val="24"/>
        </w:rPr>
        <w:t xml:space="preserve"> </w:t>
      </w:r>
      <w:r w:rsidRPr="00BB23B4">
        <w:rPr>
          <w:rFonts w:ascii="Palatino Linotype" w:eastAsia="Arial" w:hAnsi="Palatino Linotype" w:cs="Arial"/>
          <w:i/>
          <w:sz w:val="24"/>
          <w:szCs w:val="24"/>
        </w:rPr>
        <w:t>LSR.</w:t>
      </w:r>
    </w:p>
    <w:p w:rsidR="00241A72" w:rsidRPr="00875B44"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Um nó abstrato, em sua forma mais simples, é um único nó, mas ele pode ser constituído por uma sequência de nós, por uma sequência de sistemas autônomos ou mesmo por um meio de transmissão (uma fibra óptica, por exemplo).</w:t>
      </w:r>
    </w:p>
    <w:p w:rsidR="00241A72" w:rsidRPr="00875B44" w:rsidRDefault="00241A72" w:rsidP="00241A72">
      <w:pPr>
        <w:spacing w:after="0" w:line="240" w:lineRule="auto"/>
        <w:ind w:firstLine="284"/>
        <w:jc w:val="both"/>
        <w:rPr>
          <w:rFonts w:ascii="Palatino Linotype" w:hAnsi="Palatino Linotype"/>
          <w:sz w:val="24"/>
          <w:szCs w:val="24"/>
        </w:rPr>
      </w:pPr>
      <w:r w:rsidRPr="00875B44">
        <w:rPr>
          <w:rFonts w:ascii="Palatino Linotype" w:eastAsia="Arial" w:hAnsi="Palatino Linotype" w:cs="Arial"/>
          <w:sz w:val="24"/>
          <w:szCs w:val="24"/>
        </w:rPr>
        <w:t xml:space="preserve">Um caminho explícito pode conter </w:t>
      </w:r>
      <w:r w:rsidRPr="00875B44">
        <w:rPr>
          <w:rFonts w:ascii="Palatino Linotype" w:eastAsia="Arial" w:hAnsi="Palatino Linotype" w:cs="Arial"/>
          <w:i/>
          <w:iCs/>
          <w:sz w:val="24"/>
          <w:szCs w:val="24"/>
        </w:rPr>
        <w:t>strict routes</w:t>
      </w:r>
      <w:r w:rsidRPr="00875B44">
        <w:rPr>
          <w:rFonts w:ascii="Palatino Linotype" w:eastAsia="Arial" w:hAnsi="Palatino Linotype" w:cs="Arial"/>
          <w:sz w:val="24"/>
          <w:szCs w:val="24"/>
        </w:rPr>
        <w:t xml:space="preserve"> e </w:t>
      </w:r>
      <w:r w:rsidRPr="00875B44">
        <w:rPr>
          <w:rFonts w:ascii="Palatino Linotype" w:eastAsia="Arial" w:hAnsi="Palatino Linotype" w:cs="Arial"/>
          <w:i/>
          <w:iCs/>
          <w:sz w:val="24"/>
          <w:szCs w:val="24"/>
        </w:rPr>
        <w:t>loose routes</w:t>
      </w:r>
      <w:r w:rsidRPr="00875B44">
        <w:rPr>
          <w:rFonts w:ascii="Palatino Linotype" w:eastAsia="Arial" w:hAnsi="Palatino Linotype" w:cs="Arial"/>
          <w:sz w:val="24"/>
          <w:szCs w:val="24"/>
        </w:rPr>
        <w:t xml:space="preserve">. Uma </w:t>
      </w:r>
      <w:r w:rsidRPr="00875B44">
        <w:rPr>
          <w:rFonts w:ascii="Palatino Linotype" w:eastAsia="Arial" w:hAnsi="Palatino Linotype" w:cs="Arial"/>
          <w:i/>
          <w:iCs/>
          <w:sz w:val="24"/>
          <w:szCs w:val="24"/>
        </w:rPr>
        <w:t>loose route</w:t>
      </w:r>
      <w:r w:rsidRPr="00875B44">
        <w:rPr>
          <w:rFonts w:ascii="Palatino Linotype" w:eastAsia="Arial" w:hAnsi="Palatino Linotype" w:cs="Arial"/>
          <w:sz w:val="24"/>
          <w:szCs w:val="24"/>
        </w:rPr>
        <w:t xml:space="preserve"> constitui um hiato em um caminho explícito, posto que nela o roteamento realiza-se por tabelas de roteamento IGP, no modo convencional de funcionamento desse tipo de protocolo.</w:t>
      </w:r>
    </w:p>
    <w:p w:rsidR="00241A72" w:rsidRPr="00875B44" w:rsidRDefault="00241A72" w:rsidP="00241A72">
      <w:pPr>
        <w:spacing w:after="0" w:line="240" w:lineRule="auto"/>
        <w:ind w:left="6"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Embora de grande importância, a reserva de recursos não é obrigatória no funcionamento do RSVP-TE. Esse protocolo foi concebido inclusive para a constituição de LSPs no MPLS básico, sem a utilização da aplicação MPLS - TE.</w:t>
      </w:r>
    </w:p>
    <w:p w:rsidR="00241A72" w:rsidRPr="00875B44" w:rsidRDefault="00241A72" w:rsidP="00241A72">
      <w:pPr>
        <w:spacing w:after="0" w:line="240" w:lineRule="auto"/>
        <w:ind w:left="6"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Essa alternativa pode ser utilizada com o objetivo da transmissão de tráfego </w:t>
      </w:r>
      <w:r w:rsidRPr="00875B44">
        <w:rPr>
          <w:rFonts w:ascii="Palatino Linotype" w:eastAsia="Arial" w:hAnsi="Palatino Linotype" w:cs="Arial"/>
          <w:i/>
          <w:iCs/>
          <w:sz w:val="24"/>
          <w:szCs w:val="24"/>
        </w:rPr>
        <w:t>best effort</w:t>
      </w:r>
      <w:r w:rsidRPr="00875B44">
        <w:rPr>
          <w:rFonts w:ascii="Palatino Linotype" w:eastAsia="Arial" w:hAnsi="Palatino Linotype" w:cs="Arial"/>
          <w:sz w:val="24"/>
          <w:szCs w:val="24"/>
        </w:rPr>
        <w:t xml:space="preserve"> ou em outros contextos, a exemplo do uso de políticas de recuperação da rede em caso de falha de recursos.</w:t>
      </w:r>
      <w:bookmarkStart w:id="18" w:name="_Hlk533875359"/>
    </w:p>
    <w:p w:rsidR="00241A72" w:rsidRDefault="00241A72" w:rsidP="00241A72">
      <w:pPr>
        <w:spacing w:after="0" w:line="240" w:lineRule="auto"/>
        <w:ind w:left="6" w:firstLine="283"/>
        <w:jc w:val="both"/>
        <w:rPr>
          <w:rFonts w:ascii="Palatino Linotype" w:hAnsi="Palatino Linotype"/>
          <w:sz w:val="24"/>
          <w:szCs w:val="24"/>
        </w:rPr>
      </w:pPr>
    </w:p>
    <w:bookmarkEnd w:id="18"/>
    <w:p w:rsidR="00241A72" w:rsidRPr="00875B44" w:rsidRDefault="007032BF" w:rsidP="00241A72">
      <w:pPr>
        <w:spacing w:after="0" w:line="240" w:lineRule="auto"/>
        <w:ind w:left="60"/>
        <w:rPr>
          <w:rFonts w:ascii="Palatino Linotype" w:hAnsi="Palatino Linotype"/>
          <w:sz w:val="24"/>
          <w:szCs w:val="24"/>
        </w:rPr>
      </w:pPr>
      <w:r>
        <w:rPr>
          <w:rFonts w:ascii="Palatino Linotype" w:eastAsia="Arial" w:hAnsi="Palatino Linotype" w:cs="Arial"/>
          <w:b/>
          <w:bCs/>
          <w:sz w:val="24"/>
          <w:szCs w:val="24"/>
        </w:rPr>
        <w:t>7</w:t>
      </w:r>
      <w:r w:rsidR="00241A72" w:rsidRPr="00875B44">
        <w:rPr>
          <w:rFonts w:ascii="Palatino Linotype" w:eastAsia="Arial" w:hAnsi="Palatino Linotype" w:cs="Arial"/>
          <w:b/>
          <w:bCs/>
          <w:sz w:val="24"/>
          <w:szCs w:val="24"/>
        </w:rPr>
        <w:t>.2.1 - Mensagens do RSVP-TE</w:t>
      </w:r>
    </w:p>
    <w:p w:rsidR="00241A72" w:rsidRPr="00875B44" w:rsidRDefault="00241A72" w:rsidP="00241A72">
      <w:pPr>
        <w:spacing w:after="0" w:line="240" w:lineRule="auto"/>
        <w:jc w:val="both"/>
        <w:rPr>
          <w:rFonts w:ascii="Palatino Linotype" w:hAnsi="Palatino Linotype"/>
          <w:sz w:val="24"/>
          <w:szCs w:val="24"/>
        </w:rPr>
      </w:pPr>
    </w:p>
    <w:p w:rsidR="00241A72"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Em conformidade com a RFC 3209, o RSVP-TE utiliza as mensagens da Figura 9.</w:t>
      </w:r>
    </w:p>
    <w:p w:rsidR="00BE5A05" w:rsidRDefault="00BE5A05" w:rsidP="00241A72">
      <w:pPr>
        <w:spacing w:after="0" w:line="240" w:lineRule="auto"/>
        <w:ind w:firstLine="284"/>
        <w:jc w:val="both"/>
        <w:rPr>
          <w:rFonts w:ascii="Palatino Linotype" w:eastAsia="Arial" w:hAnsi="Palatino Linotype" w:cs="Arial"/>
          <w:sz w:val="24"/>
          <w:szCs w:val="24"/>
        </w:rPr>
      </w:pPr>
    </w:p>
    <w:p w:rsidR="00BE5A05" w:rsidRDefault="00BE5A05" w:rsidP="00241A72">
      <w:pPr>
        <w:spacing w:after="0" w:line="240" w:lineRule="auto"/>
        <w:ind w:firstLine="284"/>
        <w:jc w:val="both"/>
        <w:rPr>
          <w:rFonts w:ascii="Palatino Linotype" w:eastAsia="Arial" w:hAnsi="Palatino Linotype" w:cs="Arial"/>
          <w:sz w:val="24"/>
          <w:szCs w:val="24"/>
        </w:rPr>
      </w:pPr>
    </w:p>
    <w:p w:rsidR="00BE5A05" w:rsidRDefault="00BE5A05" w:rsidP="00241A72">
      <w:pPr>
        <w:spacing w:after="0" w:line="240" w:lineRule="auto"/>
        <w:ind w:firstLine="284"/>
        <w:jc w:val="both"/>
        <w:rPr>
          <w:rFonts w:ascii="Palatino Linotype" w:eastAsia="Arial" w:hAnsi="Palatino Linotype" w:cs="Arial"/>
          <w:sz w:val="24"/>
          <w:szCs w:val="24"/>
        </w:rPr>
      </w:pPr>
    </w:p>
    <w:p w:rsidR="00241A72" w:rsidRDefault="00241A72" w:rsidP="00241A72">
      <w:pPr>
        <w:spacing w:after="0" w:line="240" w:lineRule="auto"/>
        <w:ind w:firstLine="284"/>
        <w:jc w:val="both"/>
        <w:rPr>
          <w:rFonts w:ascii="Palatino Linotype" w:eastAsia="Arial" w:hAnsi="Palatino Linotype" w:cs="Arial"/>
          <w:sz w:val="24"/>
          <w:szCs w:val="24"/>
        </w:rPr>
      </w:pPr>
    </w:p>
    <w:p w:rsidR="00241A72" w:rsidRDefault="00241A72" w:rsidP="00241A72">
      <w:pPr>
        <w:spacing w:after="0" w:line="240" w:lineRule="auto"/>
        <w:ind w:firstLine="284"/>
        <w:jc w:val="both"/>
        <w:rPr>
          <w:rFonts w:ascii="Palatino Linotype" w:eastAsia="Arial" w:hAnsi="Palatino Linotype" w:cs="Arial"/>
          <w:sz w:val="24"/>
          <w:szCs w:val="24"/>
        </w:rPr>
      </w:pPr>
    </w:p>
    <w:p w:rsidR="00241A72" w:rsidRDefault="00241A72" w:rsidP="00241A72">
      <w:pPr>
        <w:spacing w:after="0" w:line="240" w:lineRule="auto"/>
        <w:ind w:firstLine="284"/>
        <w:jc w:val="both"/>
        <w:rPr>
          <w:rFonts w:ascii="Palatino Linotype" w:eastAsia="Arial" w:hAnsi="Palatino Linotype" w:cs="Arial"/>
          <w:sz w:val="24"/>
          <w:szCs w:val="24"/>
        </w:rPr>
      </w:pPr>
    </w:p>
    <w:p w:rsidR="00241A72" w:rsidRDefault="00241A72" w:rsidP="00241A72">
      <w:pPr>
        <w:spacing w:after="0" w:line="240" w:lineRule="auto"/>
        <w:ind w:firstLine="284"/>
        <w:jc w:val="both"/>
        <w:rPr>
          <w:rFonts w:ascii="Palatino Linotype" w:eastAsia="Arial" w:hAnsi="Palatino Linotype" w:cs="Arial"/>
          <w:sz w:val="24"/>
          <w:szCs w:val="24"/>
        </w:rPr>
      </w:pPr>
    </w:p>
    <w:p w:rsidR="00241A72" w:rsidRDefault="00241A72" w:rsidP="00241A72">
      <w:pPr>
        <w:spacing w:after="0" w:line="240" w:lineRule="auto"/>
        <w:ind w:firstLine="284"/>
        <w:jc w:val="both"/>
        <w:rPr>
          <w:rFonts w:ascii="Palatino Linotype" w:eastAsia="Arial" w:hAnsi="Palatino Linotype" w:cs="Arial"/>
          <w:sz w:val="24"/>
          <w:szCs w:val="24"/>
        </w:rPr>
      </w:pPr>
    </w:p>
    <w:tbl>
      <w:tblPr>
        <w:tblStyle w:val="Tabelacomgrade"/>
        <w:tblW w:w="0" w:type="auto"/>
        <w:tblInd w:w="959" w:type="dxa"/>
        <w:tblLook w:val="04A0" w:firstRow="1" w:lastRow="0" w:firstColumn="1" w:lastColumn="0" w:noHBand="0" w:noVBand="1"/>
      </w:tblPr>
      <w:tblGrid>
        <w:gridCol w:w="850"/>
        <w:gridCol w:w="3119"/>
        <w:gridCol w:w="1276"/>
      </w:tblGrid>
      <w:tr w:rsidR="00241A72" w:rsidTr="000B231F">
        <w:trPr>
          <w:trHeight w:val="421"/>
        </w:trPr>
        <w:tc>
          <w:tcPr>
            <w:tcW w:w="850" w:type="dxa"/>
          </w:tcPr>
          <w:p w:rsidR="00241A72" w:rsidRPr="00FD70A0" w:rsidRDefault="00241A72" w:rsidP="000B231F">
            <w:pPr>
              <w:ind w:left="-250"/>
              <w:jc w:val="center"/>
              <w:rPr>
                <w:b/>
                <w:sz w:val="20"/>
                <w:szCs w:val="20"/>
              </w:rPr>
            </w:pPr>
            <w:r w:rsidRPr="00FD70A0">
              <w:rPr>
                <w:b/>
                <w:sz w:val="20"/>
                <w:szCs w:val="20"/>
              </w:rPr>
              <w:t>Tipo</w:t>
            </w:r>
          </w:p>
        </w:tc>
        <w:tc>
          <w:tcPr>
            <w:tcW w:w="3119" w:type="dxa"/>
          </w:tcPr>
          <w:p w:rsidR="00241A72" w:rsidRPr="00FD70A0" w:rsidRDefault="00241A72" w:rsidP="000B231F">
            <w:pPr>
              <w:ind w:left="-250"/>
              <w:jc w:val="center"/>
              <w:rPr>
                <w:b/>
                <w:sz w:val="20"/>
                <w:szCs w:val="20"/>
              </w:rPr>
            </w:pPr>
            <w:r w:rsidRPr="00FD70A0">
              <w:rPr>
                <w:b/>
                <w:sz w:val="20"/>
                <w:szCs w:val="20"/>
              </w:rPr>
              <w:t>Mensagem</w:t>
            </w:r>
          </w:p>
        </w:tc>
        <w:tc>
          <w:tcPr>
            <w:tcW w:w="1276" w:type="dxa"/>
          </w:tcPr>
          <w:p w:rsidR="00241A72" w:rsidRPr="00FD70A0" w:rsidRDefault="00241A72" w:rsidP="000B231F">
            <w:pPr>
              <w:ind w:left="-250"/>
              <w:jc w:val="center"/>
              <w:rPr>
                <w:b/>
                <w:sz w:val="20"/>
                <w:szCs w:val="20"/>
              </w:rPr>
            </w:pPr>
            <w:r w:rsidRPr="00FD70A0">
              <w:rPr>
                <w:b/>
                <w:sz w:val="20"/>
                <w:szCs w:val="20"/>
              </w:rPr>
              <w:t>Sentido</w:t>
            </w:r>
          </w:p>
        </w:tc>
      </w:tr>
      <w:tr w:rsidR="00241A72" w:rsidTr="000B231F">
        <w:tc>
          <w:tcPr>
            <w:tcW w:w="850" w:type="dxa"/>
          </w:tcPr>
          <w:p w:rsidR="00241A72" w:rsidRPr="00FD70A0" w:rsidRDefault="00241A72" w:rsidP="000B231F">
            <w:pPr>
              <w:ind w:left="-250"/>
              <w:jc w:val="center"/>
              <w:rPr>
                <w:sz w:val="20"/>
                <w:szCs w:val="20"/>
              </w:rPr>
            </w:pPr>
            <w:r w:rsidRPr="00FD70A0">
              <w:rPr>
                <w:sz w:val="20"/>
                <w:szCs w:val="20"/>
              </w:rPr>
              <w:t>1</w:t>
            </w:r>
          </w:p>
        </w:tc>
        <w:tc>
          <w:tcPr>
            <w:tcW w:w="3119" w:type="dxa"/>
          </w:tcPr>
          <w:p w:rsidR="00241A72" w:rsidRPr="00FD70A0" w:rsidRDefault="00241A72" w:rsidP="000B231F">
            <w:pPr>
              <w:rPr>
                <w:rFonts w:ascii="Palatino Linotype" w:eastAsia="Wingdings" w:hAnsi="Palatino Linotype" w:cs="Wingdings"/>
                <w:bCs/>
                <w:sz w:val="20"/>
                <w:szCs w:val="20"/>
              </w:rPr>
            </w:pPr>
            <w:r w:rsidRPr="00FD70A0">
              <w:rPr>
                <w:rFonts w:ascii="Palatino Linotype" w:eastAsia="Arial" w:hAnsi="Palatino Linotype" w:cs="Arial"/>
                <w:sz w:val="20"/>
                <w:szCs w:val="20"/>
              </w:rPr>
              <w:t xml:space="preserve">Mensagens RSVP </w:t>
            </w:r>
            <w:r w:rsidRPr="00FD70A0">
              <w:rPr>
                <w:rFonts w:ascii="Palatino Linotype" w:eastAsia="Arial" w:hAnsi="Palatino Linotype" w:cs="Arial"/>
                <w:i/>
                <w:iCs/>
                <w:sz w:val="20"/>
                <w:szCs w:val="20"/>
              </w:rPr>
              <w:t>Path</w:t>
            </w:r>
            <w:r w:rsidRPr="00FD70A0">
              <w:rPr>
                <w:rFonts w:ascii="Palatino Linotype" w:eastAsia="Arial" w:hAnsi="Palatino Linotype" w:cs="Arial"/>
                <w:sz w:val="20"/>
                <w:szCs w:val="20"/>
              </w:rPr>
              <w:t>.</w:t>
            </w:r>
          </w:p>
        </w:tc>
        <w:tc>
          <w:tcPr>
            <w:tcW w:w="1276" w:type="dxa"/>
          </w:tcPr>
          <w:p w:rsidR="00241A72" w:rsidRPr="00FD70A0" w:rsidRDefault="00241A72" w:rsidP="000B231F">
            <w:pPr>
              <w:ind w:left="-250"/>
              <w:jc w:val="center"/>
              <w:rPr>
                <w:i/>
                <w:sz w:val="20"/>
                <w:szCs w:val="20"/>
              </w:rPr>
            </w:pPr>
            <w:r w:rsidRPr="00FD70A0">
              <w:rPr>
                <w:i/>
                <w:sz w:val="20"/>
                <w:szCs w:val="20"/>
              </w:rPr>
              <w:t>downstream</w:t>
            </w:r>
          </w:p>
        </w:tc>
      </w:tr>
      <w:tr w:rsidR="00241A72" w:rsidTr="000B231F">
        <w:tc>
          <w:tcPr>
            <w:tcW w:w="850" w:type="dxa"/>
          </w:tcPr>
          <w:p w:rsidR="00241A72" w:rsidRPr="00FD70A0" w:rsidRDefault="00241A72" w:rsidP="000B231F">
            <w:pPr>
              <w:ind w:left="-250"/>
              <w:jc w:val="center"/>
              <w:rPr>
                <w:sz w:val="20"/>
                <w:szCs w:val="20"/>
              </w:rPr>
            </w:pPr>
            <w:r w:rsidRPr="00FD70A0">
              <w:rPr>
                <w:sz w:val="20"/>
                <w:szCs w:val="20"/>
              </w:rPr>
              <w:t>2</w:t>
            </w:r>
          </w:p>
        </w:tc>
        <w:tc>
          <w:tcPr>
            <w:tcW w:w="3119" w:type="dxa"/>
          </w:tcPr>
          <w:p w:rsidR="00241A72" w:rsidRPr="00FD70A0" w:rsidRDefault="00241A72" w:rsidP="000B231F">
            <w:pPr>
              <w:tabs>
                <w:tab w:val="left" w:pos="284"/>
              </w:tabs>
              <w:rPr>
                <w:rFonts w:ascii="Palatino Linotype" w:eastAsia="Wingdings" w:hAnsi="Palatino Linotype" w:cs="Wingdings"/>
                <w:bCs/>
                <w:sz w:val="20"/>
                <w:szCs w:val="20"/>
              </w:rPr>
            </w:pPr>
            <w:r w:rsidRPr="00FD70A0">
              <w:rPr>
                <w:rFonts w:ascii="Palatino Linotype" w:eastAsia="Arial" w:hAnsi="Palatino Linotype" w:cs="Arial"/>
                <w:sz w:val="20"/>
                <w:szCs w:val="20"/>
              </w:rPr>
              <w:t xml:space="preserve">Mensagens RSVP </w:t>
            </w:r>
            <w:r w:rsidRPr="00FD70A0">
              <w:rPr>
                <w:rFonts w:ascii="Palatino Linotype" w:eastAsia="Arial" w:hAnsi="Palatino Linotype" w:cs="Arial"/>
                <w:i/>
                <w:iCs/>
                <w:sz w:val="20"/>
                <w:szCs w:val="20"/>
              </w:rPr>
              <w:t>Resv</w:t>
            </w:r>
            <w:r w:rsidRPr="00FD70A0">
              <w:rPr>
                <w:rFonts w:ascii="Palatino Linotype" w:eastAsia="Arial" w:hAnsi="Palatino Linotype" w:cs="Arial"/>
                <w:sz w:val="20"/>
                <w:szCs w:val="20"/>
              </w:rPr>
              <w:t>.</w:t>
            </w:r>
          </w:p>
        </w:tc>
        <w:tc>
          <w:tcPr>
            <w:tcW w:w="1276" w:type="dxa"/>
          </w:tcPr>
          <w:p w:rsidR="00241A72" w:rsidRPr="00FD70A0" w:rsidRDefault="00241A72" w:rsidP="000B231F">
            <w:pPr>
              <w:ind w:left="-250"/>
              <w:jc w:val="center"/>
              <w:rPr>
                <w:i/>
                <w:sz w:val="20"/>
                <w:szCs w:val="20"/>
              </w:rPr>
            </w:pPr>
            <w:r w:rsidRPr="00FD70A0">
              <w:rPr>
                <w:i/>
                <w:sz w:val="20"/>
                <w:szCs w:val="20"/>
              </w:rPr>
              <w:t>upstream</w:t>
            </w:r>
          </w:p>
        </w:tc>
      </w:tr>
      <w:tr w:rsidR="00241A72" w:rsidTr="000B231F">
        <w:tc>
          <w:tcPr>
            <w:tcW w:w="850" w:type="dxa"/>
          </w:tcPr>
          <w:p w:rsidR="00241A72" w:rsidRPr="00FD70A0" w:rsidRDefault="00241A72" w:rsidP="000B231F">
            <w:pPr>
              <w:ind w:left="-250"/>
              <w:jc w:val="center"/>
              <w:rPr>
                <w:sz w:val="20"/>
                <w:szCs w:val="20"/>
              </w:rPr>
            </w:pPr>
            <w:r w:rsidRPr="00FD70A0">
              <w:rPr>
                <w:sz w:val="20"/>
                <w:szCs w:val="20"/>
              </w:rPr>
              <w:t>3</w:t>
            </w:r>
          </w:p>
        </w:tc>
        <w:tc>
          <w:tcPr>
            <w:tcW w:w="3119" w:type="dxa"/>
          </w:tcPr>
          <w:p w:rsidR="00241A72" w:rsidRPr="00FD70A0" w:rsidRDefault="00241A72" w:rsidP="000B231F">
            <w:pPr>
              <w:tabs>
                <w:tab w:val="left" w:pos="284"/>
              </w:tabs>
              <w:rPr>
                <w:rFonts w:ascii="Palatino Linotype" w:eastAsia="Wingdings" w:hAnsi="Palatino Linotype" w:cs="Wingdings"/>
                <w:bCs/>
                <w:sz w:val="20"/>
                <w:szCs w:val="20"/>
              </w:rPr>
            </w:pPr>
            <w:r w:rsidRPr="00FD70A0">
              <w:rPr>
                <w:rFonts w:ascii="Palatino Linotype" w:eastAsia="Arial" w:hAnsi="Palatino Linotype" w:cs="Arial"/>
                <w:sz w:val="20"/>
                <w:szCs w:val="20"/>
              </w:rPr>
              <w:t xml:space="preserve">Mensagens RSVP </w:t>
            </w:r>
            <w:r w:rsidRPr="00FD70A0">
              <w:rPr>
                <w:rFonts w:ascii="Palatino Linotype" w:eastAsia="Arial" w:hAnsi="Palatino Linotype" w:cs="Arial"/>
                <w:i/>
                <w:iCs/>
                <w:sz w:val="20"/>
                <w:szCs w:val="20"/>
              </w:rPr>
              <w:t>PathErr.</w:t>
            </w:r>
          </w:p>
        </w:tc>
        <w:tc>
          <w:tcPr>
            <w:tcW w:w="1276" w:type="dxa"/>
          </w:tcPr>
          <w:p w:rsidR="00241A72" w:rsidRPr="00FD70A0" w:rsidRDefault="00241A72" w:rsidP="000B231F">
            <w:pPr>
              <w:ind w:left="-250"/>
              <w:jc w:val="center"/>
              <w:rPr>
                <w:i/>
                <w:sz w:val="20"/>
                <w:szCs w:val="20"/>
              </w:rPr>
            </w:pPr>
            <w:r w:rsidRPr="00FD70A0">
              <w:rPr>
                <w:i/>
                <w:sz w:val="20"/>
                <w:szCs w:val="20"/>
              </w:rPr>
              <w:t>upstream</w:t>
            </w:r>
          </w:p>
        </w:tc>
      </w:tr>
      <w:tr w:rsidR="00241A72" w:rsidTr="000B231F">
        <w:tc>
          <w:tcPr>
            <w:tcW w:w="850" w:type="dxa"/>
          </w:tcPr>
          <w:p w:rsidR="00241A72" w:rsidRPr="00FD70A0" w:rsidRDefault="00241A72" w:rsidP="000B231F">
            <w:pPr>
              <w:ind w:left="-250"/>
              <w:jc w:val="center"/>
              <w:rPr>
                <w:sz w:val="20"/>
                <w:szCs w:val="20"/>
              </w:rPr>
            </w:pPr>
            <w:r w:rsidRPr="00FD70A0">
              <w:rPr>
                <w:sz w:val="20"/>
                <w:szCs w:val="20"/>
              </w:rPr>
              <w:t>4</w:t>
            </w:r>
          </w:p>
        </w:tc>
        <w:tc>
          <w:tcPr>
            <w:tcW w:w="3119" w:type="dxa"/>
          </w:tcPr>
          <w:p w:rsidR="00241A72" w:rsidRPr="00FD70A0" w:rsidRDefault="00241A72" w:rsidP="000B231F">
            <w:pPr>
              <w:tabs>
                <w:tab w:val="left" w:pos="284"/>
              </w:tabs>
              <w:rPr>
                <w:rFonts w:ascii="Palatino Linotype" w:eastAsia="Wingdings" w:hAnsi="Palatino Linotype" w:cs="Wingdings"/>
                <w:bCs/>
                <w:sz w:val="20"/>
                <w:szCs w:val="20"/>
              </w:rPr>
            </w:pPr>
            <w:r w:rsidRPr="00FD70A0">
              <w:rPr>
                <w:rFonts w:ascii="Palatino Linotype" w:eastAsia="Arial" w:hAnsi="Palatino Linotype" w:cs="Arial"/>
                <w:sz w:val="20"/>
                <w:szCs w:val="20"/>
              </w:rPr>
              <w:t xml:space="preserve">Mensagens RSVP </w:t>
            </w:r>
            <w:r w:rsidRPr="00FD70A0">
              <w:rPr>
                <w:rFonts w:ascii="Palatino Linotype" w:eastAsia="Arial" w:hAnsi="Palatino Linotype" w:cs="Arial"/>
                <w:i/>
                <w:iCs/>
                <w:sz w:val="20"/>
                <w:szCs w:val="20"/>
              </w:rPr>
              <w:t>ResvErr.</w:t>
            </w:r>
          </w:p>
        </w:tc>
        <w:tc>
          <w:tcPr>
            <w:tcW w:w="1276" w:type="dxa"/>
          </w:tcPr>
          <w:p w:rsidR="00241A72" w:rsidRPr="00FD70A0" w:rsidRDefault="00241A72" w:rsidP="000B231F">
            <w:pPr>
              <w:ind w:left="-250"/>
              <w:jc w:val="center"/>
              <w:rPr>
                <w:i/>
                <w:sz w:val="20"/>
                <w:szCs w:val="20"/>
              </w:rPr>
            </w:pPr>
            <w:r w:rsidRPr="00FD70A0">
              <w:rPr>
                <w:i/>
                <w:sz w:val="20"/>
                <w:szCs w:val="20"/>
              </w:rPr>
              <w:t>downstream</w:t>
            </w:r>
          </w:p>
        </w:tc>
      </w:tr>
      <w:tr w:rsidR="00241A72" w:rsidTr="000B231F">
        <w:tc>
          <w:tcPr>
            <w:tcW w:w="850" w:type="dxa"/>
          </w:tcPr>
          <w:p w:rsidR="00241A72" w:rsidRPr="00FD70A0" w:rsidRDefault="00241A72" w:rsidP="000B231F">
            <w:pPr>
              <w:ind w:left="-250"/>
              <w:jc w:val="center"/>
              <w:rPr>
                <w:sz w:val="20"/>
                <w:szCs w:val="20"/>
              </w:rPr>
            </w:pPr>
            <w:r w:rsidRPr="00FD70A0">
              <w:rPr>
                <w:sz w:val="20"/>
                <w:szCs w:val="20"/>
              </w:rPr>
              <w:t>5</w:t>
            </w:r>
          </w:p>
        </w:tc>
        <w:tc>
          <w:tcPr>
            <w:tcW w:w="3119" w:type="dxa"/>
          </w:tcPr>
          <w:p w:rsidR="00241A72" w:rsidRPr="00FD70A0" w:rsidRDefault="00241A72" w:rsidP="000B231F">
            <w:pPr>
              <w:tabs>
                <w:tab w:val="left" w:pos="284"/>
              </w:tabs>
              <w:rPr>
                <w:rFonts w:ascii="Palatino Linotype" w:eastAsia="Wingdings" w:hAnsi="Palatino Linotype" w:cs="Wingdings"/>
                <w:bCs/>
                <w:sz w:val="20"/>
                <w:szCs w:val="20"/>
              </w:rPr>
            </w:pPr>
            <w:r w:rsidRPr="00FD70A0">
              <w:rPr>
                <w:rFonts w:ascii="Palatino Linotype" w:eastAsia="Arial" w:hAnsi="Palatino Linotype" w:cs="Arial"/>
                <w:sz w:val="20"/>
                <w:szCs w:val="20"/>
              </w:rPr>
              <w:t xml:space="preserve">Mensagens RSVP </w:t>
            </w:r>
            <w:r w:rsidRPr="00FD70A0">
              <w:rPr>
                <w:rFonts w:ascii="Palatino Linotype" w:eastAsia="Arial" w:hAnsi="Palatino Linotype" w:cs="Arial"/>
                <w:i/>
                <w:iCs/>
                <w:sz w:val="20"/>
                <w:szCs w:val="20"/>
              </w:rPr>
              <w:t>PathTear.</w:t>
            </w:r>
          </w:p>
        </w:tc>
        <w:tc>
          <w:tcPr>
            <w:tcW w:w="1276" w:type="dxa"/>
          </w:tcPr>
          <w:p w:rsidR="00241A72" w:rsidRPr="00FD70A0" w:rsidRDefault="00241A72" w:rsidP="000B231F">
            <w:pPr>
              <w:ind w:left="-250"/>
              <w:jc w:val="center"/>
              <w:rPr>
                <w:i/>
                <w:sz w:val="20"/>
                <w:szCs w:val="20"/>
              </w:rPr>
            </w:pPr>
            <w:r w:rsidRPr="00FD70A0">
              <w:rPr>
                <w:i/>
                <w:sz w:val="20"/>
                <w:szCs w:val="20"/>
              </w:rPr>
              <w:t>downstream</w:t>
            </w:r>
          </w:p>
        </w:tc>
      </w:tr>
      <w:tr w:rsidR="00241A72" w:rsidTr="000B231F">
        <w:tc>
          <w:tcPr>
            <w:tcW w:w="850" w:type="dxa"/>
          </w:tcPr>
          <w:p w:rsidR="00241A72" w:rsidRPr="00FD70A0" w:rsidRDefault="00241A72" w:rsidP="000B231F">
            <w:pPr>
              <w:ind w:left="-250"/>
              <w:jc w:val="center"/>
              <w:rPr>
                <w:sz w:val="20"/>
                <w:szCs w:val="20"/>
              </w:rPr>
            </w:pPr>
            <w:r w:rsidRPr="00FD70A0">
              <w:rPr>
                <w:sz w:val="20"/>
                <w:szCs w:val="20"/>
              </w:rPr>
              <w:t>6</w:t>
            </w:r>
          </w:p>
        </w:tc>
        <w:tc>
          <w:tcPr>
            <w:tcW w:w="3119" w:type="dxa"/>
          </w:tcPr>
          <w:p w:rsidR="00241A72" w:rsidRPr="00FD70A0" w:rsidRDefault="00241A72" w:rsidP="000B231F">
            <w:pPr>
              <w:tabs>
                <w:tab w:val="left" w:pos="284"/>
              </w:tabs>
              <w:rPr>
                <w:rFonts w:ascii="Palatino Linotype" w:eastAsia="Wingdings" w:hAnsi="Palatino Linotype" w:cs="Wingdings"/>
                <w:bCs/>
                <w:sz w:val="20"/>
                <w:szCs w:val="20"/>
              </w:rPr>
            </w:pPr>
            <w:r w:rsidRPr="00FD70A0">
              <w:rPr>
                <w:rFonts w:ascii="Palatino Linotype" w:eastAsia="Arial" w:hAnsi="Palatino Linotype" w:cs="Arial"/>
                <w:sz w:val="20"/>
                <w:szCs w:val="20"/>
              </w:rPr>
              <w:t xml:space="preserve">Mensagens RSVP </w:t>
            </w:r>
            <w:r w:rsidRPr="00FD70A0">
              <w:rPr>
                <w:rFonts w:ascii="Palatino Linotype" w:eastAsia="Arial" w:hAnsi="Palatino Linotype" w:cs="Arial"/>
                <w:i/>
                <w:iCs/>
                <w:sz w:val="20"/>
                <w:szCs w:val="20"/>
              </w:rPr>
              <w:t>ResvTear</w:t>
            </w:r>
            <w:r w:rsidRPr="00FD70A0">
              <w:rPr>
                <w:rFonts w:ascii="Palatino Linotype" w:eastAsia="Arial" w:hAnsi="Palatino Linotype" w:cs="Arial"/>
                <w:sz w:val="20"/>
                <w:szCs w:val="20"/>
              </w:rPr>
              <w:t>.</w:t>
            </w:r>
          </w:p>
        </w:tc>
        <w:tc>
          <w:tcPr>
            <w:tcW w:w="1276" w:type="dxa"/>
          </w:tcPr>
          <w:p w:rsidR="00241A72" w:rsidRPr="00FD70A0" w:rsidRDefault="00241A72" w:rsidP="000B231F">
            <w:pPr>
              <w:ind w:left="-250"/>
              <w:jc w:val="center"/>
              <w:rPr>
                <w:i/>
                <w:sz w:val="20"/>
                <w:szCs w:val="20"/>
              </w:rPr>
            </w:pPr>
            <w:r w:rsidRPr="00FD70A0">
              <w:rPr>
                <w:i/>
                <w:sz w:val="20"/>
                <w:szCs w:val="20"/>
              </w:rPr>
              <w:t>upstream</w:t>
            </w:r>
          </w:p>
        </w:tc>
      </w:tr>
      <w:tr w:rsidR="00241A72" w:rsidTr="000B231F">
        <w:tc>
          <w:tcPr>
            <w:tcW w:w="850" w:type="dxa"/>
          </w:tcPr>
          <w:p w:rsidR="00241A72" w:rsidRPr="00FD70A0" w:rsidRDefault="00241A72" w:rsidP="000B231F">
            <w:pPr>
              <w:ind w:left="-250"/>
              <w:jc w:val="center"/>
              <w:rPr>
                <w:sz w:val="20"/>
                <w:szCs w:val="20"/>
              </w:rPr>
            </w:pPr>
            <w:r w:rsidRPr="00FD70A0">
              <w:rPr>
                <w:sz w:val="20"/>
                <w:szCs w:val="20"/>
              </w:rPr>
              <w:t>7</w:t>
            </w:r>
          </w:p>
        </w:tc>
        <w:tc>
          <w:tcPr>
            <w:tcW w:w="3119" w:type="dxa"/>
          </w:tcPr>
          <w:p w:rsidR="00241A72" w:rsidRPr="00FD70A0" w:rsidRDefault="00241A72" w:rsidP="000B231F">
            <w:pPr>
              <w:tabs>
                <w:tab w:val="left" w:pos="284"/>
              </w:tabs>
              <w:rPr>
                <w:rFonts w:ascii="Palatino Linotype" w:eastAsia="Wingdings" w:hAnsi="Palatino Linotype" w:cs="Wingdings"/>
                <w:bCs/>
                <w:sz w:val="20"/>
                <w:szCs w:val="20"/>
              </w:rPr>
            </w:pPr>
            <w:r w:rsidRPr="00FD70A0">
              <w:rPr>
                <w:rFonts w:ascii="Palatino Linotype" w:eastAsia="Arial" w:hAnsi="Palatino Linotype" w:cs="Arial"/>
                <w:sz w:val="20"/>
                <w:szCs w:val="20"/>
              </w:rPr>
              <w:t xml:space="preserve">Mensagens RSVP </w:t>
            </w:r>
            <w:r w:rsidRPr="00FD70A0">
              <w:rPr>
                <w:rFonts w:ascii="Palatino Linotype" w:eastAsia="Arial" w:hAnsi="Palatino Linotype" w:cs="Arial"/>
                <w:i/>
                <w:iCs/>
                <w:sz w:val="20"/>
                <w:szCs w:val="20"/>
              </w:rPr>
              <w:t>ResvConfirm</w:t>
            </w:r>
            <w:r w:rsidRPr="00FD70A0">
              <w:rPr>
                <w:rFonts w:ascii="Palatino Linotype" w:eastAsia="Arial" w:hAnsi="Palatino Linotype" w:cs="Arial"/>
                <w:sz w:val="20"/>
                <w:szCs w:val="20"/>
              </w:rPr>
              <w:t>.</w:t>
            </w:r>
          </w:p>
        </w:tc>
        <w:tc>
          <w:tcPr>
            <w:tcW w:w="1276" w:type="dxa"/>
          </w:tcPr>
          <w:p w:rsidR="00241A72" w:rsidRPr="00FD70A0" w:rsidRDefault="00241A72" w:rsidP="000B231F">
            <w:pPr>
              <w:ind w:left="-250"/>
              <w:jc w:val="center"/>
              <w:rPr>
                <w:i/>
                <w:sz w:val="20"/>
                <w:szCs w:val="20"/>
              </w:rPr>
            </w:pPr>
            <w:r w:rsidRPr="00FD70A0">
              <w:rPr>
                <w:i/>
                <w:sz w:val="20"/>
                <w:szCs w:val="20"/>
              </w:rPr>
              <w:t>upstream</w:t>
            </w:r>
          </w:p>
        </w:tc>
      </w:tr>
      <w:tr w:rsidR="00241A72" w:rsidTr="000B231F">
        <w:tc>
          <w:tcPr>
            <w:tcW w:w="850" w:type="dxa"/>
          </w:tcPr>
          <w:p w:rsidR="00241A72" w:rsidRPr="00FD70A0" w:rsidRDefault="00241A72" w:rsidP="000B231F">
            <w:pPr>
              <w:ind w:left="-250"/>
              <w:jc w:val="center"/>
              <w:rPr>
                <w:sz w:val="20"/>
                <w:szCs w:val="20"/>
              </w:rPr>
            </w:pPr>
            <w:r w:rsidRPr="00FD70A0">
              <w:rPr>
                <w:sz w:val="20"/>
                <w:szCs w:val="20"/>
              </w:rPr>
              <w:t>20</w:t>
            </w:r>
          </w:p>
        </w:tc>
        <w:tc>
          <w:tcPr>
            <w:tcW w:w="3119" w:type="dxa"/>
          </w:tcPr>
          <w:p w:rsidR="00241A72" w:rsidRPr="00FD70A0" w:rsidRDefault="00241A72" w:rsidP="000B231F">
            <w:pPr>
              <w:tabs>
                <w:tab w:val="left" w:pos="284"/>
              </w:tabs>
              <w:rPr>
                <w:rFonts w:ascii="Palatino Linotype" w:eastAsia="Arial" w:hAnsi="Palatino Linotype" w:cs="Arial"/>
                <w:sz w:val="20"/>
                <w:szCs w:val="20"/>
              </w:rPr>
            </w:pPr>
            <w:r w:rsidRPr="00FD70A0">
              <w:rPr>
                <w:rFonts w:ascii="Palatino Linotype" w:eastAsia="Arial" w:hAnsi="Palatino Linotype" w:cs="Arial"/>
                <w:sz w:val="20"/>
                <w:szCs w:val="20"/>
              </w:rPr>
              <w:t xml:space="preserve">Mensagens </w:t>
            </w:r>
            <w:r w:rsidRPr="00FD70A0">
              <w:rPr>
                <w:rFonts w:ascii="Palatino Linotype" w:eastAsia="Arial" w:hAnsi="Palatino Linotype" w:cs="Arial"/>
                <w:i/>
                <w:iCs/>
                <w:sz w:val="20"/>
                <w:szCs w:val="20"/>
              </w:rPr>
              <w:t>Hello</w:t>
            </w:r>
            <w:r w:rsidRPr="00FD70A0">
              <w:rPr>
                <w:rFonts w:ascii="Palatino Linotype" w:eastAsia="Arial" w:hAnsi="Palatino Linotype" w:cs="Arial"/>
                <w:sz w:val="20"/>
                <w:szCs w:val="20"/>
              </w:rPr>
              <w:t>.</w:t>
            </w:r>
          </w:p>
        </w:tc>
        <w:tc>
          <w:tcPr>
            <w:tcW w:w="1276" w:type="dxa"/>
          </w:tcPr>
          <w:p w:rsidR="00241A72" w:rsidRPr="00FD70A0" w:rsidRDefault="00241A72" w:rsidP="000B231F">
            <w:pPr>
              <w:ind w:left="-250"/>
              <w:jc w:val="center"/>
              <w:rPr>
                <w:sz w:val="20"/>
                <w:szCs w:val="20"/>
              </w:rPr>
            </w:pPr>
            <w:r w:rsidRPr="00FD70A0">
              <w:rPr>
                <w:sz w:val="20"/>
                <w:szCs w:val="20"/>
              </w:rPr>
              <w:t>ambos</w:t>
            </w:r>
          </w:p>
        </w:tc>
      </w:tr>
    </w:tbl>
    <w:p w:rsidR="00241A72" w:rsidRDefault="00241A72" w:rsidP="00241A72">
      <w:pPr>
        <w:tabs>
          <w:tab w:val="left" w:pos="284"/>
        </w:tabs>
        <w:spacing w:after="0" w:line="240" w:lineRule="auto"/>
        <w:ind w:left="284"/>
        <w:jc w:val="center"/>
        <w:rPr>
          <w:rFonts w:ascii="Palatino Linotype" w:eastAsia="Wingdings" w:hAnsi="Palatino Linotype" w:cs="Wingdings"/>
          <w:b/>
          <w:bCs/>
          <w:sz w:val="20"/>
          <w:szCs w:val="20"/>
        </w:rPr>
      </w:pPr>
    </w:p>
    <w:p w:rsidR="00241A72" w:rsidRPr="007929E0" w:rsidRDefault="00241A72" w:rsidP="00241A72">
      <w:pPr>
        <w:tabs>
          <w:tab w:val="left" w:pos="284"/>
        </w:tabs>
        <w:spacing w:after="0" w:line="240" w:lineRule="auto"/>
        <w:ind w:left="284"/>
        <w:jc w:val="center"/>
        <w:rPr>
          <w:rFonts w:ascii="Palatino Linotype" w:eastAsia="Wingdings" w:hAnsi="Palatino Linotype" w:cs="Wingdings"/>
          <w:b/>
          <w:bCs/>
        </w:rPr>
      </w:pPr>
      <w:r w:rsidRPr="00875B44">
        <w:rPr>
          <w:rFonts w:ascii="Palatino Linotype" w:eastAsia="Wingdings" w:hAnsi="Palatino Linotype" w:cs="Wingdings"/>
          <w:b/>
          <w:bCs/>
          <w:sz w:val="20"/>
          <w:szCs w:val="20"/>
        </w:rPr>
        <w:t>Figura 9 – Mensagens do RSVP-TE</w:t>
      </w:r>
      <w:r w:rsidRPr="007929E0">
        <w:rPr>
          <w:rFonts w:ascii="Palatino Linotype" w:eastAsia="Wingdings" w:hAnsi="Palatino Linotype" w:cs="Wingdings"/>
          <w:b/>
          <w:bCs/>
        </w:rPr>
        <w:t>.</w:t>
      </w:r>
    </w:p>
    <w:p w:rsidR="00241A72" w:rsidRPr="007929E0" w:rsidRDefault="00241A72" w:rsidP="00241A72">
      <w:pPr>
        <w:tabs>
          <w:tab w:val="left" w:pos="560"/>
        </w:tabs>
        <w:spacing w:after="0" w:line="240" w:lineRule="auto"/>
        <w:ind w:left="560"/>
        <w:rPr>
          <w:rFonts w:ascii="Palatino Linotype" w:eastAsia="Wingdings" w:hAnsi="Palatino Linotype" w:cs="Wingdings"/>
          <w:b/>
          <w:bCs/>
        </w:rPr>
      </w:pPr>
    </w:p>
    <w:p w:rsidR="00241A72" w:rsidRPr="00875B44" w:rsidRDefault="00241A72" w:rsidP="00241A72">
      <w:pPr>
        <w:tabs>
          <w:tab w:val="left" w:pos="560"/>
        </w:tabs>
        <w:spacing w:after="0" w:line="240" w:lineRule="auto"/>
        <w:ind w:firstLine="284"/>
        <w:jc w:val="both"/>
        <w:rPr>
          <w:rFonts w:ascii="Palatino Linotype" w:eastAsia="Wingdings" w:hAnsi="Palatino Linotype" w:cs="Wingdings"/>
          <w:bCs/>
          <w:sz w:val="24"/>
          <w:szCs w:val="24"/>
        </w:rPr>
      </w:pPr>
      <w:r w:rsidRPr="00875B44">
        <w:rPr>
          <w:rFonts w:ascii="Palatino Linotype" w:eastAsia="Wingdings" w:hAnsi="Palatino Linotype" w:cs="Wingdings"/>
          <w:bCs/>
          <w:sz w:val="24"/>
          <w:szCs w:val="24"/>
        </w:rPr>
        <w:t xml:space="preserve">Como se observa na figura, essa relação é a mesma que a utilizada no RSVP, com o acréscimo das mensagens </w:t>
      </w:r>
      <w:r w:rsidRPr="00875B44">
        <w:rPr>
          <w:rFonts w:ascii="Palatino Linotype" w:eastAsia="Wingdings" w:hAnsi="Palatino Linotype" w:cs="Wingdings"/>
          <w:bCs/>
          <w:i/>
          <w:sz w:val="24"/>
          <w:szCs w:val="24"/>
        </w:rPr>
        <w:t>Hello</w:t>
      </w:r>
      <w:r w:rsidRPr="00875B44">
        <w:rPr>
          <w:rFonts w:ascii="Palatino Linotype" w:eastAsia="Wingdings" w:hAnsi="Palatino Linotype" w:cs="Wingdings"/>
          <w:bCs/>
          <w:sz w:val="24"/>
          <w:szCs w:val="24"/>
        </w:rPr>
        <w:t xml:space="preserve">. As mensagens </w:t>
      </w:r>
      <w:r w:rsidRPr="00875B44">
        <w:rPr>
          <w:rFonts w:ascii="Palatino Linotype" w:eastAsia="Wingdings" w:hAnsi="Palatino Linotype" w:cs="Wingdings"/>
          <w:bCs/>
          <w:i/>
          <w:sz w:val="24"/>
          <w:szCs w:val="24"/>
        </w:rPr>
        <w:t>Hello</w:t>
      </w:r>
      <w:r w:rsidRPr="00875B44">
        <w:rPr>
          <w:rFonts w:ascii="Palatino Linotype" w:eastAsia="Wingdings" w:hAnsi="Palatino Linotype" w:cs="Wingdings"/>
          <w:bCs/>
          <w:sz w:val="24"/>
          <w:szCs w:val="24"/>
        </w:rPr>
        <w:t xml:space="preserve"> foram às únicas acrescentadas pela RFC 3209.</w:t>
      </w:r>
    </w:p>
    <w:p w:rsidR="00241A72" w:rsidRPr="00875B44"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As mensagens </w:t>
      </w:r>
      <w:r w:rsidRPr="005924E9">
        <w:rPr>
          <w:rFonts w:ascii="Palatino Linotype" w:eastAsia="Arial" w:hAnsi="Palatino Linotype" w:cs="Arial"/>
          <w:i/>
          <w:sz w:val="24"/>
          <w:szCs w:val="24"/>
        </w:rPr>
        <w:t>RSVP</w:t>
      </w:r>
      <w:r>
        <w:rPr>
          <w:rFonts w:ascii="Palatino Linotype" w:eastAsia="Arial" w:hAnsi="Palatino Linotype" w:cs="Arial"/>
          <w:i/>
          <w:sz w:val="24"/>
          <w:szCs w:val="24"/>
        </w:rPr>
        <w:t xml:space="preserve"> </w:t>
      </w:r>
      <w:r w:rsidRPr="00875B44">
        <w:rPr>
          <w:rFonts w:ascii="Palatino Linotype" w:eastAsia="Arial" w:hAnsi="Palatino Linotype" w:cs="Arial"/>
          <w:i/>
          <w:iCs/>
          <w:sz w:val="24"/>
          <w:szCs w:val="24"/>
        </w:rPr>
        <w:t>PathTear</w:t>
      </w:r>
      <w:r w:rsidRPr="00875B44">
        <w:rPr>
          <w:rFonts w:ascii="Palatino Linotype" w:eastAsia="Arial" w:hAnsi="Palatino Linotype" w:cs="Arial"/>
          <w:sz w:val="24"/>
          <w:szCs w:val="24"/>
        </w:rPr>
        <w:t xml:space="preserve"> e</w:t>
      </w:r>
      <w:r>
        <w:rPr>
          <w:rFonts w:ascii="Palatino Linotype" w:eastAsia="Arial" w:hAnsi="Palatino Linotype" w:cs="Arial"/>
          <w:sz w:val="24"/>
          <w:szCs w:val="24"/>
        </w:rPr>
        <w:t xml:space="preserve"> </w:t>
      </w:r>
      <w:r w:rsidRPr="005924E9">
        <w:rPr>
          <w:rFonts w:ascii="Palatino Linotype" w:eastAsia="Arial" w:hAnsi="Palatino Linotype" w:cs="Arial"/>
          <w:i/>
          <w:sz w:val="24"/>
          <w:szCs w:val="24"/>
        </w:rPr>
        <w:t>RSVP</w:t>
      </w:r>
      <w:r>
        <w:rPr>
          <w:rFonts w:ascii="Palatino Linotype" w:eastAsia="Arial" w:hAnsi="Palatino Linotype" w:cs="Arial"/>
          <w:i/>
          <w:sz w:val="24"/>
          <w:szCs w:val="24"/>
        </w:rPr>
        <w:t xml:space="preserve"> </w:t>
      </w:r>
      <w:r w:rsidRPr="00875B44">
        <w:rPr>
          <w:rFonts w:ascii="Palatino Linotype" w:eastAsia="Arial" w:hAnsi="Palatino Linotype" w:cs="Arial"/>
          <w:i/>
          <w:iCs/>
          <w:sz w:val="24"/>
          <w:szCs w:val="24"/>
        </w:rPr>
        <w:t>ResvTear</w:t>
      </w:r>
      <w:r w:rsidRPr="00875B44">
        <w:rPr>
          <w:rFonts w:ascii="Palatino Linotype" w:eastAsia="Arial" w:hAnsi="Palatino Linotype" w:cs="Arial"/>
          <w:sz w:val="24"/>
          <w:szCs w:val="24"/>
        </w:rPr>
        <w:t xml:space="preserve"> constituem o grupo de mensagens </w:t>
      </w:r>
      <w:r w:rsidRPr="00875B44">
        <w:rPr>
          <w:rFonts w:ascii="Palatino Linotype" w:eastAsia="Arial" w:hAnsi="Palatino Linotype" w:cs="Arial"/>
          <w:i/>
          <w:iCs/>
          <w:sz w:val="24"/>
          <w:szCs w:val="24"/>
        </w:rPr>
        <w:t xml:space="preserve">teardown, </w:t>
      </w:r>
      <w:r w:rsidRPr="00875B44">
        <w:rPr>
          <w:rFonts w:ascii="Palatino Linotype" w:eastAsia="Arial" w:hAnsi="Palatino Linotype" w:cs="Arial"/>
          <w:sz w:val="24"/>
          <w:szCs w:val="24"/>
        </w:rPr>
        <w:t xml:space="preserve">utilizadas para remover, de imediato, os estados estabelecidos nos LSRs de um TE LSP por mensagens </w:t>
      </w:r>
      <w:r w:rsidRPr="005924E9">
        <w:rPr>
          <w:rFonts w:ascii="Palatino Linotype" w:eastAsia="Arial" w:hAnsi="Palatino Linotype" w:cs="Arial"/>
          <w:i/>
          <w:sz w:val="24"/>
          <w:szCs w:val="24"/>
        </w:rPr>
        <w:t xml:space="preserve">RSVP </w:t>
      </w:r>
      <w:r w:rsidRPr="00875B44">
        <w:rPr>
          <w:rFonts w:ascii="Palatino Linotype" w:eastAsia="Arial" w:hAnsi="Palatino Linotype" w:cs="Arial"/>
          <w:i/>
          <w:iCs/>
          <w:sz w:val="24"/>
          <w:szCs w:val="24"/>
        </w:rPr>
        <w:t>Path</w:t>
      </w:r>
      <w:r w:rsidRPr="00875B44">
        <w:rPr>
          <w:rFonts w:ascii="Palatino Linotype" w:eastAsia="Arial" w:hAnsi="Palatino Linotype" w:cs="Arial"/>
          <w:sz w:val="24"/>
          <w:szCs w:val="24"/>
        </w:rPr>
        <w:t xml:space="preserve"> e </w:t>
      </w:r>
      <w:r w:rsidRPr="005924E9">
        <w:rPr>
          <w:rFonts w:ascii="Palatino Linotype" w:eastAsia="Arial" w:hAnsi="Palatino Linotype" w:cs="Arial"/>
          <w:i/>
          <w:sz w:val="24"/>
          <w:szCs w:val="24"/>
        </w:rPr>
        <w:t>RSVP</w:t>
      </w:r>
      <w:r>
        <w:rPr>
          <w:rFonts w:ascii="Palatino Linotype" w:eastAsia="Arial" w:hAnsi="Palatino Linotype" w:cs="Arial"/>
          <w:i/>
          <w:sz w:val="24"/>
          <w:szCs w:val="24"/>
        </w:rPr>
        <w:t xml:space="preserve"> </w:t>
      </w:r>
      <w:r w:rsidRPr="00F26D0D">
        <w:rPr>
          <w:rFonts w:ascii="Palatino Linotype" w:eastAsia="Arial" w:hAnsi="Palatino Linotype" w:cs="Arial"/>
          <w:i/>
          <w:iCs/>
          <w:sz w:val="24"/>
          <w:szCs w:val="24"/>
        </w:rPr>
        <w:t>Resv</w:t>
      </w:r>
      <w:r w:rsidRPr="00875B44">
        <w:rPr>
          <w:rFonts w:ascii="Palatino Linotype" w:eastAsia="Arial" w:hAnsi="Palatino Linotype" w:cs="Arial"/>
          <w:sz w:val="24"/>
          <w:szCs w:val="24"/>
        </w:rPr>
        <w:t>, respectivamente.</w:t>
      </w:r>
    </w:p>
    <w:p w:rsidR="00241A72" w:rsidRPr="00875B44" w:rsidRDefault="00241A72" w:rsidP="00241A72">
      <w:pPr>
        <w:spacing w:after="0" w:line="240" w:lineRule="auto"/>
        <w:ind w:firstLine="284"/>
        <w:jc w:val="both"/>
        <w:rPr>
          <w:rFonts w:ascii="Palatino Linotype" w:hAnsi="Palatino Linotype"/>
          <w:sz w:val="24"/>
          <w:szCs w:val="24"/>
        </w:rPr>
      </w:pPr>
      <w:r w:rsidRPr="00875B44">
        <w:rPr>
          <w:rFonts w:ascii="Palatino Linotype" w:eastAsia="Arial" w:hAnsi="Palatino Linotype" w:cs="Arial"/>
          <w:sz w:val="24"/>
          <w:szCs w:val="24"/>
        </w:rPr>
        <w:t xml:space="preserve">Quando, por exemplo, o </w:t>
      </w:r>
      <w:r w:rsidRPr="00875B44">
        <w:rPr>
          <w:rFonts w:ascii="Palatino Linotype" w:eastAsia="Arial" w:hAnsi="Palatino Linotype" w:cs="Arial"/>
          <w:i/>
          <w:iCs/>
          <w:sz w:val="24"/>
          <w:szCs w:val="24"/>
        </w:rPr>
        <w:t>head end</w:t>
      </w:r>
      <w:r>
        <w:rPr>
          <w:rFonts w:ascii="Palatino Linotype" w:eastAsia="Arial" w:hAnsi="Palatino Linotype" w:cs="Arial"/>
          <w:i/>
          <w:iCs/>
          <w:sz w:val="24"/>
          <w:szCs w:val="24"/>
        </w:rPr>
        <w:t xml:space="preserve"> </w:t>
      </w:r>
      <w:r w:rsidRPr="005924E9">
        <w:rPr>
          <w:rFonts w:ascii="Palatino Linotype" w:eastAsia="Arial" w:hAnsi="Palatino Linotype" w:cs="Arial"/>
          <w:i/>
          <w:sz w:val="24"/>
          <w:szCs w:val="24"/>
        </w:rPr>
        <w:t>LSR</w:t>
      </w:r>
      <w:r w:rsidRPr="00875B44">
        <w:rPr>
          <w:rFonts w:ascii="Palatino Linotype" w:eastAsia="Arial" w:hAnsi="Palatino Linotype" w:cs="Arial"/>
          <w:sz w:val="24"/>
          <w:szCs w:val="24"/>
        </w:rPr>
        <w:t xml:space="preserve"> envia uma mensagem </w:t>
      </w:r>
      <w:r w:rsidRPr="005924E9">
        <w:rPr>
          <w:rFonts w:ascii="Palatino Linotype" w:eastAsia="Arial" w:hAnsi="Palatino Linotype" w:cs="Arial"/>
          <w:i/>
          <w:sz w:val="24"/>
          <w:szCs w:val="24"/>
        </w:rPr>
        <w:t>RSVP</w:t>
      </w:r>
      <w:r>
        <w:rPr>
          <w:rFonts w:ascii="Palatino Linotype" w:eastAsia="Arial" w:hAnsi="Palatino Linotype" w:cs="Arial"/>
          <w:i/>
          <w:sz w:val="24"/>
          <w:szCs w:val="24"/>
        </w:rPr>
        <w:t xml:space="preserve"> </w:t>
      </w:r>
      <w:r w:rsidRPr="00875B44">
        <w:rPr>
          <w:rFonts w:ascii="Palatino Linotype" w:eastAsia="Arial" w:hAnsi="Palatino Linotype" w:cs="Arial"/>
          <w:i/>
          <w:iCs/>
          <w:sz w:val="24"/>
          <w:szCs w:val="24"/>
        </w:rPr>
        <w:t>PathTear</w:t>
      </w:r>
      <w:r w:rsidRPr="00875B44">
        <w:rPr>
          <w:rFonts w:ascii="Palatino Linotype" w:eastAsia="Arial" w:hAnsi="Palatino Linotype" w:cs="Arial"/>
          <w:sz w:val="24"/>
          <w:szCs w:val="24"/>
        </w:rPr>
        <w:t xml:space="preserve">, o </w:t>
      </w:r>
      <w:r w:rsidRPr="00875B44">
        <w:rPr>
          <w:rFonts w:ascii="Palatino Linotype" w:eastAsia="Arial" w:hAnsi="Palatino Linotype" w:cs="Arial"/>
          <w:i/>
          <w:iCs/>
          <w:sz w:val="24"/>
          <w:szCs w:val="24"/>
        </w:rPr>
        <w:t>tail end</w:t>
      </w:r>
      <w:r>
        <w:rPr>
          <w:rFonts w:ascii="Palatino Linotype" w:eastAsia="Arial" w:hAnsi="Palatino Linotype" w:cs="Arial"/>
          <w:i/>
          <w:iCs/>
          <w:sz w:val="24"/>
          <w:szCs w:val="24"/>
        </w:rPr>
        <w:t xml:space="preserve"> </w:t>
      </w:r>
      <w:r w:rsidRPr="005924E9">
        <w:rPr>
          <w:rFonts w:ascii="Palatino Linotype" w:eastAsia="Arial" w:hAnsi="Palatino Linotype" w:cs="Arial"/>
          <w:i/>
          <w:sz w:val="24"/>
          <w:szCs w:val="24"/>
        </w:rPr>
        <w:t>LSR</w:t>
      </w:r>
      <w:r w:rsidRPr="00875B44">
        <w:rPr>
          <w:rFonts w:ascii="Palatino Linotype" w:eastAsia="Arial" w:hAnsi="Palatino Linotype" w:cs="Arial"/>
          <w:sz w:val="24"/>
          <w:szCs w:val="24"/>
        </w:rPr>
        <w:t xml:space="preserve"> responde com uma mensagem </w:t>
      </w:r>
      <w:r w:rsidRPr="005924E9">
        <w:rPr>
          <w:rFonts w:ascii="Palatino Linotype" w:eastAsia="Arial" w:hAnsi="Palatino Linotype" w:cs="Arial"/>
          <w:i/>
          <w:sz w:val="24"/>
          <w:szCs w:val="24"/>
        </w:rPr>
        <w:t>RSVP</w:t>
      </w:r>
      <w:r>
        <w:rPr>
          <w:rFonts w:ascii="Palatino Linotype" w:eastAsia="Arial" w:hAnsi="Palatino Linotype" w:cs="Arial"/>
          <w:i/>
          <w:sz w:val="24"/>
          <w:szCs w:val="24"/>
        </w:rPr>
        <w:t xml:space="preserve"> </w:t>
      </w:r>
      <w:r w:rsidRPr="00875B44">
        <w:rPr>
          <w:rFonts w:ascii="Palatino Linotype" w:eastAsia="Arial" w:hAnsi="Palatino Linotype" w:cs="Arial"/>
          <w:i/>
          <w:iCs/>
          <w:sz w:val="24"/>
          <w:szCs w:val="24"/>
        </w:rPr>
        <w:t>ResvTear</w:t>
      </w:r>
      <w:r w:rsidRPr="00875B44">
        <w:rPr>
          <w:rFonts w:ascii="Palatino Linotype" w:eastAsia="Arial" w:hAnsi="Palatino Linotype" w:cs="Arial"/>
          <w:sz w:val="24"/>
          <w:szCs w:val="24"/>
        </w:rPr>
        <w:t>.</w:t>
      </w:r>
    </w:p>
    <w:p w:rsidR="00241A72" w:rsidRPr="00875B44" w:rsidRDefault="00241A72" w:rsidP="00241A72">
      <w:pPr>
        <w:spacing w:after="0" w:line="240" w:lineRule="auto"/>
        <w:ind w:firstLine="284"/>
        <w:jc w:val="both"/>
        <w:rPr>
          <w:rFonts w:ascii="Palatino Linotype" w:hAnsi="Palatino Linotype"/>
          <w:sz w:val="24"/>
          <w:szCs w:val="24"/>
        </w:rPr>
      </w:pPr>
      <w:r w:rsidRPr="00875B44">
        <w:rPr>
          <w:rFonts w:ascii="Palatino Linotype" w:eastAsia="Arial" w:hAnsi="Palatino Linotype" w:cs="Arial"/>
          <w:sz w:val="24"/>
          <w:szCs w:val="24"/>
        </w:rPr>
        <w:t xml:space="preserve">As mensagens </w:t>
      </w:r>
      <w:r w:rsidRPr="005924E9">
        <w:rPr>
          <w:rFonts w:ascii="Palatino Linotype" w:eastAsia="Arial" w:hAnsi="Palatino Linotype" w:cs="Arial"/>
          <w:i/>
          <w:sz w:val="24"/>
          <w:szCs w:val="24"/>
        </w:rPr>
        <w:t>RSVP</w:t>
      </w:r>
      <w:r>
        <w:rPr>
          <w:rFonts w:ascii="Palatino Linotype" w:eastAsia="Arial" w:hAnsi="Palatino Linotype" w:cs="Arial"/>
          <w:i/>
          <w:sz w:val="24"/>
          <w:szCs w:val="24"/>
        </w:rPr>
        <w:t xml:space="preserve"> </w:t>
      </w:r>
      <w:r w:rsidRPr="00875B44">
        <w:rPr>
          <w:rFonts w:ascii="Palatino Linotype" w:eastAsia="Arial" w:hAnsi="Palatino Linotype" w:cs="Arial"/>
          <w:i/>
          <w:iCs/>
          <w:sz w:val="24"/>
          <w:szCs w:val="24"/>
        </w:rPr>
        <w:t>error</w:t>
      </w:r>
      <w:r w:rsidRPr="00875B44">
        <w:rPr>
          <w:rFonts w:ascii="Palatino Linotype" w:eastAsia="Arial" w:hAnsi="Palatino Linotype" w:cs="Arial"/>
          <w:sz w:val="24"/>
          <w:szCs w:val="24"/>
        </w:rPr>
        <w:t xml:space="preserve">, que são as mensagens </w:t>
      </w:r>
      <w:r w:rsidRPr="005924E9">
        <w:rPr>
          <w:rFonts w:ascii="Palatino Linotype" w:eastAsia="Arial" w:hAnsi="Palatino Linotype" w:cs="Arial"/>
          <w:i/>
          <w:sz w:val="24"/>
          <w:szCs w:val="24"/>
        </w:rPr>
        <w:t xml:space="preserve">RSVP </w:t>
      </w:r>
      <w:r w:rsidRPr="00875B44">
        <w:rPr>
          <w:rFonts w:ascii="Palatino Linotype" w:eastAsia="Arial" w:hAnsi="Palatino Linotype" w:cs="Arial"/>
          <w:i/>
          <w:iCs/>
          <w:sz w:val="24"/>
          <w:szCs w:val="24"/>
        </w:rPr>
        <w:t>PathErr</w:t>
      </w:r>
      <w:r w:rsidRPr="00875B44">
        <w:rPr>
          <w:rFonts w:ascii="Palatino Linotype" w:eastAsia="Arial" w:hAnsi="Palatino Linotype" w:cs="Arial"/>
          <w:sz w:val="24"/>
          <w:szCs w:val="24"/>
        </w:rPr>
        <w:t xml:space="preserve"> e </w:t>
      </w:r>
      <w:r w:rsidRPr="005924E9">
        <w:rPr>
          <w:rFonts w:ascii="Palatino Linotype" w:eastAsia="Arial" w:hAnsi="Palatino Linotype" w:cs="Arial"/>
          <w:i/>
          <w:sz w:val="24"/>
          <w:szCs w:val="24"/>
        </w:rPr>
        <w:t xml:space="preserve">RSVP </w:t>
      </w:r>
      <w:r w:rsidRPr="00875B44">
        <w:rPr>
          <w:rFonts w:ascii="Palatino Linotype" w:eastAsia="Arial" w:hAnsi="Palatino Linotype" w:cs="Arial"/>
          <w:i/>
          <w:iCs/>
          <w:sz w:val="24"/>
          <w:szCs w:val="24"/>
        </w:rPr>
        <w:t>ResvErr</w:t>
      </w:r>
      <w:r w:rsidRPr="00875B44">
        <w:rPr>
          <w:rFonts w:ascii="Palatino Linotype" w:eastAsia="Arial" w:hAnsi="Palatino Linotype" w:cs="Arial"/>
          <w:sz w:val="24"/>
          <w:szCs w:val="24"/>
        </w:rPr>
        <w:t xml:space="preserve">, são aquelas enviadas através dos TE LSPs para notificar a ocorrência de erros. As mensagens </w:t>
      </w:r>
      <w:r w:rsidRPr="005924E9">
        <w:rPr>
          <w:rFonts w:ascii="Palatino Linotype" w:eastAsia="Arial" w:hAnsi="Palatino Linotype" w:cs="Arial"/>
          <w:i/>
          <w:sz w:val="24"/>
          <w:szCs w:val="24"/>
        </w:rPr>
        <w:t xml:space="preserve">RSVP </w:t>
      </w:r>
      <w:r w:rsidRPr="00875B44">
        <w:rPr>
          <w:rFonts w:ascii="Palatino Linotype" w:eastAsia="Arial" w:hAnsi="Palatino Linotype" w:cs="Arial"/>
          <w:i/>
          <w:iCs/>
          <w:sz w:val="24"/>
          <w:szCs w:val="24"/>
        </w:rPr>
        <w:t>PathErr</w:t>
      </w:r>
      <w:r w:rsidRPr="00875B44">
        <w:rPr>
          <w:rFonts w:ascii="Palatino Linotype" w:eastAsia="Arial" w:hAnsi="Palatino Linotype" w:cs="Arial"/>
          <w:sz w:val="24"/>
          <w:szCs w:val="24"/>
        </w:rPr>
        <w:t xml:space="preserve"> são enviadas, na realidade, no sentido contrário ao das </w:t>
      </w:r>
      <w:r w:rsidRPr="00875B44">
        <w:rPr>
          <w:rFonts w:ascii="Palatino Linotype" w:eastAsia="Arial" w:hAnsi="Palatino Linotype" w:cs="Arial"/>
          <w:sz w:val="24"/>
          <w:szCs w:val="24"/>
        </w:rPr>
        <w:lastRenderedPageBreak/>
        <w:t xml:space="preserve">mensagens </w:t>
      </w:r>
      <w:r w:rsidRPr="005924E9">
        <w:rPr>
          <w:rFonts w:ascii="Palatino Linotype" w:eastAsia="Arial" w:hAnsi="Palatino Linotype" w:cs="Arial"/>
          <w:i/>
          <w:sz w:val="24"/>
          <w:szCs w:val="24"/>
        </w:rPr>
        <w:t>RSVP</w:t>
      </w:r>
      <w:r>
        <w:rPr>
          <w:rFonts w:ascii="Palatino Linotype" w:eastAsia="Arial" w:hAnsi="Palatino Linotype" w:cs="Arial"/>
          <w:i/>
          <w:sz w:val="24"/>
          <w:szCs w:val="24"/>
        </w:rPr>
        <w:t xml:space="preserve"> </w:t>
      </w:r>
      <w:r w:rsidRPr="00875B44">
        <w:rPr>
          <w:rFonts w:ascii="Palatino Linotype" w:eastAsia="Arial" w:hAnsi="Palatino Linotype" w:cs="Arial"/>
          <w:i/>
          <w:iCs/>
          <w:sz w:val="24"/>
          <w:szCs w:val="24"/>
        </w:rPr>
        <w:t>Path</w:t>
      </w:r>
      <w:r w:rsidRPr="00875B44">
        <w:rPr>
          <w:rFonts w:ascii="Palatino Linotype" w:eastAsia="Arial" w:hAnsi="Palatino Linotype" w:cs="Arial"/>
          <w:sz w:val="24"/>
          <w:szCs w:val="24"/>
        </w:rPr>
        <w:t xml:space="preserve">, isto é, no sentido </w:t>
      </w:r>
      <w:r w:rsidRPr="00875B44">
        <w:rPr>
          <w:rFonts w:ascii="Palatino Linotype" w:eastAsia="Arial" w:hAnsi="Palatino Linotype" w:cs="Arial"/>
          <w:i/>
          <w:sz w:val="24"/>
          <w:szCs w:val="24"/>
        </w:rPr>
        <w:t>upstream</w:t>
      </w:r>
      <w:r w:rsidRPr="00875B44">
        <w:rPr>
          <w:rFonts w:ascii="Palatino Linotype" w:eastAsia="Arial" w:hAnsi="Palatino Linotype" w:cs="Arial"/>
          <w:sz w:val="24"/>
          <w:szCs w:val="24"/>
        </w:rPr>
        <w:t xml:space="preserve">. Com as mensagens </w:t>
      </w:r>
      <w:r w:rsidRPr="005924E9">
        <w:rPr>
          <w:rFonts w:ascii="Palatino Linotype" w:eastAsia="Arial" w:hAnsi="Palatino Linotype" w:cs="Arial"/>
          <w:i/>
          <w:sz w:val="24"/>
          <w:szCs w:val="24"/>
        </w:rPr>
        <w:t>RSVP</w:t>
      </w:r>
      <w:r>
        <w:rPr>
          <w:rFonts w:ascii="Palatino Linotype" w:eastAsia="Arial" w:hAnsi="Palatino Linotype" w:cs="Arial"/>
          <w:i/>
          <w:sz w:val="24"/>
          <w:szCs w:val="24"/>
        </w:rPr>
        <w:t xml:space="preserve"> </w:t>
      </w:r>
      <w:r w:rsidRPr="00875B44">
        <w:rPr>
          <w:rFonts w:ascii="Palatino Linotype" w:eastAsia="Arial" w:hAnsi="Palatino Linotype" w:cs="Arial"/>
          <w:i/>
          <w:iCs/>
          <w:sz w:val="24"/>
          <w:szCs w:val="24"/>
        </w:rPr>
        <w:t>ResvErr</w:t>
      </w:r>
      <w:r w:rsidRPr="00875B44">
        <w:rPr>
          <w:rFonts w:ascii="Palatino Linotype" w:eastAsia="Arial" w:hAnsi="Palatino Linotype" w:cs="Arial"/>
          <w:sz w:val="24"/>
          <w:szCs w:val="24"/>
        </w:rPr>
        <w:t xml:space="preserve"> ocorre o contrário, ou seja, elas são enviadas no sentido </w:t>
      </w:r>
      <w:r w:rsidRPr="00875B44">
        <w:rPr>
          <w:rFonts w:ascii="Palatino Linotype" w:eastAsia="Arial" w:hAnsi="Palatino Linotype" w:cs="Arial"/>
          <w:i/>
          <w:sz w:val="24"/>
          <w:szCs w:val="24"/>
        </w:rPr>
        <w:t>downstream.</w:t>
      </w:r>
    </w:p>
    <w:p w:rsidR="00241A72" w:rsidRPr="00875B44" w:rsidRDefault="00241A72" w:rsidP="00241A72">
      <w:pPr>
        <w:spacing w:after="0" w:line="240" w:lineRule="auto"/>
        <w:ind w:firstLine="284"/>
        <w:jc w:val="both"/>
        <w:rPr>
          <w:rFonts w:ascii="Palatino Linotype" w:hAnsi="Palatino Linotype"/>
          <w:sz w:val="24"/>
          <w:szCs w:val="24"/>
        </w:rPr>
      </w:pPr>
      <w:r w:rsidRPr="00875B44">
        <w:rPr>
          <w:rFonts w:ascii="Palatino Linotype" w:eastAsia="Arial" w:hAnsi="Palatino Linotype" w:cs="Arial"/>
          <w:sz w:val="24"/>
          <w:szCs w:val="24"/>
        </w:rPr>
        <w:t xml:space="preserve">As mensagens </w:t>
      </w:r>
      <w:r w:rsidRPr="005924E9">
        <w:rPr>
          <w:rFonts w:ascii="Palatino Linotype" w:eastAsia="Arial" w:hAnsi="Palatino Linotype" w:cs="Arial"/>
          <w:i/>
          <w:sz w:val="24"/>
          <w:szCs w:val="24"/>
        </w:rPr>
        <w:t xml:space="preserve">RSVP </w:t>
      </w:r>
      <w:r w:rsidRPr="00875B44">
        <w:rPr>
          <w:rFonts w:ascii="Palatino Linotype" w:eastAsia="Arial" w:hAnsi="Palatino Linotype" w:cs="Arial"/>
          <w:i/>
          <w:iCs/>
          <w:sz w:val="24"/>
          <w:szCs w:val="24"/>
        </w:rPr>
        <w:t>Path</w:t>
      </w:r>
      <w:r w:rsidRPr="00846280">
        <w:rPr>
          <w:rFonts w:ascii="Palatino Linotype" w:eastAsia="Arial" w:hAnsi="Palatino Linotype" w:cs="Arial"/>
          <w:i/>
          <w:sz w:val="24"/>
          <w:szCs w:val="24"/>
        </w:rPr>
        <w:t>, RSVP</w:t>
      </w:r>
      <w:r>
        <w:rPr>
          <w:rFonts w:ascii="Palatino Linotype" w:eastAsia="Arial" w:hAnsi="Palatino Linotype" w:cs="Arial"/>
          <w:i/>
          <w:sz w:val="24"/>
          <w:szCs w:val="24"/>
        </w:rPr>
        <w:t xml:space="preserve"> </w:t>
      </w:r>
      <w:r w:rsidRPr="00875B44">
        <w:rPr>
          <w:rFonts w:ascii="Palatino Linotype" w:eastAsia="Arial" w:hAnsi="Palatino Linotype" w:cs="Arial"/>
          <w:i/>
          <w:iCs/>
          <w:sz w:val="24"/>
          <w:szCs w:val="24"/>
        </w:rPr>
        <w:t>Resv</w:t>
      </w:r>
      <w:r w:rsidRPr="00875B44">
        <w:rPr>
          <w:rFonts w:ascii="Palatino Linotype" w:eastAsia="Arial" w:hAnsi="Palatino Linotype" w:cs="Arial"/>
          <w:sz w:val="24"/>
          <w:szCs w:val="24"/>
        </w:rPr>
        <w:t xml:space="preserve"> e </w:t>
      </w:r>
      <w:r w:rsidRPr="00875B44">
        <w:rPr>
          <w:rFonts w:ascii="Palatino Linotype" w:eastAsia="Arial" w:hAnsi="Palatino Linotype" w:cs="Arial"/>
          <w:i/>
          <w:iCs/>
          <w:sz w:val="24"/>
          <w:szCs w:val="24"/>
        </w:rPr>
        <w:t>Hello</w:t>
      </w:r>
      <w:r w:rsidRPr="00875B44">
        <w:rPr>
          <w:rFonts w:ascii="Palatino Linotype" w:eastAsia="Arial" w:hAnsi="Palatino Linotype" w:cs="Arial"/>
          <w:sz w:val="24"/>
          <w:szCs w:val="24"/>
        </w:rPr>
        <w:t xml:space="preserve"> serão objeto de maior detalhamento a seguir.</w:t>
      </w:r>
    </w:p>
    <w:p w:rsidR="00241A72" w:rsidRPr="00875B44"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Registra-se que as mensagens do RSVP-TE são envelopadas como datagramas IP, e contêm um cabeçalho próprio, seguido dos objetos que compõem cada uma das mensagens. </w:t>
      </w:r>
      <w:bookmarkStart w:id="19" w:name="page204"/>
      <w:bookmarkEnd w:id="19"/>
    </w:p>
    <w:p w:rsidR="00241A72" w:rsidRDefault="00241A72" w:rsidP="00241A72">
      <w:pPr>
        <w:spacing w:after="0" w:line="240" w:lineRule="auto"/>
        <w:ind w:left="6" w:firstLine="284"/>
        <w:rPr>
          <w:rFonts w:ascii="Palatino Linotype" w:eastAsia="Arial" w:hAnsi="Palatino Linotype" w:cs="Arial"/>
          <w:sz w:val="24"/>
          <w:szCs w:val="24"/>
        </w:rPr>
      </w:pPr>
      <w:r w:rsidRPr="00875B44">
        <w:rPr>
          <w:rFonts w:ascii="Palatino Linotype" w:eastAsia="Arial" w:hAnsi="Palatino Linotype" w:cs="Arial"/>
          <w:sz w:val="24"/>
          <w:szCs w:val="24"/>
        </w:rPr>
        <w:t>A figura 10 apresenta o formato geral dos datagramas IP contendo as mensagens do RSVP-TE.</w:t>
      </w:r>
    </w:p>
    <w:p w:rsidR="00241A72" w:rsidRPr="007929E0" w:rsidRDefault="00241A72" w:rsidP="00241A72">
      <w:pPr>
        <w:spacing w:after="0" w:line="240" w:lineRule="auto"/>
        <w:rPr>
          <w:rFonts w:ascii="Palatino Linotype" w:hAnsi="Palatino Linotype"/>
        </w:rPr>
      </w:pPr>
    </w:p>
    <w:tbl>
      <w:tblPr>
        <w:tblStyle w:val="Tabelacomgrade"/>
        <w:tblpPr w:leftFromText="141" w:rightFromText="141" w:vertAnchor="text" w:horzAnchor="page" w:tblpX="2896" w:tblpY="-74"/>
        <w:tblW w:w="3280" w:type="dxa"/>
        <w:tblLook w:val="04A0" w:firstRow="1" w:lastRow="0" w:firstColumn="1" w:lastColumn="0" w:noHBand="0" w:noVBand="1"/>
      </w:tblPr>
      <w:tblGrid>
        <w:gridCol w:w="3280"/>
      </w:tblGrid>
      <w:tr w:rsidR="00241A72" w:rsidRPr="007929E0" w:rsidTr="000B231F">
        <w:trPr>
          <w:trHeight w:val="258"/>
        </w:trPr>
        <w:tc>
          <w:tcPr>
            <w:tcW w:w="3280" w:type="dxa"/>
          </w:tcPr>
          <w:p w:rsidR="00241A72" w:rsidRPr="00200753" w:rsidRDefault="00241A72" w:rsidP="000B231F">
            <w:pPr>
              <w:tabs>
                <w:tab w:val="left" w:pos="100"/>
              </w:tabs>
              <w:ind w:right="-5"/>
              <w:jc w:val="center"/>
              <w:rPr>
                <w:rFonts w:ascii="Palatino Linotype" w:eastAsia="Arial" w:hAnsi="Palatino Linotype" w:cs="Arial"/>
                <w:b/>
                <w:bCs/>
                <w:sz w:val="20"/>
                <w:szCs w:val="20"/>
              </w:rPr>
            </w:pPr>
            <w:r w:rsidRPr="00200753">
              <w:rPr>
                <w:rFonts w:ascii="Palatino Linotype" w:eastAsia="Arial" w:hAnsi="Palatino Linotype" w:cs="Arial"/>
                <w:b/>
                <w:bCs/>
                <w:sz w:val="20"/>
                <w:szCs w:val="20"/>
              </w:rPr>
              <w:t>Cabeçalho do IP</w:t>
            </w:r>
          </w:p>
        </w:tc>
      </w:tr>
      <w:tr w:rsidR="00241A72" w:rsidRPr="007929E0" w:rsidTr="000B231F">
        <w:trPr>
          <w:trHeight w:val="270"/>
        </w:trPr>
        <w:tc>
          <w:tcPr>
            <w:tcW w:w="3280" w:type="dxa"/>
          </w:tcPr>
          <w:p w:rsidR="00241A72" w:rsidRPr="00200753" w:rsidRDefault="00241A72" w:rsidP="000B231F">
            <w:pPr>
              <w:tabs>
                <w:tab w:val="left" w:pos="100"/>
              </w:tabs>
              <w:ind w:right="-5"/>
              <w:jc w:val="center"/>
              <w:rPr>
                <w:rFonts w:ascii="Palatino Linotype" w:eastAsia="Arial" w:hAnsi="Palatino Linotype" w:cs="Arial"/>
                <w:b/>
                <w:bCs/>
                <w:sz w:val="20"/>
                <w:szCs w:val="20"/>
              </w:rPr>
            </w:pPr>
            <w:r w:rsidRPr="00200753">
              <w:rPr>
                <w:rFonts w:ascii="Palatino Linotype" w:eastAsia="Arial" w:hAnsi="Palatino Linotype" w:cs="Arial"/>
                <w:b/>
                <w:bCs/>
                <w:sz w:val="20"/>
                <w:szCs w:val="20"/>
              </w:rPr>
              <w:t>Cabeçalho do RSVP-TE</w:t>
            </w:r>
          </w:p>
        </w:tc>
      </w:tr>
      <w:tr w:rsidR="00241A72" w:rsidRPr="007929E0" w:rsidTr="000B231F">
        <w:trPr>
          <w:trHeight w:val="258"/>
        </w:trPr>
        <w:tc>
          <w:tcPr>
            <w:tcW w:w="3280" w:type="dxa"/>
          </w:tcPr>
          <w:p w:rsidR="00241A72" w:rsidRPr="00200753" w:rsidRDefault="00241A72" w:rsidP="000B231F">
            <w:pPr>
              <w:tabs>
                <w:tab w:val="left" w:pos="100"/>
              </w:tabs>
              <w:ind w:right="-5"/>
              <w:jc w:val="center"/>
              <w:rPr>
                <w:rFonts w:ascii="Palatino Linotype" w:eastAsia="Arial" w:hAnsi="Palatino Linotype" w:cs="Arial"/>
                <w:b/>
                <w:bCs/>
                <w:sz w:val="20"/>
                <w:szCs w:val="20"/>
              </w:rPr>
            </w:pPr>
            <w:r w:rsidRPr="00200753">
              <w:rPr>
                <w:rFonts w:ascii="Palatino Linotype" w:eastAsia="Arial" w:hAnsi="Palatino Linotype" w:cs="Arial"/>
                <w:b/>
                <w:bCs/>
                <w:sz w:val="20"/>
                <w:szCs w:val="20"/>
              </w:rPr>
              <w:t>Objetos do RSVP-TE</w:t>
            </w:r>
          </w:p>
        </w:tc>
      </w:tr>
    </w:tbl>
    <w:p w:rsidR="00241A72" w:rsidRPr="007929E0" w:rsidRDefault="00241A72" w:rsidP="00241A72">
      <w:pPr>
        <w:spacing w:after="0" w:line="240" w:lineRule="auto"/>
        <w:rPr>
          <w:rFonts w:ascii="Palatino Linotype" w:hAnsi="Palatino Linotype"/>
        </w:rPr>
      </w:pPr>
    </w:p>
    <w:p w:rsidR="00241A72" w:rsidRDefault="00241A72" w:rsidP="00241A72">
      <w:pPr>
        <w:spacing w:after="0" w:line="240" w:lineRule="auto"/>
        <w:rPr>
          <w:rFonts w:ascii="Palatino Linotype" w:hAnsi="Palatino Linotype"/>
        </w:rPr>
      </w:pPr>
    </w:p>
    <w:p w:rsidR="008B3A90" w:rsidRDefault="008B3A90" w:rsidP="00241A72">
      <w:pPr>
        <w:spacing w:after="0" w:line="240" w:lineRule="auto"/>
        <w:rPr>
          <w:rFonts w:ascii="Palatino Linotype" w:hAnsi="Palatino Linotype"/>
        </w:rPr>
      </w:pPr>
    </w:p>
    <w:p w:rsidR="008B3A90" w:rsidRDefault="008B3A90" w:rsidP="00241A72">
      <w:pPr>
        <w:spacing w:after="0" w:line="240" w:lineRule="auto"/>
        <w:rPr>
          <w:rFonts w:ascii="Palatino Linotype" w:hAnsi="Palatino Linotype"/>
        </w:rPr>
      </w:pPr>
    </w:p>
    <w:p w:rsidR="008B3A90" w:rsidRPr="007929E0" w:rsidRDefault="008B3A90" w:rsidP="00241A72">
      <w:pPr>
        <w:spacing w:after="0" w:line="240" w:lineRule="auto"/>
        <w:rPr>
          <w:rFonts w:ascii="Palatino Linotype" w:hAnsi="Palatino Linotype"/>
        </w:rPr>
      </w:pPr>
    </w:p>
    <w:p w:rsidR="00241A72" w:rsidRPr="007929E0" w:rsidRDefault="00241A72" w:rsidP="00241A72">
      <w:pPr>
        <w:spacing w:after="0" w:line="240" w:lineRule="auto"/>
        <w:rPr>
          <w:rFonts w:ascii="Palatino Linotype" w:hAnsi="Palatino Linotype"/>
        </w:rPr>
      </w:pPr>
    </w:p>
    <w:p w:rsidR="00241A72" w:rsidRPr="007929E0" w:rsidRDefault="00241A72" w:rsidP="00241A72">
      <w:pPr>
        <w:tabs>
          <w:tab w:val="left" w:pos="100"/>
        </w:tabs>
        <w:spacing w:after="0" w:line="240" w:lineRule="auto"/>
        <w:ind w:right="-5"/>
        <w:jc w:val="center"/>
        <w:rPr>
          <w:rFonts w:ascii="Palatino Linotype" w:eastAsia="Arial" w:hAnsi="Palatino Linotype" w:cs="Arial"/>
          <w:b/>
        </w:rPr>
      </w:pPr>
      <w:r w:rsidRPr="00875B44">
        <w:rPr>
          <w:rFonts w:ascii="Palatino Linotype" w:eastAsia="Arial" w:hAnsi="Palatino Linotype" w:cs="Arial"/>
          <w:b/>
          <w:bCs/>
          <w:sz w:val="20"/>
          <w:szCs w:val="20"/>
        </w:rPr>
        <w:t xml:space="preserve">Figura 10 - </w:t>
      </w:r>
      <w:r w:rsidRPr="00875B44">
        <w:rPr>
          <w:rFonts w:ascii="Palatino Linotype" w:eastAsia="Arial" w:hAnsi="Palatino Linotype" w:cs="Arial"/>
          <w:b/>
          <w:sz w:val="20"/>
          <w:szCs w:val="20"/>
        </w:rPr>
        <w:t>Formato geral das mensagens do RSVP-TE.</w:t>
      </w:r>
    </w:p>
    <w:p w:rsidR="00241A72" w:rsidRDefault="00241A72" w:rsidP="00241A72">
      <w:pPr>
        <w:tabs>
          <w:tab w:val="left" w:pos="100"/>
        </w:tabs>
        <w:spacing w:after="0" w:line="240" w:lineRule="auto"/>
        <w:ind w:right="-5"/>
        <w:rPr>
          <w:rFonts w:ascii="Palatino Linotype" w:hAnsi="Palatino Linotype"/>
          <w:b/>
        </w:rPr>
      </w:pPr>
    </w:p>
    <w:p w:rsidR="00241A72" w:rsidRDefault="00241A72" w:rsidP="00241A72">
      <w:pPr>
        <w:tabs>
          <w:tab w:val="left" w:pos="100"/>
        </w:tabs>
        <w:spacing w:after="0" w:line="240" w:lineRule="auto"/>
        <w:ind w:right="-5" w:firstLine="284"/>
        <w:jc w:val="both"/>
        <w:rPr>
          <w:rFonts w:ascii="Palatino Linotype" w:hAnsi="Palatino Linotype"/>
          <w:sz w:val="24"/>
          <w:szCs w:val="24"/>
        </w:rPr>
      </w:pPr>
      <w:r w:rsidRPr="00875B44">
        <w:rPr>
          <w:rFonts w:ascii="Palatino Linotype" w:hAnsi="Palatino Linotype"/>
          <w:sz w:val="24"/>
          <w:szCs w:val="24"/>
        </w:rPr>
        <w:t>O cabeçalho comum das mensagens do RSVP-TE possui o formato exposto na Figura 11.</w:t>
      </w:r>
    </w:p>
    <w:p w:rsidR="00241A72" w:rsidRPr="00B2366D" w:rsidRDefault="00241A72" w:rsidP="00241A72">
      <w:pPr>
        <w:pStyle w:val="Pr-formataoHTML"/>
        <w:tabs>
          <w:tab w:val="clear" w:pos="916"/>
          <w:tab w:val="left" w:pos="709"/>
        </w:tabs>
        <w:ind w:left="851"/>
        <w:rPr>
          <w:i/>
          <w:color w:val="000000"/>
          <w:sz w:val="16"/>
          <w:szCs w:val="16"/>
        </w:rPr>
      </w:pPr>
    </w:p>
    <w:p w:rsidR="00241A72" w:rsidRPr="004422F7" w:rsidRDefault="00241A72" w:rsidP="00241A72">
      <w:pPr>
        <w:pStyle w:val="Pr-formataoHTML"/>
        <w:tabs>
          <w:tab w:val="clear" w:pos="916"/>
          <w:tab w:val="left" w:pos="709"/>
        </w:tabs>
        <w:ind w:left="851"/>
        <w:rPr>
          <w:i/>
          <w:sz w:val="16"/>
          <w:szCs w:val="16"/>
        </w:rPr>
      </w:pPr>
      <w:r w:rsidRPr="004422F7">
        <w:rPr>
          <w:i/>
          <w:sz w:val="16"/>
          <w:szCs w:val="16"/>
        </w:rPr>
        <w:t>0             1              2             3</w:t>
      </w:r>
    </w:p>
    <w:p w:rsidR="00241A72" w:rsidRPr="004422F7" w:rsidRDefault="00241A72" w:rsidP="00241A72">
      <w:pPr>
        <w:pStyle w:val="Pr-formataoHTML"/>
        <w:tabs>
          <w:tab w:val="clear" w:pos="916"/>
          <w:tab w:val="left" w:pos="709"/>
        </w:tabs>
        <w:ind w:left="851"/>
        <w:rPr>
          <w:i/>
          <w:sz w:val="16"/>
          <w:szCs w:val="16"/>
        </w:rPr>
      </w:pPr>
      <w:r w:rsidRPr="004422F7">
        <w:rPr>
          <w:i/>
          <w:sz w:val="16"/>
          <w:szCs w:val="16"/>
        </w:rPr>
        <w:t>+-------------+-------------+-------------+-------------+</w:t>
      </w:r>
    </w:p>
    <w:p w:rsidR="00241A72" w:rsidRPr="004422F7" w:rsidRDefault="00241A72" w:rsidP="00241A72">
      <w:pPr>
        <w:pStyle w:val="Pr-formataoHTML"/>
        <w:tabs>
          <w:tab w:val="clear" w:pos="916"/>
          <w:tab w:val="left" w:pos="709"/>
        </w:tabs>
        <w:ind w:left="851"/>
        <w:rPr>
          <w:i/>
          <w:sz w:val="16"/>
          <w:szCs w:val="16"/>
        </w:rPr>
      </w:pPr>
      <w:r>
        <w:rPr>
          <w:i/>
          <w:noProof/>
          <w:sz w:val="16"/>
          <w:szCs w:val="16"/>
        </w:rPr>
        <mc:AlternateContent>
          <mc:Choice Requires="wps">
            <w:drawing>
              <wp:anchor distT="0" distB="0" distL="114300" distR="114300" simplePos="0" relativeHeight="251666432" behindDoc="0" locked="0" layoutInCell="1" allowOverlap="1" wp14:anchorId="3C2268E6" wp14:editId="0F1F09BD">
                <wp:simplePos x="0" y="0"/>
                <wp:positionH relativeFrom="column">
                  <wp:posOffset>1451610</wp:posOffset>
                </wp:positionH>
                <wp:positionV relativeFrom="paragraph">
                  <wp:posOffset>54610</wp:posOffset>
                </wp:positionV>
                <wp:extent cx="90805" cy="90805"/>
                <wp:effectExtent l="0" t="2540" r="4445" b="1905"/>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77ABAE" id="Rectangle 3" o:spid="_x0000_s1026" style="position:absolute;margin-left:114.3pt;margin-top:4.3pt;width:7.15pt;height:7.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" stroked="f"/>
            </w:pict>
          </mc:Fallback>
        </mc:AlternateContent>
      </w:r>
      <w:r w:rsidRPr="004422F7">
        <w:rPr>
          <w:i/>
          <w:sz w:val="16"/>
          <w:szCs w:val="16"/>
        </w:rPr>
        <w:t>| Vers | Flags</w:t>
      </w:r>
      <w:proofErr w:type="gramStart"/>
      <w:r w:rsidRPr="004422F7">
        <w:rPr>
          <w:i/>
          <w:sz w:val="16"/>
          <w:szCs w:val="16"/>
        </w:rPr>
        <w:t>|  Msg</w:t>
      </w:r>
      <w:proofErr w:type="gramEnd"/>
      <w:r w:rsidRPr="004422F7">
        <w:rPr>
          <w:i/>
          <w:sz w:val="16"/>
          <w:szCs w:val="16"/>
        </w:rPr>
        <w:t xml:space="preserve"> Type   |       RSVP Checksum       |</w:t>
      </w:r>
    </w:p>
    <w:p w:rsidR="00241A72" w:rsidRPr="004422F7" w:rsidRDefault="00241A72" w:rsidP="00241A72">
      <w:pPr>
        <w:pStyle w:val="Pr-formataoHTML"/>
        <w:tabs>
          <w:tab w:val="clear" w:pos="916"/>
          <w:tab w:val="left" w:pos="709"/>
        </w:tabs>
        <w:ind w:left="851"/>
        <w:rPr>
          <w:i/>
          <w:sz w:val="16"/>
          <w:szCs w:val="16"/>
        </w:rPr>
      </w:pPr>
      <w:r w:rsidRPr="004422F7">
        <w:rPr>
          <w:i/>
          <w:sz w:val="16"/>
          <w:szCs w:val="16"/>
        </w:rPr>
        <w:t>+-------------+-------------+-------------+-------------+</w:t>
      </w:r>
    </w:p>
    <w:p w:rsidR="00241A72" w:rsidRPr="004422F7" w:rsidRDefault="00241A72" w:rsidP="00241A72">
      <w:pPr>
        <w:pStyle w:val="Pr-formataoHTML"/>
        <w:tabs>
          <w:tab w:val="clear" w:pos="916"/>
          <w:tab w:val="left" w:pos="709"/>
        </w:tabs>
        <w:ind w:left="851"/>
        <w:rPr>
          <w:sz w:val="16"/>
          <w:szCs w:val="16"/>
          <w:lang w:val="en-US"/>
        </w:rPr>
      </w:pPr>
      <w:proofErr w:type="gramStart"/>
      <w:r w:rsidRPr="004422F7">
        <w:rPr>
          <w:i/>
          <w:sz w:val="16"/>
          <w:szCs w:val="16"/>
          <w:lang w:val="en-US"/>
        </w:rPr>
        <w:t>|  Send</w:t>
      </w:r>
      <w:proofErr w:type="gramEnd"/>
      <w:r w:rsidRPr="004422F7">
        <w:rPr>
          <w:i/>
          <w:sz w:val="16"/>
          <w:szCs w:val="16"/>
          <w:lang w:val="en-US"/>
        </w:rPr>
        <w:t>_TTL   | (Reserved)  |        RSVP Length</w:t>
      </w:r>
      <w:r w:rsidRPr="004422F7">
        <w:rPr>
          <w:sz w:val="16"/>
          <w:szCs w:val="16"/>
          <w:lang w:val="en-US"/>
        </w:rPr>
        <w:t xml:space="preserve">        |</w:t>
      </w:r>
    </w:p>
    <w:p w:rsidR="00241A72" w:rsidRDefault="00241A72" w:rsidP="00241A72">
      <w:pPr>
        <w:pStyle w:val="Pr-formataoHTML"/>
        <w:tabs>
          <w:tab w:val="clear" w:pos="916"/>
          <w:tab w:val="left" w:pos="709"/>
        </w:tabs>
        <w:ind w:left="851"/>
        <w:rPr>
          <w:rFonts w:ascii="Palatino Linotype" w:hAnsi="Palatino Linotype"/>
          <w:b/>
        </w:rPr>
      </w:pPr>
      <w:r w:rsidRPr="004422F7">
        <w:rPr>
          <w:sz w:val="16"/>
          <w:szCs w:val="16"/>
        </w:rPr>
        <w:t>+-------------+-------------+-------------+-------------+</w:t>
      </w:r>
    </w:p>
    <w:p w:rsidR="00241A72" w:rsidRDefault="00241A72" w:rsidP="00241A72">
      <w:pPr>
        <w:tabs>
          <w:tab w:val="left" w:pos="100"/>
        </w:tabs>
        <w:spacing w:after="0" w:line="240" w:lineRule="auto"/>
        <w:ind w:right="-5"/>
        <w:jc w:val="center"/>
        <w:rPr>
          <w:rFonts w:ascii="Palatino Linotype" w:hAnsi="Palatino Linotype"/>
          <w:b/>
          <w:sz w:val="20"/>
          <w:szCs w:val="20"/>
        </w:rPr>
      </w:pPr>
    </w:p>
    <w:p w:rsidR="00241A72" w:rsidRDefault="00241A72" w:rsidP="00241A72">
      <w:pPr>
        <w:tabs>
          <w:tab w:val="left" w:pos="100"/>
        </w:tabs>
        <w:spacing w:after="0" w:line="240" w:lineRule="auto"/>
        <w:ind w:right="-5"/>
        <w:jc w:val="center"/>
        <w:rPr>
          <w:rFonts w:ascii="Palatino Linotype" w:hAnsi="Palatino Linotype"/>
        </w:rPr>
      </w:pPr>
      <w:r w:rsidRPr="00875B44">
        <w:rPr>
          <w:rFonts w:ascii="Palatino Linotype" w:hAnsi="Palatino Linotype"/>
          <w:b/>
          <w:sz w:val="20"/>
          <w:szCs w:val="20"/>
        </w:rPr>
        <w:t>Figura 11 – Cabeçalho comum das mensagens do RSVP-TE.</w:t>
      </w:r>
    </w:p>
    <w:p w:rsidR="00241A72" w:rsidRDefault="00241A72" w:rsidP="00241A72">
      <w:pPr>
        <w:spacing w:after="0" w:line="240" w:lineRule="auto"/>
        <w:ind w:firstLine="286"/>
        <w:jc w:val="both"/>
        <w:rPr>
          <w:rFonts w:ascii="Palatino Linotype" w:eastAsia="Arial" w:hAnsi="Palatino Linotype" w:cs="Arial"/>
          <w:sz w:val="24"/>
          <w:szCs w:val="24"/>
        </w:rPr>
      </w:pPr>
    </w:p>
    <w:p w:rsidR="00241A72" w:rsidRDefault="00241A72" w:rsidP="00241A72">
      <w:pPr>
        <w:spacing w:after="0" w:line="240" w:lineRule="auto"/>
        <w:ind w:firstLine="286"/>
        <w:jc w:val="both"/>
        <w:rPr>
          <w:rFonts w:ascii="Palatino Linotype" w:eastAsia="Arial" w:hAnsi="Palatino Linotype" w:cs="Arial"/>
          <w:sz w:val="24"/>
          <w:szCs w:val="24"/>
        </w:rPr>
      </w:pPr>
      <w:r w:rsidRPr="00875B44">
        <w:rPr>
          <w:rFonts w:ascii="Palatino Linotype" w:eastAsia="Arial" w:hAnsi="Palatino Linotype" w:cs="Arial"/>
          <w:sz w:val="24"/>
          <w:szCs w:val="24"/>
        </w:rPr>
        <w:t>Os objetos das mensagens do RSVP-TE, por sua vez, apresentam o</w:t>
      </w:r>
      <w:r>
        <w:rPr>
          <w:rFonts w:ascii="Palatino Linotype" w:eastAsia="Arial" w:hAnsi="Palatino Linotype" w:cs="Arial"/>
          <w:sz w:val="24"/>
          <w:szCs w:val="24"/>
        </w:rPr>
        <w:t xml:space="preserve"> </w:t>
      </w:r>
      <w:r w:rsidRPr="00875B44">
        <w:rPr>
          <w:rFonts w:ascii="Palatino Linotype" w:eastAsia="Arial" w:hAnsi="Palatino Linotype" w:cs="Arial"/>
          <w:sz w:val="24"/>
          <w:szCs w:val="24"/>
        </w:rPr>
        <w:t>formato apresentado na figura 12.</w:t>
      </w:r>
    </w:p>
    <w:p w:rsidR="00EF62B7" w:rsidRDefault="00EF62B7" w:rsidP="00241A72">
      <w:pPr>
        <w:spacing w:after="0" w:line="240" w:lineRule="auto"/>
        <w:ind w:firstLine="286"/>
        <w:jc w:val="both"/>
        <w:rPr>
          <w:rFonts w:ascii="Palatino Linotype" w:eastAsia="Arial" w:hAnsi="Palatino Linotype" w:cs="Arial"/>
          <w:sz w:val="24"/>
          <w:szCs w:val="24"/>
        </w:rPr>
      </w:pPr>
    </w:p>
    <w:p w:rsidR="00EF62B7" w:rsidRDefault="00EF62B7" w:rsidP="00241A72">
      <w:pPr>
        <w:spacing w:after="0" w:line="240" w:lineRule="auto"/>
        <w:ind w:firstLine="286"/>
        <w:jc w:val="both"/>
        <w:rPr>
          <w:rFonts w:ascii="Palatino Linotype" w:eastAsia="Arial" w:hAnsi="Palatino Linotype" w:cs="Arial"/>
          <w:sz w:val="24"/>
          <w:szCs w:val="24"/>
        </w:rPr>
      </w:pPr>
    </w:p>
    <w:p w:rsidR="00EF62B7" w:rsidRDefault="00EF62B7" w:rsidP="00241A72">
      <w:pPr>
        <w:spacing w:after="0" w:line="240" w:lineRule="auto"/>
        <w:ind w:firstLine="286"/>
        <w:jc w:val="both"/>
        <w:rPr>
          <w:rFonts w:ascii="Palatino Linotype" w:eastAsia="Arial" w:hAnsi="Palatino Linotype" w:cs="Arial"/>
          <w:sz w:val="24"/>
          <w:szCs w:val="24"/>
        </w:rPr>
      </w:pPr>
    </w:p>
    <w:p w:rsidR="00EF62B7" w:rsidRDefault="00EF62B7" w:rsidP="00241A72">
      <w:pPr>
        <w:spacing w:after="0" w:line="240" w:lineRule="auto"/>
        <w:ind w:firstLine="286"/>
        <w:jc w:val="both"/>
        <w:rPr>
          <w:rFonts w:ascii="Palatino Linotype" w:eastAsia="Arial" w:hAnsi="Palatino Linotype" w:cs="Arial"/>
          <w:sz w:val="24"/>
          <w:szCs w:val="24"/>
        </w:rPr>
      </w:pPr>
    </w:p>
    <w:p w:rsidR="00241A72" w:rsidRPr="00B2366D" w:rsidRDefault="00241A72" w:rsidP="00241A72">
      <w:pPr>
        <w:spacing w:after="0" w:line="240" w:lineRule="auto"/>
        <w:ind w:firstLine="286"/>
        <w:jc w:val="both"/>
        <w:rPr>
          <w:i/>
          <w:color w:val="000000"/>
          <w:sz w:val="16"/>
          <w:szCs w:val="16"/>
        </w:rPr>
      </w:pPr>
    </w:p>
    <w:p w:rsidR="00241A72" w:rsidRPr="00B2366D" w:rsidRDefault="00241A72" w:rsidP="00241A72">
      <w:pPr>
        <w:pStyle w:val="Pr-formataoHTML"/>
        <w:ind w:left="426"/>
        <w:rPr>
          <w:i/>
          <w:color w:val="000000"/>
          <w:sz w:val="16"/>
          <w:szCs w:val="16"/>
        </w:rPr>
      </w:pPr>
    </w:p>
    <w:p w:rsidR="00241A72" w:rsidRPr="004422F7" w:rsidRDefault="00241A72" w:rsidP="00241A72">
      <w:pPr>
        <w:pStyle w:val="Pr-formataoHTML"/>
        <w:tabs>
          <w:tab w:val="clear" w:pos="916"/>
        </w:tabs>
        <w:ind w:left="851"/>
        <w:rPr>
          <w:i/>
          <w:sz w:val="16"/>
          <w:szCs w:val="16"/>
        </w:rPr>
      </w:pPr>
      <w:r w:rsidRPr="004422F7">
        <w:rPr>
          <w:i/>
          <w:sz w:val="16"/>
          <w:szCs w:val="16"/>
        </w:rPr>
        <w:lastRenderedPageBreak/>
        <w:t xml:space="preserve">       0             1              2             3</w:t>
      </w:r>
    </w:p>
    <w:p w:rsidR="00241A72" w:rsidRPr="004422F7" w:rsidRDefault="00241A72" w:rsidP="00241A72">
      <w:pPr>
        <w:pStyle w:val="Pr-formataoHTML"/>
        <w:tabs>
          <w:tab w:val="clear" w:pos="916"/>
        </w:tabs>
        <w:ind w:left="851"/>
        <w:rPr>
          <w:i/>
          <w:sz w:val="16"/>
          <w:szCs w:val="16"/>
        </w:rPr>
      </w:pPr>
      <w:r w:rsidRPr="004422F7">
        <w:rPr>
          <w:i/>
          <w:sz w:val="16"/>
          <w:szCs w:val="16"/>
        </w:rPr>
        <w:t>+-------------+-------------+-------------+-------------+</w:t>
      </w:r>
    </w:p>
    <w:p w:rsidR="00241A72" w:rsidRPr="004422F7" w:rsidRDefault="00241A72" w:rsidP="00241A72">
      <w:pPr>
        <w:pStyle w:val="Pr-formataoHTML"/>
        <w:tabs>
          <w:tab w:val="clear" w:pos="916"/>
        </w:tabs>
        <w:ind w:left="851"/>
        <w:rPr>
          <w:i/>
          <w:sz w:val="16"/>
          <w:szCs w:val="16"/>
          <w:lang w:val="en-US"/>
        </w:rPr>
      </w:pPr>
      <w:r>
        <w:rPr>
          <w:i/>
          <w:noProof/>
          <w:sz w:val="16"/>
          <w:szCs w:val="16"/>
        </w:rPr>
        <mc:AlternateContent>
          <mc:Choice Requires="wps">
            <w:drawing>
              <wp:anchor distT="0" distB="0" distL="114300" distR="114300" simplePos="0" relativeHeight="251667456" behindDoc="0" locked="0" layoutInCell="1" allowOverlap="1" wp14:anchorId="34C54465" wp14:editId="0EDD9B08">
                <wp:simplePos x="0" y="0"/>
                <wp:positionH relativeFrom="column">
                  <wp:posOffset>2120900</wp:posOffset>
                </wp:positionH>
                <wp:positionV relativeFrom="paragraph">
                  <wp:posOffset>60960</wp:posOffset>
                </wp:positionV>
                <wp:extent cx="114300" cy="90805"/>
                <wp:effectExtent l="2540" t="1905" r="0" b="254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6C72" w:rsidRDefault="00986C72" w:rsidP="00241A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C54465" id="_x0000_t202" coordsize="21600,21600" o:spt="202" path="m,l,21600r21600,l21600,xe">
                <v:stroke joinstyle="miter"/>
                <v:path gradientshapeok="t" o:connecttype="rect"/>
              </v:shapetype>
              <v:shape id="Text Box 4" o:spid="_x0000_s1026" type="#_x0000_t202" style="position:absolute;left:0;text-align:left;margin-left:167pt;margin-top:4.8pt;width:9pt;height: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" stroked="f">
                <v:textbox>
                  <w:txbxContent>
                    <w:p w:rsidR="00986C72" w:rsidRDefault="00986C72" w:rsidP="00241A72"/>
                  </w:txbxContent>
                </v:textbox>
              </v:shape>
            </w:pict>
          </mc:Fallback>
        </mc:AlternateContent>
      </w:r>
      <w:r w:rsidRPr="004422F7">
        <w:rPr>
          <w:i/>
          <w:sz w:val="16"/>
          <w:szCs w:val="16"/>
          <w:lang w:val="en-US"/>
        </w:rPr>
        <w:t xml:space="preserve">|       Length </w:t>
      </w:r>
      <w:r w:rsidRPr="004422F7">
        <w:rPr>
          <w:sz w:val="16"/>
          <w:szCs w:val="16"/>
          <w:lang w:val="en-US"/>
        </w:rPr>
        <w:t>(</w:t>
      </w:r>
      <w:proofErr w:type="gramStart"/>
      <w:r w:rsidRPr="004422F7">
        <w:rPr>
          <w:sz w:val="16"/>
          <w:szCs w:val="16"/>
          <w:lang w:val="en-US"/>
        </w:rPr>
        <w:t>bytes)</w:t>
      </w:r>
      <w:r w:rsidRPr="004422F7">
        <w:rPr>
          <w:i/>
          <w:sz w:val="16"/>
          <w:szCs w:val="16"/>
          <w:lang w:val="en-US"/>
        </w:rPr>
        <w:t xml:space="preserve">   </w:t>
      </w:r>
      <w:proofErr w:type="gramEnd"/>
      <w:r w:rsidRPr="004422F7">
        <w:rPr>
          <w:i/>
          <w:sz w:val="16"/>
          <w:szCs w:val="16"/>
          <w:lang w:val="en-US"/>
        </w:rPr>
        <w:t>|  Class-Num  |   C-Type    |</w:t>
      </w:r>
    </w:p>
    <w:p w:rsidR="00241A72" w:rsidRPr="004422F7" w:rsidRDefault="00241A72" w:rsidP="00241A72">
      <w:pPr>
        <w:pStyle w:val="Pr-formataoHTML"/>
        <w:tabs>
          <w:tab w:val="clear" w:pos="916"/>
        </w:tabs>
        <w:ind w:left="851"/>
        <w:rPr>
          <w:i/>
          <w:sz w:val="16"/>
          <w:szCs w:val="16"/>
        </w:rPr>
      </w:pPr>
      <w:r w:rsidRPr="004422F7">
        <w:rPr>
          <w:i/>
          <w:sz w:val="16"/>
          <w:szCs w:val="16"/>
        </w:rPr>
        <w:t>+-------------+-------------+-------------+-------------+</w:t>
      </w:r>
    </w:p>
    <w:p w:rsidR="00241A72" w:rsidRPr="004422F7" w:rsidRDefault="00241A72" w:rsidP="00241A72">
      <w:pPr>
        <w:pStyle w:val="Pr-formataoHTML"/>
        <w:tabs>
          <w:tab w:val="clear" w:pos="916"/>
        </w:tabs>
        <w:ind w:left="851"/>
        <w:rPr>
          <w:i/>
          <w:sz w:val="16"/>
          <w:szCs w:val="16"/>
        </w:rPr>
      </w:pPr>
      <w:r w:rsidRPr="004422F7">
        <w:rPr>
          <w:i/>
          <w:sz w:val="16"/>
          <w:szCs w:val="16"/>
        </w:rPr>
        <w:t>|                                                       |</w:t>
      </w:r>
    </w:p>
    <w:p w:rsidR="00241A72" w:rsidRPr="004422F7" w:rsidRDefault="00241A72" w:rsidP="00241A72">
      <w:pPr>
        <w:pStyle w:val="Pr-formataoHTML"/>
        <w:tabs>
          <w:tab w:val="clear" w:pos="916"/>
        </w:tabs>
        <w:ind w:left="851"/>
        <w:rPr>
          <w:sz w:val="16"/>
          <w:szCs w:val="16"/>
        </w:rPr>
      </w:pPr>
      <w:r w:rsidRPr="004422F7">
        <w:rPr>
          <w:i/>
          <w:sz w:val="16"/>
          <w:szCs w:val="16"/>
        </w:rPr>
        <w:t xml:space="preserve">//               </w:t>
      </w:r>
      <w:proofErr w:type="gramStart"/>
      <w:r w:rsidRPr="004422F7">
        <w:rPr>
          <w:i/>
          <w:sz w:val="16"/>
          <w:szCs w:val="16"/>
        </w:rPr>
        <w:t xml:space="preserve">   (</w:t>
      </w:r>
      <w:proofErr w:type="gramEnd"/>
      <w:r w:rsidRPr="004422F7">
        <w:rPr>
          <w:i/>
          <w:sz w:val="16"/>
          <w:szCs w:val="16"/>
        </w:rPr>
        <w:t>Object contents)</w:t>
      </w:r>
      <w:r w:rsidRPr="004422F7">
        <w:rPr>
          <w:sz w:val="16"/>
          <w:szCs w:val="16"/>
        </w:rPr>
        <w:t xml:space="preserve">                   //</w:t>
      </w:r>
    </w:p>
    <w:p w:rsidR="00241A72" w:rsidRPr="004422F7" w:rsidRDefault="00241A72" w:rsidP="00241A72">
      <w:pPr>
        <w:pStyle w:val="Pr-formataoHTML"/>
        <w:tabs>
          <w:tab w:val="clear" w:pos="916"/>
        </w:tabs>
        <w:ind w:left="851"/>
        <w:rPr>
          <w:sz w:val="16"/>
          <w:szCs w:val="16"/>
        </w:rPr>
      </w:pPr>
      <w:r w:rsidRPr="004422F7">
        <w:rPr>
          <w:sz w:val="16"/>
          <w:szCs w:val="16"/>
        </w:rPr>
        <w:t>|                                                       |</w:t>
      </w:r>
    </w:p>
    <w:p w:rsidR="00241A72" w:rsidRPr="004422F7" w:rsidRDefault="00241A72" w:rsidP="00241A72">
      <w:pPr>
        <w:pStyle w:val="Pr-formataoHTML"/>
        <w:tabs>
          <w:tab w:val="clear" w:pos="916"/>
        </w:tabs>
        <w:ind w:left="851"/>
        <w:rPr>
          <w:rFonts w:ascii="Palatino Linotype" w:eastAsia="Arial" w:hAnsi="Palatino Linotype" w:cs="Arial"/>
          <w:b/>
        </w:rPr>
      </w:pPr>
      <w:r w:rsidRPr="004422F7">
        <w:rPr>
          <w:sz w:val="16"/>
          <w:szCs w:val="16"/>
        </w:rPr>
        <w:t>+-------------+-------------+-------------+-------------+</w:t>
      </w:r>
    </w:p>
    <w:p w:rsidR="00241A72" w:rsidRDefault="00241A72" w:rsidP="00241A72">
      <w:pPr>
        <w:tabs>
          <w:tab w:val="left" w:pos="485"/>
        </w:tabs>
        <w:spacing w:after="0" w:line="240" w:lineRule="auto"/>
        <w:ind w:left="283"/>
        <w:jc w:val="center"/>
        <w:rPr>
          <w:rFonts w:ascii="Palatino Linotype" w:eastAsia="Arial" w:hAnsi="Palatino Linotype" w:cs="Arial"/>
          <w:b/>
          <w:sz w:val="20"/>
          <w:szCs w:val="20"/>
        </w:rPr>
      </w:pPr>
    </w:p>
    <w:p w:rsidR="00241A72" w:rsidRPr="00875B44" w:rsidRDefault="00241A72" w:rsidP="00241A72">
      <w:pPr>
        <w:tabs>
          <w:tab w:val="left" w:pos="485"/>
        </w:tabs>
        <w:spacing w:after="0" w:line="240" w:lineRule="auto"/>
        <w:ind w:left="283"/>
        <w:jc w:val="center"/>
        <w:rPr>
          <w:rFonts w:ascii="Palatino Linotype" w:eastAsia="Arial" w:hAnsi="Palatino Linotype" w:cs="Arial"/>
          <w:b/>
          <w:sz w:val="20"/>
          <w:szCs w:val="20"/>
        </w:rPr>
      </w:pPr>
      <w:r w:rsidRPr="00FC1274">
        <w:rPr>
          <w:rFonts w:ascii="Palatino Linotype" w:eastAsia="Arial" w:hAnsi="Palatino Linotype" w:cs="Arial"/>
          <w:b/>
          <w:sz w:val="20"/>
          <w:szCs w:val="20"/>
        </w:rPr>
        <w:t>Figura 12 – Formato dos objetos das mensagens do RSVP-TE</w:t>
      </w:r>
      <w:r w:rsidRPr="00875B44">
        <w:rPr>
          <w:rFonts w:ascii="Palatino Linotype" w:eastAsia="Arial" w:hAnsi="Palatino Linotype" w:cs="Arial"/>
          <w:b/>
          <w:sz w:val="20"/>
          <w:szCs w:val="20"/>
        </w:rPr>
        <w:t>.</w:t>
      </w:r>
    </w:p>
    <w:p w:rsidR="00241A72" w:rsidRPr="00FB1630" w:rsidRDefault="00241A72" w:rsidP="00241A72">
      <w:pPr>
        <w:tabs>
          <w:tab w:val="left" w:pos="485"/>
        </w:tabs>
        <w:spacing w:after="0" w:line="240" w:lineRule="auto"/>
        <w:ind w:left="283"/>
        <w:jc w:val="center"/>
        <w:rPr>
          <w:rFonts w:ascii="Palatino Linotype" w:eastAsia="Arial" w:hAnsi="Palatino Linotype" w:cs="Arial"/>
          <w:b/>
        </w:rPr>
      </w:pPr>
    </w:p>
    <w:p w:rsidR="00241A72" w:rsidRDefault="00241A72" w:rsidP="009F6518">
      <w:pPr>
        <w:tabs>
          <w:tab w:val="left" w:pos="485"/>
        </w:tabs>
        <w:spacing w:after="0" w:line="240" w:lineRule="auto"/>
        <w:ind w:firstLine="284"/>
        <w:jc w:val="both"/>
        <w:rPr>
          <w:rFonts w:ascii="Palatino Linotype" w:eastAsia="Arial" w:hAnsi="Palatino Linotype" w:cs="Arial"/>
          <w:b/>
          <w:sz w:val="24"/>
          <w:szCs w:val="24"/>
        </w:rPr>
      </w:pPr>
      <w:r w:rsidRPr="00875B44">
        <w:rPr>
          <w:rFonts w:ascii="Palatino Linotype" w:eastAsia="Arial" w:hAnsi="Palatino Linotype" w:cs="Arial"/>
          <w:sz w:val="24"/>
          <w:szCs w:val="24"/>
        </w:rPr>
        <w:t xml:space="preserve">No cabeçalho dos objetos, o campo </w:t>
      </w:r>
      <w:r w:rsidRPr="00875B44">
        <w:rPr>
          <w:rFonts w:ascii="Palatino Linotype" w:eastAsia="Arial" w:hAnsi="Palatino Linotype" w:cs="Arial"/>
          <w:i/>
          <w:iCs/>
          <w:sz w:val="24"/>
          <w:szCs w:val="24"/>
        </w:rPr>
        <w:t>Class-Num</w:t>
      </w:r>
      <w:r w:rsidRPr="00875B44">
        <w:rPr>
          <w:rFonts w:ascii="Palatino Linotype" w:eastAsia="Arial" w:hAnsi="Palatino Linotype" w:cs="Arial"/>
          <w:sz w:val="24"/>
          <w:szCs w:val="24"/>
        </w:rPr>
        <w:t xml:space="preserve"> (</w:t>
      </w:r>
      <w:r w:rsidRPr="00875B44">
        <w:rPr>
          <w:rFonts w:ascii="Palatino Linotype" w:eastAsia="Arial" w:hAnsi="Palatino Linotype" w:cs="Arial"/>
          <w:i/>
          <w:iCs/>
          <w:sz w:val="24"/>
          <w:szCs w:val="24"/>
        </w:rPr>
        <w:t>class number</w:t>
      </w:r>
      <w:r w:rsidRPr="00875B44">
        <w:rPr>
          <w:rFonts w:ascii="Palatino Linotype" w:eastAsia="Arial" w:hAnsi="Palatino Linotype" w:cs="Arial"/>
          <w:sz w:val="24"/>
          <w:szCs w:val="24"/>
        </w:rPr>
        <w:t xml:space="preserve">), ou simplesmente classe, identifica a classe do objeto, enquanto o campo </w:t>
      </w:r>
      <w:r w:rsidRPr="00875B44">
        <w:rPr>
          <w:rFonts w:ascii="Palatino Linotype" w:eastAsia="Arial" w:hAnsi="Palatino Linotype" w:cs="Arial"/>
          <w:i/>
          <w:iCs/>
          <w:sz w:val="24"/>
          <w:szCs w:val="24"/>
        </w:rPr>
        <w:t>C-Type (class type)</w:t>
      </w:r>
      <w:r w:rsidRPr="00875B44">
        <w:rPr>
          <w:rFonts w:ascii="Palatino Linotype" w:eastAsia="Arial" w:hAnsi="Palatino Linotype" w:cs="Arial"/>
          <w:sz w:val="24"/>
          <w:szCs w:val="24"/>
        </w:rPr>
        <w:t xml:space="preserve"> identifica o tipo de objeto dentro de cada classe de objeto.</w:t>
      </w:r>
    </w:p>
    <w:p w:rsidR="00241A72" w:rsidRDefault="00241A72" w:rsidP="00241A72">
      <w:pPr>
        <w:tabs>
          <w:tab w:val="left" w:pos="485"/>
        </w:tabs>
        <w:spacing w:after="0" w:line="240" w:lineRule="auto"/>
        <w:jc w:val="both"/>
        <w:rPr>
          <w:rFonts w:ascii="Palatino Linotype" w:eastAsia="Arial" w:hAnsi="Palatino Linotype" w:cs="Arial"/>
          <w:b/>
          <w:sz w:val="24"/>
          <w:szCs w:val="24"/>
        </w:rPr>
      </w:pPr>
    </w:p>
    <w:p w:rsidR="00241A72" w:rsidRPr="00875B44" w:rsidRDefault="009F6518" w:rsidP="00241A72">
      <w:pPr>
        <w:tabs>
          <w:tab w:val="left" w:pos="485"/>
        </w:tabs>
        <w:spacing w:after="0" w:line="240" w:lineRule="auto"/>
        <w:jc w:val="both"/>
        <w:rPr>
          <w:rFonts w:ascii="Palatino Linotype" w:eastAsia="Arial" w:hAnsi="Palatino Linotype" w:cs="Arial"/>
          <w:b/>
          <w:sz w:val="24"/>
          <w:szCs w:val="24"/>
        </w:rPr>
      </w:pPr>
      <w:r>
        <w:rPr>
          <w:rFonts w:ascii="Palatino Linotype" w:eastAsia="Arial" w:hAnsi="Palatino Linotype" w:cs="Arial"/>
          <w:b/>
          <w:sz w:val="24"/>
          <w:szCs w:val="24"/>
        </w:rPr>
        <w:t>7</w:t>
      </w:r>
      <w:r w:rsidR="00241A72" w:rsidRPr="00875B44">
        <w:rPr>
          <w:rFonts w:ascii="Palatino Linotype" w:eastAsia="Arial" w:hAnsi="Palatino Linotype" w:cs="Arial"/>
          <w:b/>
          <w:sz w:val="24"/>
          <w:szCs w:val="24"/>
        </w:rPr>
        <w:t xml:space="preserve">.2.2 – Novos Objetos, </w:t>
      </w:r>
      <w:r w:rsidR="00241A72" w:rsidRPr="0032461B">
        <w:rPr>
          <w:rFonts w:ascii="Palatino Linotype" w:eastAsia="Arial" w:hAnsi="Palatino Linotype" w:cs="Arial"/>
          <w:b/>
          <w:sz w:val="24"/>
          <w:szCs w:val="24"/>
        </w:rPr>
        <w:t>C-Types</w:t>
      </w:r>
      <w:r w:rsidR="00241A72" w:rsidRPr="00875B44">
        <w:rPr>
          <w:rFonts w:ascii="Palatino Linotype" w:eastAsia="Arial" w:hAnsi="Palatino Linotype" w:cs="Arial"/>
          <w:b/>
          <w:sz w:val="24"/>
          <w:szCs w:val="24"/>
        </w:rPr>
        <w:t xml:space="preserve"> e Subobjetos</w:t>
      </w:r>
    </w:p>
    <w:p w:rsidR="00241A72" w:rsidRPr="00875B44" w:rsidRDefault="00241A72" w:rsidP="00241A72">
      <w:pPr>
        <w:tabs>
          <w:tab w:val="left" w:pos="485"/>
        </w:tabs>
        <w:spacing w:after="0" w:line="240" w:lineRule="auto"/>
        <w:ind w:left="283"/>
        <w:jc w:val="both"/>
        <w:rPr>
          <w:rFonts w:ascii="Palatino Linotype" w:eastAsia="Arial" w:hAnsi="Palatino Linotype" w:cs="Arial"/>
          <w:sz w:val="24"/>
          <w:szCs w:val="24"/>
        </w:rPr>
      </w:pPr>
    </w:p>
    <w:p w:rsidR="00961721" w:rsidRDefault="00241A72" w:rsidP="00961721">
      <w:pPr>
        <w:tabs>
          <w:tab w:val="left" w:pos="485"/>
        </w:tabs>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A Figura 13 apresenta a relação dos novos objetos e dos novos </w:t>
      </w:r>
      <w:r w:rsidRPr="00FD70A0">
        <w:rPr>
          <w:rFonts w:ascii="Palatino Linotype" w:eastAsia="Arial" w:hAnsi="Palatino Linotype" w:cs="Arial"/>
          <w:sz w:val="24"/>
          <w:szCs w:val="24"/>
        </w:rPr>
        <w:t>C</w:t>
      </w:r>
      <w:r w:rsidRPr="00875B44">
        <w:rPr>
          <w:rFonts w:ascii="Palatino Linotype" w:eastAsia="Arial" w:hAnsi="Palatino Linotype" w:cs="Arial"/>
          <w:sz w:val="24"/>
          <w:szCs w:val="24"/>
        </w:rPr>
        <w:t>-</w:t>
      </w:r>
      <w:r w:rsidRPr="00875B44">
        <w:rPr>
          <w:rFonts w:ascii="Palatino Linotype" w:eastAsia="Arial" w:hAnsi="Palatino Linotype" w:cs="Arial"/>
          <w:i/>
          <w:sz w:val="24"/>
          <w:szCs w:val="24"/>
        </w:rPr>
        <w:t>Types</w:t>
      </w:r>
      <w:r w:rsidRPr="00875B44">
        <w:rPr>
          <w:rFonts w:ascii="Palatino Linotype" w:eastAsia="Arial" w:hAnsi="Palatino Linotype" w:cs="Arial"/>
          <w:sz w:val="24"/>
          <w:szCs w:val="24"/>
        </w:rPr>
        <w:t xml:space="preserve"> definidos na RFC 3209</w:t>
      </w:r>
      <w:r w:rsidR="00961721">
        <w:rPr>
          <w:rFonts w:ascii="Palatino Linotype" w:eastAsia="Arial" w:hAnsi="Palatino Linotype" w:cs="Arial"/>
          <w:sz w:val="24"/>
          <w:szCs w:val="24"/>
        </w:rPr>
        <w:t xml:space="preserve">. </w:t>
      </w:r>
    </w:p>
    <w:p w:rsidR="00961721" w:rsidRDefault="00961721" w:rsidP="00961721">
      <w:pPr>
        <w:tabs>
          <w:tab w:val="left" w:pos="485"/>
        </w:tabs>
        <w:spacing w:after="0" w:line="240" w:lineRule="auto"/>
        <w:ind w:firstLine="284"/>
        <w:jc w:val="both"/>
        <w:rPr>
          <w:rFonts w:ascii="Palatino Linotype" w:eastAsia="Arial" w:hAnsi="Palatino Linotype" w:cs="Arial"/>
          <w:sz w:val="24"/>
          <w:szCs w:val="24"/>
        </w:rPr>
      </w:pPr>
    </w:p>
    <w:p w:rsidR="00901722" w:rsidRDefault="00901722" w:rsidP="00241A72">
      <w:pPr>
        <w:tabs>
          <w:tab w:val="left" w:pos="485"/>
        </w:tabs>
        <w:spacing w:after="0" w:line="240" w:lineRule="auto"/>
        <w:jc w:val="center"/>
        <w:rPr>
          <w:rFonts w:ascii="Palatino Linotype" w:eastAsia="Arial" w:hAnsi="Palatino Linotype" w:cs="Arial"/>
          <w:b/>
          <w:sz w:val="20"/>
          <w:szCs w:val="20"/>
        </w:rPr>
      </w:pPr>
    </w:p>
    <w:tbl>
      <w:tblPr>
        <w:tblStyle w:val="Tabelacomgrade"/>
        <w:tblpPr w:leftFromText="141" w:rightFromText="141" w:vertAnchor="page" w:horzAnchor="margin" w:tblpY="1351"/>
        <w:tblW w:w="0" w:type="auto"/>
        <w:tblLayout w:type="fixed"/>
        <w:tblLook w:val="04A0" w:firstRow="1" w:lastRow="0" w:firstColumn="1" w:lastColumn="0" w:noHBand="0" w:noVBand="1"/>
      </w:tblPr>
      <w:tblGrid>
        <w:gridCol w:w="903"/>
        <w:gridCol w:w="2137"/>
        <w:gridCol w:w="935"/>
        <w:gridCol w:w="2161"/>
      </w:tblGrid>
      <w:tr w:rsidR="00901722" w:rsidRPr="007929E0" w:rsidTr="00901722">
        <w:trPr>
          <w:trHeight w:val="991"/>
        </w:trPr>
        <w:tc>
          <w:tcPr>
            <w:tcW w:w="903" w:type="dxa"/>
          </w:tcPr>
          <w:p w:rsidR="00901722" w:rsidRPr="00FD70A0" w:rsidRDefault="00901722" w:rsidP="00901722">
            <w:pPr>
              <w:tabs>
                <w:tab w:val="left" w:pos="485"/>
              </w:tabs>
              <w:jc w:val="center"/>
              <w:rPr>
                <w:rFonts w:ascii="Palatino Linotype" w:eastAsia="Arial" w:hAnsi="Palatino Linotype" w:cs="Arial"/>
                <w:b/>
                <w:sz w:val="20"/>
                <w:szCs w:val="20"/>
              </w:rPr>
            </w:pPr>
            <w:r w:rsidRPr="00FD70A0">
              <w:rPr>
                <w:rFonts w:ascii="Palatino Linotype" w:eastAsia="Arial" w:hAnsi="Palatino Linotype" w:cs="Arial"/>
                <w:b/>
                <w:sz w:val="20"/>
                <w:szCs w:val="20"/>
              </w:rPr>
              <w:lastRenderedPageBreak/>
              <w:t>Classes</w:t>
            </w:r>
          </w:p>
        </w:tc>
        <w:tc>
          <w:tcPr>
            <w:tcW w:w="2137" w:type="dxa"/>
          </w:tcPr>
          <w:p w:rsidR="00901722" w:rsidRPr="00FD70A0" w:rsidRDefault="00901722" w:rsidP="00901722">
            <w:pPr>
              <w:tabs>
                <w:tab w:val="left" w:pos="485"/>
              </w:tabs>
              <w:jc w:val="center"/>
              <w:rPr>
                <w:rFonts w:ascii="Palatino Linotype" w:eastAsia="Arial" w:hAnsi="Palatino Linotype" w:cs="Arial"/>
                <w:b/>
                <w:sz w:val="20"/>
                <w:szCs w:val="20"/>
              </w:rPr>
            </w:pPr>
            <w:r w:rsidRPr="00FD70A0">
              <w:rPr>
                <w:rFonts w:ascii="Palatino Linotype" w:eastAsia="Arial" w:hAnsi="Palatino Linotype" w:cs="Arial"/>
                <w:b/>
                <w:sz w:val="20"/>
                <w:szCs w:val="20"/>
              </w:rPr>
              <w:t>Objetos</w:t>
            </w:r>
          </w:p>
          <w:p w:rsidR="00901722" w:rsidRPr="00FD70A0" w:rsidRDefault="00901722" w:rsidP="00901722">
            <w:pPr>
              <w:tabs>
                <w:tab w:val="left" w:pos="485"/>
              </w:tabs>
              <w:jc w:val="center"/>
              <w:rPr>
                <w:rFonts w:ascii="Palatino Linotype" w:eastAsia="Arial" w:hAnsi="Palatino Linotype" w:cs="Arial"/>
                <w:b/>
                <w:sz w:val="20"/>
                <w:szCs w:val="20"/>
              </w:rPr>
            </w:pPr>
          </w:p>
        </w:tc>
        <w:tc>
          <w:tcPr>
            <w:tcW w:w="935" w:type="dxa"/>
          </w:tcPr>
          <w:p w:rsidR="00901722" w:rsidRPr="00FD70A0" w:rsidRDefault="00901722" w:rsidP="00901722">
            <w:pPr>
              <w:tabs>
                <w:tab w:val="left" w:pos="485"/>
              </w:tabs>
              <w:jc w:val="center"/>
              <w:rPr>
                <w:rFonts w:ascii="Palatino Linotype" w:eastAsia="Arial" w:hAnsi="Palatino Linotype" w:cs="Arial"/>
                <w:b/>
                <w:sz w:val="20"/>
                <w:szCs w:val="20"/>
              </w:rPr>
            </w:pPr>
            <w:r w:rsidRPr="00FD70A0">
              <w:rPr>
                <w:rFonts w:ascii="Palatino Linotype" w:eastAsia="Arial" w:hAnsi="Palatino Linotype" w:cs="Arial"/>
                <w:b/>
                <w:sz w:val="20"/>
                <w:szCs w:val="20"/>
              </w:rPr>
              <w:t>C-Types Códigos</w:t>
            </w:r>
          </w:p>
        </w:tc>
        <w:tc>
          <w:tcPr>
            <w:tcW w:w="2161" w:type="dxa"/>
          </w:tcPr>
          <w:p w:rsidR="00901722" w:rsidRPr="00FD70A0" w:rsidRDefault="00901722" w:rsidP="00901722">
            <w:pPr>
              <w:tabs>
                <w:tab w:val="left" w:pos="485"/>
              </w:tabs>
              <w:jc w:val="center"/>
              <w:rPr>
                <w:rFonts w:ascii="Palatino Linotype" w:eastAsia="Arial" w:hAnsi="Palatino Linotype" w:cs="Arial"/>
                <w:b/>
                <w:sz w:val="20"/>
                <w:szCs w:val="20"/>
              </w:rPr>
            </w:pPr>
            <w:r w:rsidRPr="00FD70A0">
              <w:rPr>
                <w:rFonts w:ascii="Palatino Linotype" w:eastAsia="Arial" w:hAnsi="Palatino Linotype" w:cs="Arial"/>
                <w:b/>
                <w:sz w:val="20"/>
                <w:szCs w:val="20"/>
              </w:rPr>
              <w:t>C-</w:t>
            </w:r>
            <w:r w:rsidRPr="00FD70A0">
              <w:rPr>
                <w:rFonts w:ascii="Palatino Linotype" w:eastAsia="Arial" w:hAnsi="Palatino Linotype" w:cs="Arial"/>
                <w:b/>
                <w:i/>
                <w:sz w:val="20"/>
                <w:szCs w:val="20"/>
              </w:rPr>
              <w:t>Types</w:t>
            </w:r>
            <w:r w:rsidRPr="00FD70A0">
              <w:rPr>
                <w:rFonts w:ascii="Palatino Linotype" w:eastAsia="Arial" w:hAnsi="Palatino Linotype" w:cs="Arial"/>
                <w:b/>
                <w:sz w:val="20"/>
                <w:szCs w:val="20"/>
              </w:rPr>
              <w:t xml:space="preserve"> Nomes</w:t>
            </w:r>
          </w:p>
        </w:tc>
      </w:tr>
      <w:tr w:rsidR="00901722" w:rsidRPr="00BE7336" w:rsidTr="00901722">
        <w:trPr>
          <w:trHeight w:val="976"/>
        </w:trPr>
        <w:tc>
          <w:tcPr>
            <w:tcW w:w="903" w:type="dxa"/>
          </w:tcPr>
          <w:p w:rsidR="00901722" w:rsidRPr="00FD70A0" w:rsidRDefault="00901722" w:rsidP="00901722">
            <w:pPr>
              <w:tabs>
                <w:tab w:val="left" w:pos="485"/>
              </w:tabs>
              <w:jc w:val="center"/>
              <w:rPr>
                <w:rFonts w:ascii="Palatino Linotype" w:eastAsia="Arial" w:hAnsi="Palatino Linotype" w:cs="Arial"/>
                <w:sz w:val="20"/>
                <w:szCs w:val="20"/>
              </w:rPr>
            </w:pPr>
            <w:r w:rsidRPr="00FD70A0">
              <w:rPr>
                <w:rFonts w:ascii="Palatino Linotype" w:eastAsia="Arial" w:hAnsi="Palatino Linotype" w:cs="Arial"/>
                <w:sz w:val="20"/>
                <w:szCs w:val="20"/>
              </w:rPr>
              <w:t>1</w:t>
            </w:r>
          </w:p>
        </w:tc>
        <w:tc>
          <w:tcPr>
            <w:tcW w:w="2137" w:type="dxa"/>
          </w:tcPr>
          <w:p w:rsidR="00901722" w:rsidRPr="00FD70A0" w:rsidRDefault="00901722" w:rsidP="00901722">
            <w:pPr>
              <w:tabs>
                <w:tab w:val="left" w:pos="485"/>
              </w:tabs>
              <w:jc w:val="center"/>
              <w:rPr>
                <w:rFonts w:ascii="Palatino Linotype" w:eastAsia="Arial" w:hAnsi="Palatino Linotype" w:cs="Arial"/>
                <w:i/>
                <w:sz w:val="20"/>
                <w:szCs w:val="20"/>
              </w:rPr>
            </w:pPr>
            <w:r w:rsidRPr="00FD70A0">
              <w:rPr>
                <w:rFonts w:ascii="Palatino Linotype" w:eastAsia="Arial" w:hAnsi="Palatino Linotype" w:cs="Arial"/>
                <w:i/>
                <w:sz w:val="20"/>
                <w:szCs w:val="20"/>
              </w:rPr>
              <w:t>SESSION</w:t>
            </w:r>
          </w:p>
        </w:tc>
        <w:tc>
          <w:tcPr>
            <w:tcW w:w="935" w:type="dxa"/>
          </w:tcPr>
          <w:p w:rsidR="00901722" w:rsidRPr="00FD70A0" w:rsidRDefault="00901722" w:rsidP="00901722">
            <w:pPr>
              <w:tabs>
                <w:tab w:val="left" w:pos="485"/>
              </w:tabs>
              <w:jc w:val="center"/>
              <w:rPr>
                <w:rFonts w:ascii="Palatino Linotype" w:eastAsia="Arial" w:hAnsi="Palatino Linotype" w:cs="Arial"/>
                <w:sz w:val="20"/>
                <w:szCs w:val="20"/>
              </w:rPr>
            </w:pPr>
            <w:r w:rsidRPr="00FD70A0">
              <w:rPr>
                <w:rFonts w:ascii="Palatino Linotype" w:eastAsia="Arial" w:hAnsi="Palatino Linotype" w:cs="Arial"/>
                <w:sz w:val="20"/>
                <w:szCs w:val="20"/>
              </w:rPr>
              <w:t>7</w:t>
            </w:r>
          </w:p>
          <w:p w:rsidR="00901722" w:rsidRPr="00FD70A0" w:rsidRDefault="00901722" w:rsidP="00901722">
            <w:pPr>
              <w:tabs>
                <w:tab w:val="left" w:pos="485"/>
              </w:tabs>
              <w:jc w:val="center"/>
              <w:rPr>
                <w:rFonts w:ascii="Palatino Linotype" w:eastAsia="Arial" w:hAnsi="Palatino Linotype" w:cs="Arial"/>
                <w:sz w:val="20"/>
                <w:szCs w:val="20"/>
              </w:rPr>
            </w:pPr>
            <w:r w:rsidRPr="00FD70A0">
              <w:rPr>
                <w:rFonts w:ascii="Palatino Linotype" w:eastAsia="Arial" w:hAnsi="Palatino Linotype" w:cs="Arial"/>
                <w:sz w:val="20"/>
                <w:szCs w:val="20"/>
              </w:rPr>
              <w:t>8</w:t>
            </w:r>
          </w:p>
        </w:tc>
        <w:tc>
          <w:tcPr>
            <w:tcW w:w="2161" w:type="dxa"/>
          </w:tcPr>
          <w:p w:rsidR="00901722" w:rsidRPr="00BE7336" w:rsidRDefault="00901722" w:rsidP="00901722">
            <w:pPr>
              <w:tabs>
                <w:tab w:val="left" w:pos="485"/>
              </w:tabs>
              <w:jc w:val="center"/>
              <w:rPr>
                <w:rFonts w:ascii="Palatino Linotype" w:eastAsia="Arial" w:hAnsi="Palatino Linotype" w:cs="Arial"/>
                <w:sz w:val="20"/>
                <w:szCs w:val="20"/>
                <w:lang w:val="en-US"/>
              </w:rPr>
            </w:pPr>
            <w:r w:rsidRPr="00BE7336">
              <w:rPr>
                <w:rFonts w:ascii="Palatino Linotype" w:eastAsia="Arial" w:hAnsi="Palatino Linotype" w:cs="Arial"/>
                <w:sz w:val="20"/>
                <w:szCs w:val="20"/>
                <w:lang w:val="en-US"/>
              </w:rPr>
              <w:t>LSP</w:t>
            </w:r>
            <w:r w:rsidRPr="00BE7336">
              <w:rPr>
                <w:rFonts w:ascii="Palatino Linotype" w:eastAsia="Arial" w:hAnsi="Palatino Linotype" w:cs="Arial"/>
                <w:i/>
                <w:sz w:val="20"/>
                <w:szCs w:val="20"/>
                <w:lang w:val="en-US"/>
              </w:rPr>
              <w:t xml:space="preserve"> Tunnel </w:t>
            </w:r>
            <w:r w:rsidRPr="00BE7336">
              <w:rPr>
                <w:rFonts w:ascii="Palatino Linotype" w:eastAsia="Arial" w:hAnsi="Palatino Linotype" w:cs="Arial"/>
                <w:sz w:val="20"/>
                <w:szCs w:val="20"/>
                <w:lang w:val="en-US"/>
              </w:rPr>
              <w:t>IPv4</w:t>
            </w:r>
          </w:p>
          <w:p w:rsidR="00901722" w:rsidRPr="00BE7336" w:rsidRDefault="00901722" w:rsidP="00901722">
            <w:pPr>
              <w:tabs>
                <w:tab w:val="left" w:pos="485"/>
              </w:tabs>
              <w:jc w:val="center"/>
              <w:rPr>
                <w:rFonts w:ascii="Palatino Linotype" w:eastAsia="Arial" w:hAnsi="Palatino Linotype" w:cs="Arial"/>
                <w:i/>
                <w:sz w:val="20"/>
                <w:szCs w:val="20"/>
                <w:lang w:val="en-US"/>
              </w:rPr>
            </w:pPr>
            <w:r w:rsidRPr="00BE7336">
              <w:rPr>
                <w:rFonts w:ascii="Palatino Linotype" w:eastAsia="Arial" w:hAnsi="Palatino Linotype" w:cs="Arial"/>
                <w:sz w:val="20"/>
                <w:szCs w:val="20"/>
                <w:lang w:val="en-US"/>
              </w:rPr>
              <w:t>LSP</w:t>
            </w:r>
            <w:r w:rsidRPr="00BE7336">
              <w:rPr>
                <w:rFonts w:ascii="Palatino Linotype" w:eastAsia="Arial" w:hAnsi="Palatino Linotype" w:cs="Arial"/>
                <w:i/>
                <w:sz w:val="20"/>
                <w:szCs w:val="20"/>
                <w:lang w:val="en-US"/>
              </w:rPr>
              <w:t xml:space="preserve"> Tunnel </w:t>
            </w:r>
            <w:r w:rsidRPr="00BE7336">
              <w:rPr>
                <w:rFonts w:ascii="Palatino Linotype" w:eastAsia="Arial" w:hAnsi="Palatino Linotype" w:cs="Arial"/>
                <w:sz w:val="20"/>
                <w:szCs w:val="20"/>
                <w:lang w:val="en-US"/>
              </w:rPr>
              <w:t>IPv6</w:t>
            </w:r>
          </w:p>
        </w:tc>
      </w:tr>
      <w:tr w:rsidR="00901722" w:rsidRPr="00BE7336" w:rsidTr="00901722">
        <w:trPr>
          <w:trHeight w:val="991"/>
        </w:trPr>
        <w:tc>
          <w:tcPr>
            <w:tcW w:w="903" w:type="dxa"/>
          </w:tcPr>
          <w:p w:rsidR="00901722" w:rsidRPr="00FD70A0" w:rsidRDefault="00901722" w:rsidP="00901722">
            <w:pPr>
              <w:tabs>
                <w:tab w:val="left" w:pos="485"/>
              </w:tabs>
              <w:jc w:val="center"/>
              <w:rPr>
                <w:rFonts w:ascii="Palatino Linotype" w:eastAsia="Arial" w:hAnsi="Palatino Linotype" w:cs="Arial"/>
                <w:sz w:val="20"/>
                <w:szCs w:val="20"/>
              </w:rPr>
            </w:pPr>
            <w:r w:rsidRPr="00FD70A0">
              <w:rPr>
                <w:rFonts w:ascii="Palatino Linotype" w:eastAsia="Arial" w:hAnsi="Palatino Linotype" w:cs="Arial"/>
                <w:sz w:val="20"/>
                <w:szCs w:val="20"/>
              </w:rPr>
              <w:t>10</w:t>
            </w:r>
          </w:p>
        </w:tc>
        <w:tc>
          <w:tcPr>
            <w:tcW w:w="2137" w:type="dxa"/>
          </w:tcPr>
          <w:p w:rsidR="00901722" w:rsidRPr="00FD70A0" w:rsidRDefault="00901722" w:rsidP="00901722">
            <w:pPr>
              <w:tabs>
                <w:tab w:val="left" w:pos="485"/>
              </w:tabs>
              <w:jc w:val="center"/>
              <w:rPr>
                <w:rFonts w:ascii="Palatino Linotype" w:eastAsia="Arial" w:hAnsi="Palatino Linotype" w:cs="Arial"/>
                <w:i/>
                <w:sz w:val="20"/>
                <w:szCs w:val="20"/>
              </w:rPr>
            </w:pPr>
            <w:r w:rsidRPr="00FD70A0">
              <w:rPr>
                <w:rFonts w:ascii="Palatino Linotype" w:eastAsia="Arial" w:hAnsi="Palatino Linotype" w:cs="Arial"/>
                <w:i/>
                <w:sz w:val="20"/>
                <w:szCs w:val="20"/>
              </w:rPr>
              <w:t>FILTER_SPEC</w:t>
            </w:r>
          </w:p>
        </w:tc>
        <w:tc>
          <w:tcPr>
            <w:tcW w:w="935" w:type="dxa"/>
          </w:tcPr>
          <w:p w:rsidR="00901722" w:rsidRPr="00FD70A0" w:rsidRDefault="00901722" w:rsidP="00901722">
            <w:pPr>
              <w:tabs>
                <w:tab w:val="left" w:pos="485"/>
              </w:tabs>
              <w:jc w:val="center"/>
              <w:rPr>
                <w:rFonts w:ascii="Palatino Linotype" w:eastAsia="Arial" w:hAnsi="Palatino Linotype" w:cs="Arial"/>
                <w:sz w:val="20"/>
                <w:szCs w:val="20"/>
              </w:rPr>
            </w:pPr>
            <w:r w:rsidRPr="00FD70A0">
              <w:rPr>
                <w:rFonts w:ascii="Palatino Linotype" w:eastAsia="Arial" w:hAnsi="Palatino Linotype" w:cs="Arial"/>
                <w:sz w:val="20"/>
                <w:szCs w:val="20"/>
              </w:rPr>
              <w:t>7</w:t>
            </w:r>
          </w:p>
          <w:p w:rsidR="00901722" w:rsidRPr="00FD70A0" w:rsidRDefault="00901722" w:rsidP="00901722">
            <w:pPr>
              <w:tabs>
                <w:tab w:val="left" w:pos="485"/>
              </w:tabs>
              <w:jc w:val="center"/>
              <w:rPr>
                <w:rFonts w:ascii="Palatino Linotype" w:eastAsia="Arial" w:hAnsi="Palatino Linotype" w:cs="Arial"/>
                <w:sz w:val="20"/>
                <w:szCs w:val="20"/>
              </w:rPr>
            </w:pPr>
            <w:r w:rsidRPr="00FD70A0">
              <w:rPr>
                <w:rFonts w:ascii="Palatino Linotype" w:eastAsia="Arial" w:hAnsi="Palatino Linotype" w:cs="Arial"/>
                <w:sz w:val="20"/>
                <w:szCs w:val="20"/>
              </w:rPr>
              <w:t>8</w:t>
            </w:r>
          </w:p>
        </w:tc>
        <w:tc>
          <w:tcPr>
            <w:tcW w:w="2161" w:type="dxa"/>
          </w:tcPr>
          <w:p w:rsidR="00901722" w:rsidRPr="00BE7336" w:rsidRDefault="00901722" w:rsidP="00901722">
            <w:pPr>
              <w:tabs>
                <w:tab w:val="left" w:pos="485"/>
              </w:tabs>
              <w:jc w:val="center"/>
              <w:rPr>
                <w:rFonts w:ascii="Palatino Linotype" w:eastAsia="Arial" w:hAnsi="Palatino Linotype" w:cs="Arial"/>
                <w:i/>
                <w:sz w:val="20"/>
                <w:szCs w:val="20"/>
                <w:lang w:val="en-US"/>
              </w:rPr>
            </w:pPr>
            <w:r w:rsidRPr="00BE7336">
              <w:rPr>
                <w:rFonts w:ascii="Palatino Linotype" w:eastAsia="Arial" w:hAnsi="Palatino Linotype" w:cs="Arial"/>
                <w:sz w:val="20"/>
                <w:szCs w:val="20"/>
                <w:lang w:val="en-US"/>
              </w:rPr>
              <w:t xml:space="preserve">LSP </w:t>
            </w:r>
            <w:r w:rsidRPr="00BE7336">
              <w:rPr>
                <w:rFonts w:ascii="Palatino Linotype" w:eastAsia="Arial" w:hAnsi="Palatino Linotype" w:cs="Arial"/>
                <w:i/>
                <w:sz w:val="20"/>
                <w:szCs w:val="20"/>
                <w:lang w:val="en-US"/>
              </w:rPr>
              <w:t xml:space="preserve">Tunnel </w:t>
            </w:r>
            <w:r w:rsidRPr="00BE7336">
              <w:rPr>
                <w:rFonts w:ascii="Palatino Linotype" w:eastAsia="Arial" w:hAnsi="Palatino Linotype" w:cs="Arial"/>
                <w:sz w:val="20"/>
                <w:szCs w:val="20"/>
                <w:lang w:val="en-US"/>
              </w:rPr>
              <w:t>IPv4</w:t>
            </w:r>
          </w:p>
          <w:p w:rsidR="00901722" w:rsidRPr="00BE7336" w:rsidRDefault="00901722" w:rsidP="00901722">
            <w:pPr>
              <w:tabs>
                <w:tab w:val="left" w:pos="485"/>
              </w:tabs>
              <w:jc w:val="center"/>
              <w:rPr>
                <w:rFonts w:ascii="Palatino Linotype" w:eastAsia="Arial" w:hAnsi="Palatino Linotype" w:cs="Arial"/>
                <w:i/>
                <w:sz w:val="20"/>
                <w:szCs w:val="20"/>
                <w:lang w:val="en-US"/>
              </w:rPr>
            </w:pPr>
            <w:r w:rsidRPr="00BE7336">
              <w:rPr>
                <w:rFonts w:ascii="Palatino Linotype" w:eastAsia="Arial" w:hAnsi="Palatino Linotype" w:cs="Arial"/>
                <w:sz w:val="20"/>
                <w:szCs w:val="20"/>
                <w:lang w:val="en-US"/>
              </w:rPr>
              <w:t>LSP</w:t>
            </w:r>
            <w:r w:rsidRPr="00BE7336">
              <w:rPr>
                <w:rFonts w:ascii="Palatino Linotype" w:eastAsia="Arial" w:hAnsi="Palatino Linotype" w:cs="Arial"/>
                <w:i/>
                <w:sz w:val="20"/>
                <w:szCs w:val="20"/>
                <w:lang w:val="en-US"/>
              </w:rPr>
              <w:t xml:space="preserve"> Tunnel </w:t>
            </w:r>
            <w:r w:rsidRPr="00BE7336">
              <w:rPr>
                <w:rFonts w:ascii="Palatino Linotype" w:eastAsia="Arial" w:hAnsi="Palatino Linotype" w:cs="Arial"/>
                <w:sz w:val="20"/>
                <w:szCs w:val="20"/>
                <w:lang w:val="en-US"/>
              </w:rPr>
              <w:t>IPv6</w:t>
            </w:r>
          </w:p>
        </w:tc>
      </w:tr>
      <w:tr w:rsidR="00901722" w:rsidRPr="00BE7336" w:rsidTr="00901722">
        <w:trPr>
          <w:trHeight w:val="991"/>
        </w:trPr>
        <w:tc>
          <w:tcPr>
            <w:tcW w:w="903" w:type="dxa"/>
          </w:tcPr>
          <w:p w:rsidR="00901722" w:rsidRPr="00FD70A0" w:rsidRDefault="00901722" w:rsidP="00901722">
            <w:pPr>
              <w:tabs>
                <w:tab w:val="left" w:pos="485"/>
              </w:tabs>
              <w:jc w:val="center"/>
              <w:rPr>
                <w:rFonts w:ascii="Palatino Linotype" w:eastAsia="Arial" w:hAnsi="Palatino Linotype" w:cs="Arial"/>
                <w:sz w:val="20"/>
                <w:szCs w:val="20"/>
              </w:rPr>
            </w:pPr>
            <w:r w:rsidRPr="00FD70A0">
              <w:rPr>
                <w:rFonts w:ascii="Palatino Linotype" w:eastAsia="Arial" w:hAnsi="Palatino Linotype" w:cs="Arial"/>
                <w:sz w:val="20"/>
                <w:szCs w:val="20"/>
              </w:rPr>
              <w:t>11</w:t>
            </w:r>
          </w:p>
        </w:tc>
        <w:tc>
          <w:tcPr>
            <w:tcW w:w="2137" w:type="dxa"/>
          </w:tcPr>
          <w:p w:rsidR="00901722" w:rsidRPr="00FD70A0" w:rsidRDefault="00901722" w:rsidP="00901722">
            <w:pPr>
              <w:tabs>
                <w:tab w:val="left" w:pos="485"/>
              </w:tabs>
              <w:jc w:val="center"/>
              <w:rPr>
                <w:rFonts w:ascii="Palatino Linotype" w:eastAsia="Arial" w:hAnsi="Palatino Linotype" w:cs="Arial"/>
                <w:i/>
                <w:sz w:val="20"/>
                <w:szCs w:val="20"/>
              </w:rPr>
            </w:pPr>
            <w:r w:rsidRPr="00FD70A0">
              <w:rPr>
                <w:rFonts w:ascii="Palatino Linotype" w:eastAsia="Arial" w:hAnsi="Palatino Linotype" w:cs="Arial"/>
                <w:i/>
                <w:sz w:val="20"/>
                <w:szCs w:val="20"/>
              </w:rPr>
              <w:t>SE</w:t>
            </w:r>
            <w:r>
              <w:rPr>
                <w:rFonts w:ascii="Palatino Linotype" w:eastAsia="Arial" w:hAnsi="Palatino Linotype" w:cs="Arial"/>
                <w:i/>
                <w:sz w:val="20"/>
                <w:szCs w:val="20"/>
              </w:rPr>
              <w:t>N</w:t>
            </w:r>
            <w:r w:rsidRPr="00A34D78">
              <w:rPr>
                <w:rFonts w:ascii="Palatino Linotype" w:eastAsia="Arial" w:hAnsi="Palatino Linotype" w:cs="Arial"/>
                <w:i/>
                <w:sz w:val="20"/>
                <w:szCs w:val="20"/>
              </w:rPr>
              <w:t>D</w:t>
            </w:r>
            <w:r w:rsidRPr="00FD70A0">
              <w:rPr>
                <w:rFonts w:ascii="Palatino Linotype" w:eastAsia="Arial" w:hAnsi="Palatino Linotype" w:cs="Arial"/>
                <w:i/>
                <w:sz w:val="20"/>
                <w:szCs w:val="20"/>
              </w:rPr>
              <w:t>ER_TEMPLATE</w:t>
            </w:r>
          </w:p>
        </w:tc>
        <w:tc>
          <w:tcPr>
            <w:tcW w:w="935" w:type="dxa"/>
          </w:tcPr>
          <w:p w:rsidR="00901722" w:rsidRPr="00FD70A0" w:rsidRDefault="00901722" w:rsidP="00901722">
            <w:pPr>
              <w:tabs>
                <w:tab w:val="left" w:pos="485"/>
              </w:tabs>
              <w:jc w:val="center"/>
              <w:rPr>
                <w:rFonts w:ascii="Palatino Linotype" w:eastAsia="Arial" w:hAnsi="Palatino Linotype" w:cs="Arial"/>
                <w:sz w:val="20"/>
                <w:szCs w:val="20"/>
              </w:rPr>
            </w:pPr>
            <w:r w:rsidRPr="00FD70A0">
              <w:rPr>
                <w:rFonts w:ascii="Palatino Linotype" w:eastAsia="Arial" w:hAnsi="Palatino Linotype" w:cs="Arial"/>
                <w:sz w:val="20"/>
                <w:szCs w:val="20"/>
              </w:rPr>
              <w:t>7</w:t>
            </w:r>
          </w:p>
          <w:p w:rsidR="00901722" w:rsidRPr="00FD70A0" w:rsidRDefault="00901722" w:rsidP="00901722">
            <w:pPr>
              <w:tabs>
                <w:tab w:val="left" w:pos="485"/>
              </w:tabs>
              <w:jc w:val="center"/>
              <w:rPr>
                <w:rFonts w:ascii="Palatino Linotype" w:eastAsia="Arial" w:hAnsi="Palatino Linotype" w:cs="Arial"/>
                <w:sz w:val="20"/>
                <w:szCs w:val="20"/>
              </w:rPr>
            </w:pPr>
            <w:r w:rsidRPr="00FD70A0">
              <w:rPr>
                <w:rFonts w:ascii="Palatino Linotype" w:eastAsia="Arial" w:hAnsi="Palatino Linotype" w:cs="Arial"/>
                <w:sz w:val="20"/>
                <w:szCs w:val="20"/>
              </w:rPr>
              <w:t>8</w:t>
            </w:r>
          </w:p>
        </w:tc>
        <w:tc>
          <w:tcPr>
            <w:tcW w:w="2161" w:type="dxa"/>
          </w:tcPr>
          <w:p w:rsidR="00901722" w:rsidRPr="00BE7336" w:rsidRDefault="00901722" w:rsidP="00901722">
            <w:pPr>
              <w:tabs>
                <w:tab w:val="left" w:pos="485"/>
              </w:tabs>
              <w:jc w:val="center"/>
              <w:rPr>
                <w:rFonts w:ascii="Palatino Linotype" w:eastAsia="Arial" w:hAnsi="Palatino Linotype" w:cs="Arial"/>
                <w:i/>
                <w:sz w:val="20"/>
                <w:szCs w:val="20"/>
                <w:lang w:val="en-US"/>
              </w:rPr>
            </w:pPr>
            <w:r w:rsidRPr="00BE7336">
              <w:rPr>
                <w:rFonts w:ascii="Palatino Linotype" w:eastAsia="Arial" w:hAnsi="Palatino Linotype" w:cs="Arial"/>
                <w:sz w:val="20"/>
                <w:szCs w:val="20"/>
                <w:lang w:val="en-US"/>
              </w:rPr>
              <w:t xml:space="preserve">LSP </w:t>
            </w:r>
            <w:r w:rsidRPr="00BE7336">
              <w:rPr>
                <w:rFonts w:ascii="Palatino Linotype" w:eastAsia="Arial" w:hAnsi="Palatino Linotype" w:cs="Arial"/>
                <w:i/>
                <w:sz w:val="20"/>
                <w:szCs w:val="20"/>
                <w:lang w:val="en-US"/>
              </w:rPr>
              <w:t xml:space="preserve">Tunnel </w:t>
            </w:r>
            <w:r w:rsidRPr="00BE7336">
              <w:rPr>
                <w:rFonts w:ascii="Palatino Linotype" w:eastAsia="Arial" w:hAnsi="Palatino Linotype" w:cs="Arial"/>
                <w:sz w:val="20"/>
                <w:szCs w:val="20"/>
                <w:lang w:val="en-US"/>
              </w:rPr>
              <w:t>IPv4</w:t>
            </w:r>
          </w:p>
          <w:p w:rsidR="00901722" w:rsidRPr="00BE7336" w:rsidRDefault="00901722" w:rsidP="00901722">
            <w:pPr>
              <w:tabs>
                <w:tab w:val="left" w:pos="485"/>
              </w:tabs>
              <w:jc w:val="center"/>
              <w:rPr>
                <w:rFonts w:ascii="Palatino Linotype" w:eastAsia="Arial" w:hAnsi="Palatino Linotype" w:cs="Arial"/>
                <w:i/>
                <w:sz w:val="20"/>
                <w:szCs w:val="20"/>
                <w:lang w:val="en-US"/>
              </w:rPr>
            </w:pPr>
            <w:r w:rsidRPr="00BE7336">
              <w:rPr>
                <w:rFonts w:ascii="Palatino Linotype" w:eastAsia="Arial" w:hAnsi="Palatino Linotype" w:cs="Arial"/>
                <w:sz w:val="20"/>
                <w:szCs w:val="20"/>
                <w:lang w:val="en-US"/>
              </w:rPr>
              <w:t>LSP</w:t>
            </w:r>
            <w:r w:rsidRPr="00BE7336">
              <w:rPr>
                <w:rFonts w:ascii="Palatino Linotype" w:eastAsia="Arial" w:hAnsi="Palatino Linotype" w:cs="Arial"/>
                <w:i/>
                <w:sz w:val="20"/>
                <w:szCs w:val="20"/>
                <w:lang w:val="en-US"/>
              </w:rPr>
              <w:t xml:space="preserve"> Tunnel </w:t>
            </w:r>
            <w:r w:rsidRPr="00BE7336">
              <w:rPr>
                <w:rFonts w:ascii="Palatino Linotype" w:eastAsia="Arial" w:hAnsi="Palatino Linotype" w:cs="Arial"/>
                <w:sz w:val="20"/>
                <w:szCs w:val="20"/>
                <w:lang w:val="en-US"/>
              </w:rPr>
              <w:t>IPv6</w:t>
            </w:r>
          </w:p>
        </w:tc>
      </w:tr>
      <w:tr w:rsidR="00901722" w:rsidRPr="007929E0" w:rsidTr="00901722">
        <w:trPr>
          <w:trHeight w:val="495"/>
        </w:trPr>
        <w:tc>
          <w:tcPr>
            <w:tcW w:w="903" w:type="dxa"/>
          </w:tcPr>
          <w:p w:rsidR="00901722" w:rsidRPr="00FD70A0" w:rsidRDefault="00901722" w:rsidP="00901722">
            <w:pPr>
              <w:tabs>
                <w:tab w:val="left" w:pos="485"/>
              </w:tabs>
              <w:jc w:val="center"/>
              <w:rPr>
                <w:rFonts w:ascii="Palatino Linotype" w:eastAsia="Arial" w:hAnsi="Palatino Linotype" w:cs="Arial"/>
                <w:sz w:val="20"/>
                <w:szCs w:val="20"/>
              </w:rPr>
            </w:pPr>
            <w:r w:rsidRPr="00FD70A0">
              <w:rPr>
                <w:rFonts w:ascii="Palatino Linotype" w:eastAsia="Arial" w:hAnsi="Palatino Linotype" w:cs="Arial"/>
                <w:sz w:val="20"/>
                <w:szCs w:val="20"/>
              </w:rPr>
              <w:t>16</w:t>
            </w:r>
          </w:p>
        </w:tc>
        <w:tc>
          <w:tcPr>
            <w:tcW w:w="2137" w:type="dxa"/>
          </w:tcPr>
          <w:p w:rsidR="00901722" w:rsidRPr="00FD70A0" w:rsidRDefault="00901722" w:rsidP="00901722">
            <w:pPr>
              <w:tabs>
                <w:tab w:val="left" w:pos="485"/>
              </w:tabs>
              <w:jc w:val="center"/>
              <w:rPr>
                <w:rFonts w:ascii="Palatino Linotype" w:eastAsia="Arial" w:hAnsi="Palatino Linotype" w:cs="Arial"/>
                <w:i/>
                <w:sz w:val="20"/>
                <w:szCs w:val="20"/>
              </w:rPr>
            </w:pPr>
            <w:r w:rsidRPr="00FD70A0">
              <w:rPr>
                <w:rFonts w:ascii="Palatino Linotype" w:eastAsia="Arial" w:hAnsi="Palatino Linotype" w:cs="Arial"/>
                <w:i/>
                <w:sz w:val="20"/>
                <w:szCs w:val="20"/>
              </w:rPr>
              <w:t>RSVP_LABEL</w:t>
            </w:r>
          </w:p>
        </w:tc>
        <w:tc>
          <w:tcPr>
            <w:tcW w:w="935" w:type="dxa"/>
          </w:tcPr>
          <w:p w:rsidR="00901722" w:rsidRPr="00FD70A0" w:rsidRDefault="00901722" w:rsidP="00901722">
            <w:pPr>
              <w:tabs>
                <w:tab w:val="left" w:pos="485"/>
              </w:tabs>
              <w:jc w:val="center"/>
              <w:rPr>
                <w:rFonts w:ascii="Palatino Linotype" w:eastAsia="Arial" w:hAnsi="Palatino Linotype" w:cs="Arial"/>
                <w:sz w:val="20"/>
                <w:szCs w:val="20"/>
              </w:rPr>
            </w:pPr>
            <w:r w:rsidRPr="00FD70A0">
              <w:rPr>
                <w:rFonts w:ascii="Palatino Linotype" w:eastAsia="Arial" w:hAnsi="Palatino Linotype" w:cs="Arial"/>
                <w:sz w:val="20"/>
                <w:szCs w:val="20"/>
              </w:rPr>
              <w:t>1</w:t>
            </w:r>
          </w:p>
        </w:tc>
        <w:tc>
          <w:tcPr>
            <w:tcW w:w="2161" w:type="dxa"/>
          </w:tcPr>
          <w:p w:rsidR="00901722" w:rsidRPr="00FD70A0" w:rsidRDefault="00901722" w:rsidP="00901722">
            <w:pPr>
              <w:tabs>
                <w:tab w:val="left" w:pos="485"/>
              </w:tabs>
              <w:jc w:val="center"/>
              <w:rPr>
                <w:rFonts w:ascii="Palatino Linotype" w:eastAsia="Arial" w:hAnsi="Palatino Linotype" w:cs="Arial"/>
                <w:i/>
                <w:sz w:val="20"/>
                <w:szCs w:val="20"/>
              </w:rPr>
            </w:pPr>
            <w:r w:rsidRPr="00FD70A0">
              <w:rPr>
                <w:rFonts w:ascii="Palatino Linotype" w:eastAsia="Arial" w:hAnsi="Palatino Linotype" w:cs="Arial"/>
                <w:i/>
                <w:sz w:val="20"/>
                <w:szCs w:val="20"/>
              </w:rPr>
              <w:t>Type 1 Label</w:t>
            </w:r>
          </w:p>
        </w:tc>
      </w:tr>
      <w:tr w:rsidR="00901722" w:rsidRPr="00BE7336" w:rsidTr="00901722">
        <w:trPr>
          <w:trHeight w:val="1778"/>
        </w:trPr>
        <w:tc>
          <w:tcPr>
            <w:tcW w:w="903" w:type="dxa"/>
          </w:tcPr>
          <w:p w:rsidR="00901722" w:rsidRPr="00FD70A0" w:rsidRDefault="00901722" w:rsidP="00901722">
            <w:pPr>
              <w:tabs>
                <w:tab w:val="left" w:pos="485"/>
              </w:tabs>
              <w:jc w:val="center"/>
              <w:rPr>
                <w:rFonts w:ascii="Palatino Linotype" w:eastAsia="Arial" w:hAnsi="Palatino Linotype" w:cs="Arial"/>
                <w:sz w:val="20"/>
                <w:szCs w:val="20"/>
              </w:rPr>
            </w:pPr>
            <w:r w:rsidRPr="00FD70A0">
              <w:rPr>
                <w:rFonts w:ascii="Palatino Linotype" w:eastAsia="Arial" w:hAnsi="Palatino Linotype" w:cs="Arial"/>
                <w:sz w:val="20"/>
                <w:szCs w:val="20"/>
              </w:rPr>
              <w:t>19</w:t>
            </w:r>
          </w:p>
        </w:tc>
        <w:tc>
          <w:tcPr>
            <w:tcW w:w="2137" w:type="dxa"/>
          </w:tcPr>
          <w:p w:rsidR="00901722" w:rsidRPr="00FD70A0" w:rsidRDefault="00901722" w:rsidP="00901722">
            <w:pPr>
              <w:tabs>
                <w:tab w:val="left" w:pos="485"/>
              </w:tabs>
              <w:jc w:val="center"/>
              <w:rPr>
                <w:rFonts w:ascii="Palatino Linotype" w:eastAsia="Arial" w:hAnsi="Palatino Linotype" w:cs="Arial"/>
                <w:i/>
                <w:sz w:val="20"/>
                <w:szCs w:val="20"/>
              </w:rPr>
            </w:pPr>
            <w:r w:rsidRPr="00FD70A0">
              <w:rPr>
                <w:rFonts w:ascii="Palatino Linotype" w:eastAsia="Arial" w:hAnsi="Palatino Linotype" w:cs="Arial"/>
                <w:i/>
                <w:sz w:val="20"/>
                <w:szCs w:val="20"/>
              </w:rPr>
              <w:t>LABEL_REQUEST</w:t>
            </w:r>
          </w:p>
        </w:tc>
        <w:tc>
          <w:tcPr>
            <w:tcW w:w="935" w:type="dxa"/>
          </w:tcPr>
          <w:p w:rsidR="00901722" w:rsidRPr="00FD70A0" w:rsidRDefault="00901722" w:rsidP="00901722">
            <w:pPr>
              <w:tabs>
                <w:tab w:val="left" w:pos="485"/>
              </w:tabs>
              <w:jc w:val="center"/>
              <w:rPr>
                <w:rFonts w:ascii="Palatino Linotype" w:eastAsia="Arial" w:hAnsi="Palatino Linotype" w:cs="Arial"/>
                <w:sz w:val="20"/>
                <w:szCs w:val="20"/>
              </w:rPr>
            </w:pPr>
            <w:r w:rsidRPr="00FD70A0">
              <w:rPr>
                <w:rFonts w:ascii="Palatino Linotype" w:eastAsia="Arial" w:hAnsi="Palatino Linotype" w:cs="Arial"/>
                <w:sz w:val="20"/>
                <w:szCs w:val="20"/>
              </w:rPr>
              <w:t>1</w:t>
            </w:r>
          </w:p>
          <w:p w:rsidR="00901722" w:rsidRPr="00FD70A0" w:rsidRDefault="00901722" w:rsidP="00901722">
            <w:pPr>
              <w:tabs>
                <w:tab w:val="left" w:pos="485"/>
              </w:tabs>
              <w:jc w:val="center"/>
              <w:rPr>
                <w:rFonts w:ascii="Palatino Linotype" w:eastAsia="Arial" w:hAnsi="Palatino Linotype" w:cs="Arial"/>
                <w:sz w:val="20"/>
                <w:szCs w:val="20"/>
              </w:rPr>
            </w:pPr>
            <w:r w:rsidRPr="00FD70A0">
              <w:rPr>
                <w:rFonts w:ascii="Palatino Linotype" w:eastAsia="Arial" w:hAnsi="Palatino Linotype" w:cs="Arial"/>
                <w:sz w:val="20"/>
                <w:szCs w:val="20"/>
              </w:rPr>
              <w:t>2</w:t>
            </w:r>
          </w:p>
          <w:p w:rsidR="00901722" w:rsidRPr="00FD70A0" w:rsidRDefault="00901722" w:rsidP="00901722">
            <w:pPr>
              <w:tabs>
                <w:tab w:val="left" w:pos="485"/>
              </w:tabs>
              <w:jc w:val="center"/>
              <w:rPr>
                <w:rFonts w:ascii="Palatino Linotype" w:eastAsia="Arial" w:hAnsi="Palatino Linotype" w:cs="Arial"/>
                <w:sz w:val="20"/>
                <w:szCs w:val="20"/>
              </w:rPr>
            </w:pPr>
            <w:r w:rsidRPr="00FD70A0">
              <w:rPr>
                <w:rFonts w:ascii="Palatino Linotype" w:eastAsia="Arial" w:hAnsi="Palatino Linotype" w:cs="Arial"/>
                <w:sz w:val="20"/>
                <w:szCs w:val="20"/>
              </w:rPr>
              <w:t>3</w:t>
            </w:r>
          </w:p>
        </w:tc>
        <w:tc>
          <w:tcPr>
            <w:tcW w:w="2161" w:type="dxa"/>
          </w:tcPr>
          <w:p w:rsidR="00901722" w:rsidRPr="00BE7336" w:rsidRDefault="00901722" w:rsidP="00901722">
            <w:pPr>
              <w:tabs>
                <w:tab w:val="left" w:pos="485"/>
              </w:tabs>
              <w:jc w:val="center"/>
              <w:rPr>
                <w:rFonts w:ascii="Palatino Linotype" w:eastAsia="Arial" w:hAnsi="Palatino Linotype" w:cs="Arial"/>
                <w:i/>
                <w:sz w:val="20"/>
                <w:szCs w:val="20"/>
                <w:lang w:val="en-US"/>
              </w:rPr>
            </w:pPr>
            <w:r w:rsidRPr="00BE7336">
              <w:rPr>
                <w:rFonts w:ascii="Palatino Linotype" w:eastAsia="Arial" w:hAnsi="Palatino Linotype" w:cs="Arial"/>
                <w:i/>
                <w:sz w:val="20"/>
                <w:szCs w:val="20"/>
                <w:lang w:val="en-US"/>
              </w:rPr>
              <w:t>Without Label Range</w:t>
            </w:r>
          </w:p>
          <w:p w:rsidR="00901722" w:rsidRPr="00BE7336" w:rsidRDefault="00901722" w:rsidP="00901722">
            <w:pPr>
              <w:tabs>
                <w:tab w:val="left" w:pos="485"/>
              </w:tabs>
              <w:jc w:val="center"/>
              <w:rPr>
                <w:rFonts w:ascii="Palatino Linotype" w:eastAsia="Arial" w:hAnsi="Palatino Linotype" w:cs="Arial"/>
                <w:i/>
                <w:sz w:val="20"/>
                <w:szCs w:val="20"/>
                <w:lang w:val="en-US"/>
              </w:rPr>
            </w:pPr>
            <w:r w:rsidRPr="00BE7336">
              <w:rPr>
                <w:rFonts w:ascii="Palatino Linotype" w:eastAsia="Arial" w:hAnsi="Palatino Linotype" w:cs="Arial"/>
                <w:i/>
                <w:sz w:val="20"/>
                <w:szCs w:val="20"/>
                <w:lang w:val="en-US"/>
              </w:rPr>
              <w:t xml:space="preserve">With </w:t>
            </w:r>
            <w:r w:rsidRPr="00BE7336">
              <w:rPr>
                <w:rFonts w:ascii="Palatino Linotype" w:eastAsia="Arial" w:hAnsi="Palatino Linotype" w:cs="Arial"/>
                <w:sz w:val="20"/>
                <w:szCs w:val="20"/>
                <w:lang w:val="en-US"/>
              </w:rPr>
              <w:t xml:space="preserve">ATM </w:t>
            </w:r>
            <w:r w:rsidRPr="00BE7336">
              <w:rPr>
                <w:rFonts w:ascii="Palatino Linotype" w:eastAsia="Arial" w:hAnsi="Palatino Linotype" w:cs="Arial"/>
                <w:i/>
                <w:sz w:val="20"/>
                <w:szCs w:val="20"/>
                <w:lang w:val="en-US"/>
              </w:rPr>
              <w:t>Label Range</w:t>
            </w:r>
          </w:p>
          <w:p w:rsidR="00901722" w:rsidRPr="00BE7336" w:rsidRDefault="00901722" w:rsidP="00901722">
            <w:pPr>
              <w:tabs>
                <w:tab w:val="left" w:pos="485"/>
              </w:tabs>
              <w:jc w:val="center"/>
              <w:rPr>
                <w:rFonts w:ascii="Palatino Linotype" w:eastAsia="Arial" w:hAnsi="Palatino Linotype" w:cs="Arial"/>
                <w:i/>
                <w:sz w:val="20"/>
                <w:szCs w:val="20"/>
                <w:lang w:val="en-US"/>
              </w:rPr>
            </w:pPr>
            <w:r w:rsidRPr="00BE7336">
              <w:rPr>
                <w:rFonts w:ascii="Palatino Linotype" w:eastAsia="Arial" w:hAnsi="Palatino Linotype" w:cs="Arial"/>
                <w:i/>
                <w:sz w:val="20"/>
                <w:szCs w:val="20"/>
                <w:lang w:val="en-US"/>
              </w:rPr>
              <w:t>With Frame Relay Label Range</w:t>
            </w:r>
          </w:p>
        </w:tc>
      </w:tr>
      <w:tr w:rsidR="00901722" w:rsidRPr="007929E0" w:rsidTr="00901722">
        <w:trPr>
          <w:trHeight w:val="495"/>
        </w:trPr>
        <w:tc>
          <w:tcPr>
            <w:tcW w:w="903" w:type="dxa"/>
          </w:tcPr>
          <w:p w:rsidR="00901722" w:rsidRPr="00FD70A0" w:rsidRDefault="00901722" w:rsidP="00901722">
            <w:pPr>
              <w:tabs>
                <w:tab w:val="left" w:pos="485"/>
              </w:tabs>
              <w:jc w:val="center"/>
              <w:rPr>
                <w:rFonts w:ascii="Palatino Linotype" w:eastAsia="Arial" w:hAnsi="Palatino Linotype" w:cs="Arial"/>
                <w:sz w:val="20"/>
                <w:szCs w:val="20"/>
              </w:rPr>
            </w:pPr>
            <w:r w:rsidRPr="00FD70A0">
              <w:rPr>
                <w:rFonts w:ascii="Palatino Linotype" w:eastAsia="Arial" w:hAnsi="Palatino Linotype" w:cs="Arial"/>
                <w:sz w:val="20"/>
                <w:szCs w:val="20"/>
              </w:rPr>
              <w:t>20</w:t>
            </w:r>
          </w:p>
        </w:tc>
        <w:tc>
          <w:tcPr>
            <w:tcW w:w="2137" w:type="dxa"/>
          </w:tcPr>
          <w:p w:rsidR="00901722" w:rsidRPr="00FD70A0" w:rsidRDefault="00901722" w:rsidP="00901722">
            <w:pPr>
              <w:tabs>
                <w:tab w:val="left" w:pos="485"/>
              </w:tabs>
              <w:jc w:val="center"/>
              <w:rPr>
                <w:rFonts w:ascii="Palatino Linotype" w:eastAsia="Arial" w:hAnsi="Palatino Linotype" w:cs="Arial"/>
                <w:i/>
                <w:sz w:val="20"/>
                <w:szCs w:val="20"/>
              </w:rPr>
            </w:pPr>
            <w:r w:rsidRPr="00FD70A0">
              <w:rPr>
                <w:rFonts w:ascii="Palatino Linotype" w:eastAsia="Arial" w:hAnsi="Palatino Linotype" w:cs="Arial"/>
                <w:i/>
                <w:sz w:val="20"/>
                <w:szCs w:val="20"/>
              </w:rPr>
              <w:t>EXPLICIT_ROUTE</w:t>
            </w:r>
          </w:p>
        </w:tc>
        <w:tc>
          <w:tcPr>
            <w:tcW w:w="935" w:type="dxa"/>
          </w:tcPr>
          <w:p w:rsidR="00901722" w:rsidRPr="00FD70A0" w:rsidRDefault="00901722" w:rsidP="00901722">
            <w:pPr>
              <w:tabs>
                <w:tab w:val="left" w:pos="485"/>
              </w:tabs>
              <w:jc w:val="center"/>
              <w:rPr>
                <w:rFonts w:ascii="Palatino Linotype" w:eastAsia="Arial" w:hAnsi="Palatino Linotype" w:cs="Arial"/>
                <w:sz w:val="20"/>
                <w:szCs w:val="20"/>
              </w:rPr>
            </w:pPr>
            <w:r w:rsidRPr="00FD70A0">
              <w:rPr>
                <w:rFonts w:ascii="Palatino Linotype" w:eastAsia="Arial" w:hAnsi="Palatino Linotype" w:cs="Arial"/>
                <w:sz w:val="20"/>
                <w:szCs w:val="20"/>
              </w:rPr>
              <w:t>1</w:t>
            </w:r>
          </w:p>
        </w:tc>
        <w:tc>
          <w:tcPr>
            <w:tcW w:w="2161" w:type="dxa"/>
          </w:tcPr>
          <w:p w:rsidR="00901722" w:rsidRPr="00FD70A0" w:rsidRDefault="00901722" w:rsidP="00901722">
            <w:pPr>
              <w:tabs>
                <w:tab w:val="left" w:pos="485"/>
              </w:tabs>
              <w:jc w:val="center"/>
              <w:rPr>
                <w:rFonts w:ascii="Palatino Linotype" w:eastAsia="Arial" w:hAnsi="Palatino Linotype" w:cs="Arial"/>
                <w:i/>
                <w:sz w:val="20"/>
                <w:szCs w:val="20"/>
              </w:rPr>
            </w:pPr>
            <w:r w:rsidRPr="00FD70A0">
              <w:rPr>
                <w:rFonts w:ascii="Palatino Linotype" w:eastAsia="Arial" w:hAnsi="Palatino Linotype" w:cs="Arial"/>
                <w:i/>
                <w:sz w:val="20"/>
                <w:szCs w:val="20"/>
              </w:rPr>
              <w:t>Type 1 Explicit Route</w:t>
            </w:r>
          </w:p>
        </w:tc>
      </w:tr>
      <w:tr w:rsidR="00901722" w:rsidRPr="007929E0" w:rsidTr="00901722">
        <w:trPr>
          <w:trHeight w:val="481"/>
        </w:trPr>
        <w:tc>
          <w:tcPr>
            <w:tcW w:w="903" w:type="dxa"/>
          </w:tcPr>
          <w:p w:rsidR="00901722" w:rsidRPr="00FD70A0" w:rsidRDefault="00901722" w:rsidP="00901722">
            <w:pPr>
              <w:tabs>
                <w:tab w:val="left" w:pos="485"/>
              </w:tabs>
              <w:jc w:val="center"/>
              <w:rPr>
                <w:rFonts w:ascii="Palatino Linotype" w:eastAsia="Arial" w:hAnsi="Palatino Linotype" w:cs="Arial"/>
                <w:sz w:val="20"/>
                <w:szCs w:val="20"/>
              </w:rPr>
            </w:pPr>
            <w:r w:rsidRPr="00FD70A0">
              <w:rPr>
                <w:rFonts w:ascii="Palatino Linotype" w:eastAsia="Arial" w:hAnsi="Palatino Linotype" w:cs="Arial"/>
                <w:sz w:val="20"/>
                <w:szCs w:val="20"/>
              </w:rPr>
              <w:t>21</w:t>
            </w:r>
          </w:p>
        </w:tc>
        <w:tc>
          <w:tcPr>
            <w:tcW w:w="2137" w:type="dxa"/>
          </w:tcPr>
          <w:p w:rsidR="00901722" w:rsidRPr="00FD70A0" w:rsidRDefault="00901722" w:rsidP="00901722">
            <w:pPr>
              <w:tabs>
                <w:tab w:val="left" w:pos="485"/>
              </w:tabs>
              <w:jc w:val="center"/>
              <w:rPr>
                <w:rFonts w:ascii="Palatino Linotype" w:eastAsia="Arial" w:hAnsi="Palatino Linotype" w:cs="Arial"/>
                <w:i/>
                <w:sz w:val="20"/>
                <w:szCs w:val="20"/>
              </w:rPr>
            </w:pPr>
            <w:r w:rsidRPr="00FD70A0">
              <w:rPr>
                <w:rFonts w:ascii="Palatino Linotype" w:eastAsia="Arial" w:hAnsi="Palatino Linotype" w:cs="Arial"/>
                <w:i/>
                <w:sz w:val="20"/>
                <w:szCs w:val="20"/>
              </w:rPr>
              <w:t>RECORD_ROUTE</w:t>
            </w:r>
          </w:p>
        </w:tc>
        <w:tc>
          <w:tcPr>
            <w:tcW w:w="935" w:type="dxa"/>
          </w:tcPr>
          <w:p w:rsidR="00901722" w:rsidRPr="00FD70A0" w:rsidRDefault="00901722" w:rsidP="00901722">
            <w:pPr>
              <w:tabs>
                <w:tab w:val="left" w:pos="485"/>
              </w:tabs>
              <w:jc w:val="center"/>
              <w:rPr>
                <w:rFonts w:ascii="Palatino Linotype" w:eastAsia="Arial" w:hAnsi="Palatino Linotype" w:cs="Arial"/>
                <w:sz w:val="20"/>
                <w:szCs w:val="20"/>
              </w:rPr>
            </w:pPr>
            <w:r w:rsidRPr="00FD70A0">
              <w:rPr>
                <w:rFonts w:ascii="Palatino Linotype" w:eastAsia="Arial" w:hAnsi="Palatino Linotype" w:cs="Arial"/>
                <w:sz w:val="20"/>
                <w:szCs w:val="20"/>
              </w:rPr>
              <w:t>1</w:t>
            </w:r>
          </w:p>
        </w:tc>
        <w:tc>
          <w:tcPr>
            <w:tcW w:w="2161" w:type="dxa"/>
          </w:tcPr>
          <w:p w:rsidR="00901722" w:rsidRPr="00FD70A0" w:rsidRDefault="00901722" w:rsidP="00901722">
            <w:pPr>
              <w:tabs>
                <w:tab w:val="left" w:pos="485"/>
              </w:tabs>
              <w:jc w:val="center"/>
              <w:rPr>
                <w:rFonts w:ascii="Palatino Linotype" w:eastAsia="Arial" w:hAnsi="Palatino Linotype" w:cs="Arial"/>
                <w:i/>
                <w:sz w:val="20"/>
                <w:szCs w:val="20"/>
              </w:rPr>
            </w:pPr>
            <w:r w:rsidRPr="00FD70A0">
              <w:rPr>
                <w:rFonts w:ascii="Palatino Linotype" w:eastAsia="Arial" w:hAnsi="Palatino Linotype" w:cs="Arial"/>
                <w:i/>
                <w:sz w:val="20"/>
                <w:szCs w:val="20"/>
              </w:rPr>
              <w:t xml:space="preserve">Type </w:t>
            </w:r>
            <w:r w:rsidRPr="00FD70A0">
              <w:rPr>
                <w:rFonts w:ascii="Palatino Linotype" w:eastAsia="Arial" w:hAnsi="Palatino Linotype" w:cs="Arial"/>
                <w:sz w:val="20"/>
                <w:szCs w:val="20"/>
              </w:rPr>
              <w:t>1</w:t>
            </w:r>
            <w:r w:rsidRPr="00FD70A0">
              <w:rPr>
                <w:rFonts w:ascii="Palatino Linotype" w:eastAsia="Arial" w:hAnsi="Palatino Linotype" w:cs="Arial"/>
                <w:i/>
                <w:sz w:val="20"/>
                <w:szCs w:val="20"/>
              </w:rPr>
              <w:t xml:space="preserve"> Record Route</w:t>
            </w:r>
          </w:p>
        </w:tc>
      </w:tr>
      <w:tr w:rsidR="00901722" w:rsidRPr="007929E0" w:rsidTr="00901722">
        <w:trPr>
          <w:trHeight w:val="991"/>
        </w:trPr>
        <w:tc>
          <w:tcPr>
            <w:tcW w:w="903" w:type="dxa"/>
          </w:tcPr>
          <w:p w:rsidR="00901722" w:rsidRPr="00FD70A0" w:rsidRDefault="00901722" w:rsidP="00901722">
            <w:pPr>
              <w:tabs>
                <w:tab w:val="left" w:pos="485"/>
              </w:tabs>
              <w:jc w:val="center"/>
              <w:rPr>
                <w:rFonts w:ascii="Palatino Linotype" w:eastAsia="Arial" w:hAnsi="Palatino Linotype" w:cs="Arial"/>
                <w:sz w:val="20"/>
                <w:szCs w:val="20"/>
              </w:rPr>
            </w:pPr>
            <w:r w:rsidRPr="00FD70A0">
              <w:rPr>
                <w:rFonts w:ascii="Palatino Linotype" w:eastAsia="Arial" w:hAnsi="Palatino Linotype" w:cs="Arial"/>
                <w:sz w:val="20"/>
                <w:szCs w:val="20"/>
              </w:rPr>
              <w:t>22</w:t>
            </w:r>
          </w:p>
        </w:tc>
        <w:tc>
          <w:tcPr>
            <w:tcW w:w="2137" w:type="dxa"/>
          </w:tcPr>
          <w:p w:rsidR="00901722" w:rsidRPr="00FD70A0" w:rsidRDefault="00901722" w:rsidP="00901722">
            <w:pPr>
              <w:tabs>
                <w:tab w:val="left" w:pos="485"/>
              </w:tabs>
              <w:jc w:val="center"/>
              <w:rPr>
                <w:rFonts w:ascii="Palatino Linotype" w:eastAsia="Arial" w:hAnsi="Palatino Linotype" w:cs="Arial"/>
                <w:i/>
                <w:sz w:val="20"/>
                <w:szCs w:val="20"/>
              </w:rPr>
            </w:pPr>
            <w:r w:rsidRPr="00FD70A0">
              <w:rPr>
                <w:rFonts w:ascii="Palatino Linotype" w:eastAsia="Arial" w:hAnsi="Palatino Linotype" w:cs="Arial"/>
                <w:i/>
                <w:sz w:val="20"/>
                <w:szCs w:val="20"/>
              </w:rPr>
              <w:t>HELLO</w:t>
            </w:r>
          </w:p>
        </w:tc>
        <w:tc>
          <w:tcPr>
            <w:tcW w:w="935" w:type="dxa"/>
          </w:tcPr>
          <w:p w:rsidR="00901722" w:rsidRPr="00FD70A0" w:rsidRDefault="00901722" w:rsidP="00901722">
            <w:pPr>
              <w:tabs>
                <w:tab w:val="left" w:pos="485"/>
              </w:tabs>
              <w:jc w:val="center"/>
              <w:rPr>
                <w:rFonts w:ascii="Palatino Linotype" w:eastAsia="Arial" w:hAnsi="Palatino Linotype" w:cs="Arial"/>
                <w:sz w:val="20"/>
                <w:szCs w:val="20"/>
              </w:rPr>
            </w:pPr>
            <w:r w:rsidRPr="00FD70A0">
              <w:rPr>
                <w:rFonts w:ascii="Palatino Linotype" w:eastAsia="Arial" w:hAnsi="Palatino Linotype" w:cs="Arial"/>
                <w:sz w:val="20"/>
                <w:szCs w:val="20"/>
              </w:rPr>
              <w:t>1</w:t>
            </w:r>
          </w:p>
          <w:p w:rsidR="00901722" w:rsidRPr="00FD70A0" w:rsidRDefault="00901722" w:rsidP="00901722">
            <w:pPr>
              <w:tabs>
                <w:tab w:val="left" w:pos="485"/>
              </w:tabs>
              <w:jc w:val="center"/>
              <w:rPr>
                <w:rFonts w:ascii="Palatino Linotype" w:eastAsia="Arial" w:hAnsi="Palatino Linotype" w:cs="Arial"/>
                <w:sz w:val="20"/>
                <w:szCs w:val="20"/>
              </w:rPr>
            </w:pPr>
            <w:r w:rsidRPr="00FD70A0">
              <w:rPr>
                <w:rFonts w:ascii="Palatino Linotype" w:eastAsia="Arial" w:hAnsi="Palatino Linotype" w:cs="Arial"/>
                <w:sz w:val="20"/>
                <w:szCs w:val="20"/>
              </w:rPr>
              <w:t>2</w:t>
            </w:r>
          </w:p>
        </w:tc>
        <w:tc>
          <w:tcPr>
            <w:tcW w:w="2161" w:type="dxa"/>
          </w:tcPr>
          <w:p w:rsidR="00901722" w:rsidRPr="00FD70A0" w:rsidRDefault="00901722" w:rsidP="00901722">
            <w:pPr>
              <w:tabs>
                <w:tab w:val="left" w:pos="485"/>
              </w:tabs>
              <w:jc w:val="center"/>
              <w:rPr>
                <w:rFonts w:ascii="Palatino Linotype" w:eastAsia="Arial" w:hAnsi="Palatino Linotype" w:cs="Arial"/>
                <w:i/>
                <w:sz w:val="20"/>
                <w:szCs w:val="20"/>
              </w:rPr>
            </w:pPr>
            <w:r w:rsidRPr="00FD70A0">
              <w:rPr>
                <w:rFonts w:ascii="Palatino Linotype" w:eastAsia="Arial" w:hAnsi="Palatino Linotype" w:cs="Arial"/>
                <w:i/>
                <w:sz w:val="20"/>
                <w:szCs w:val="20"/>
              </w:rPr>
              <w:t>Hello Request</w:t>
            </w:r>
          </w:p>
          <w:p w:rsidR="00901722" w:rsidRPr="00FD70A0" w:rsidRDefault="00901722" w:rsidP="00901722">
            <w:pPr>
              <w:tabs>
                <w:tab w:val="left" w:pos="485"/>
              </w:tabs>
              <w:jc w:val="center"/>
              <w:rPr>
                <w:rFonts w:ascii="Palatino Linotype" w:eastAsia="Arial" w:hAnsi="Palatino Linotype" w:cs="Arial"/>
                <w:i/>
                <w:sz w:val="20"/>
                <w:szCs w:val="20"/>
              </w:rPr>
            </w:pPr>
            <w:r w:rsidRPr="00FD70A0">
              <w:rPr>
                <w:rFonts w:ascii="Palatino Linotype" w:eastAsia="Arial" w:hAnsi="Palatino Linotype" w:cs="Arial"/>
                <w:i/>
                <w:sz w:val="20"/>
                <w:szCs w:val="20"/>
              </w:rPr>
              <w:t xml:space="preserve">Hello </w:t>
            </w:r>
            <w:r w:rsidRPr="00FD70A0">
              <w:rPr>
                <w:rFonts w:ascii="Palatino Linotype" w:eastAsia="Arial" w:hAnsi="Palatino Linotype" w:cs="Arial"/>
                <w:sz w:val="20"/>
                <w:szCs w:val="20"/>
              </w:rPr>
              <w:t>ACK</w:t>
            </w:r>
          </w:p>
        </w:tc>
      </w:tr>
      <w:tr w:rsidR="00901722" w:rsidRPr="00BE7336" w:rsidTr="00901722">
        <w:trPr>
          <w:trHeight w:val="976"/>
        </w:trPr>
        <w:tc>
          <w:tcPr>
            <w:tcW w:w="903" w:type="dxa"/>
          </w:tcPr>
          <w:p w:rsidR="00901722" w:rsidRPr="00FD70A0" w:rsidRDefault="00901722" w:rsidP="00901722">
            <w:pPr>
              <w:tabs>
                <w:tab w:val="left" w:pos="485"/>
              </w:tabs>
              <w:jc w:val="center"/>
              <w:rPr>
                <w:rFonts w:ascii="Palatino Linotype" w:eastAsia="Arial" w:hAnsi="Palatino Linotype" w:cs="Arial"/>
                <w:sz w:val="20"/>
                <w:szCs w:val="20"/>
              </w:rPr>
            </w:pPr>
            <w:r w:rsidRPr="00FD70A0">
              <w:rPr>
                <w:rFonts w:ascii="Palatino Linotype" w:eastAsia="Arial" w:hAnsi="Palatino Linotype" w:cs="Arial"/>
                <w:sz w:val="20"/>
                <w:szCs w:val="20"/>
              </w:rPr>
              <w:t>207</w:t>
            </w:r>
          </w:p>
        </w:tc>
        <w:tc>
          <w:tcPr>
            <w:tcW w:w="2137" w:type="dxa"/>
          </w:tcPr>
          <w:p w:rsidR="00901722" w:rsidRPr="00FD70A0" w:rsidRDefault="00901722" w:rsidP="00901722">
            <w:pPr>
              <w:tabs>
                <w:tab w:val="left" w:pos="485"/>
              </w:tabs>
              <w:jc w:val="center"/>
              <w:rPr>
                <w:rFonts w:ascii="Palatino Linotype" w:eastAsia="Arial" w:hAnsi="Palatino Linotype" w:cs="Arial"/>
                <w:i/>
                <w:sz w:val="20"/>
                <w:szCs w:val="20"/>
              </w:rPr>
            </w:pPr>
            <w:r w:rsidRPr="00FD70A0">
              <w:rPr>
                <w:rFonts w:ascii="Palatino Linotype" w:eastAsia="Arial" w:hAnsi="Palatino Linotype" w:cs="Arial"/>
                <w:i/>
                <w:sz w:val="20"/>
                <w:szCs w:val="20"/>
              </w:rPr>
              <w:t>SESSION_ATTRIBUTE</w:t>
            </w:r>
          </w:p>
        </w:tc>
        <w:tc>
          <w:tcPr>
            <w:tcW w:w="935" w:type="dxa"/>
          </w:tcPr>
          <w:p w:rsidR="00901722" w:rsidRPr="00FD70A0" w:rsidRDefault="00901722" w:rsidP="00901722">
            <w:pPr>
              <w:tabs>
                <w:tab w:val="left" w:pos="485"/>
              </w:tabs>
              <w:jc w:val="center"/>
              <w:rPr>
                <w:rFonts w:ascii="Palatino Linotype" w:eastAsia="Arial" w:hAnsi="Palatino Linotype" w:cs="Arial"/>
                <w:sz w:val="20"/>
                <w:szCs w:val="20"/>
              </w:rPr>
            </w:pPr>
            <w:r w:rsidRPr="00FD70A0">
              <w:rPr>
                <w:rFonts w:ascii="Palatino Linotype" w:eastAsia="Arial" w:hAnsi="Palatino Linotype" w:cs="Arial"/>
                <w:sz w:val="20"/>
                <w:szCs w:val="20"/>
              </w:rPr>
              <w:t>1</w:t>
            </w:r>
          </w:p>
          <w:p w:rsidR="00901722" w:rsidRPr="00FD70A0" w:rsidRDefault="00901722" w:rsidP="00901722">
            <w:pPr>
              <w:tabs>
                <w:tab w:val="left" w:pos="485"/>
              </w:tabs>
              <w:jc w:val="center"/>
              <w:rPr>
                <w:rFonts w:ascii="Palatino Linotype" w:eastAsia="Arial" w:hAnsi="Palatino Linotype" w:cs="Arial"/>
                <w:sz w:val="20"/>
                <w:szCs w:val="20"/>
              </w:rPr>
            </w:pPr>
            <w:r w:rsidRPr="00FD70A0">
              <w:rPr>
                <w:rFonts w:ascii="Palatino Linotype" w:eastAsia="Arial" w:hAnsi="Palatino Linotype" w:cs="Arial"/>
                <w:sz w:val="20"/>
                <w:szCs w:val="20"/>
              </w:rPr>
              <w:t>2</w:t>
            </w:r>
          </w:p>
        </w:tc>
        <w:tc>
          <w:tcPr>
            <w:tcW w:w="2161" w:type="dxa"/>
          </w:tcPr>
          <w:p w:rsidR="00901722" w:rsidRPr="00BE7336" w:rsidRDefault="00901722" w:rsidP="00901722">
            <w:pPr>
              <w:tabs>
                <w:tab w:val="left" w:pos="485"/>
              </w:tabs>
              <w:jc w:val="center"/>
              <w:rPr>
                <w:rFonts w:ascii="Palatino Linotype" w:eastAsia="Arial" w:hAnsi="Palatino Linotype" w:cs="Arial"/>
                <w:i/>
                <w:sz w:val="20"/>
                <w:szCs w:val="20"/>
                <w:lang w:val="en-US"/>
              </w:rPr>
            </w:pPr>
            <w:r w:rsidRPr="00BE7336">
              <w:rPr>
                <w:rFonts w:ascii="Palatino Linotype" w:eastAsia="Arial" w:hAnsi="Palatino Linotype" w:cs="Arial"/>
                <w:sz w:val="20"/>
                <w:szCs w:val="20"/>
                <w:lang w:val="en-US"/>
              </w:rPr>
              <w:t>LSP</w:t>
            </w:r>
            <w:r w:rsidRPr="00BE7336">
              <w:rPr>
                <w:rFonts w:ascii="Palatino Linotype" w:eastAsia="Arial" w:hAnsi="Palatino Linotype" w:cs="Arial"/>
                <w:i/>
                <w:sz w:val="20"/>
                <w:szCs w:val="20"/>
                <w:lang w:val="en-US"/>
              </w:rPr>
              <w:t>_TUNNEL_</w:t>
            </w:r>
            <w:r w:rsidRPr="00BE7336">
              <w:rPr>
                <w:rFonts w:ascii="Palatino Linotype" w:eastAsia="Arial" w:hAnsi="Palatino Linotype" w:cs="Arial"/>
                <w:sz w:val="20"/>
                <w:szCs w:val="20"/>
                <w:lang w:val="en-US"/>
              </w:rPr>
              <w:t>RA</w:t>
            </w:r>
          </w:p>
          <w:p w:rsidR="00901722" w:rsidRPr="00BE7336" w:rsidRDefault="00901722" w:rsidP="00901722">
            <w:pPr>
              <w:tabs>
                <w:tab w:val="left" w:pos="485"/>
              </w:tabs>
              <w:jc w:val="center"/>
              <w:rPr>
                <w:rFonts w:ascii="Palatino Linotype" w:eastAsia="Arial" w:hAnsi="Palatino Linotype" w:cs="Arial"/>
                <w:i/>
                <w:sz w:val="20"/>
                <w:szCs w:val="20"/>
                <w:lang w:val="en-US"/>
              </w:rPr>
            </w:pPr>
            <w:r w:rsidRPr="00BE7336">
              <w:rPr>
                <w:rFonts w:ascii="Palatino Linotype" w:eastAsia="Arial" w:hAnsi="Palatino Linotype" w:cs="Arial"/>
                <w:sz w:val="20"/>
                <w:szCs w:val="20"/>
                <w:lang w:val="en-US"/>
              </w:rPr>
              <w:t>LSP</w:t>
            </w:r>
            <w:r w:rsidRPr="00BE7336">
              <w:rPr>
                <w:rFonts w:ascii="Palatino Linotype" w:eastAsia="Arial" w:hAnsi="Palatino Linotype" w:cs="Arial"/>
                <w:i/>
                <w:sz w:val="20"/>
                <w:szCs w:val="20"/>
                <w:lang w:val="en-US"/>
              </w:rPr>
              <w:t>_TUNNEL</w:t>
            </w:r>
          </w:p>
        </w:tc>
      </w:tr>
    </w:tbl>
    <w:p w:rsidR="00901722" w:rsidRDefault="00901722" w:rsidP="00241A72">
      <w:pPr>
        <w:tabs>
          <w:tab w:val="left" w:pos="485"/>
        </w:tabs>
        <w:spacing w:after="0" w:line="240" w:lineRule="auto"/>
        <w:jc w:val="center"/>
        <w:rPr>
          <w:rFonts w:ascii="Palatino Linotype" w:eastAsia="Arial" w:hAnsi="Palatino Linotype" w:cs="Arial"/>
          <w:b/>
          <w:sz w:val="20"/>
          <w:szCs w:val="20"/>
        </w:rPr>
      </w:pPr>
    </w:p>
    <w:p w:rsidR="00901722" w:rsidRDefault="00901722" w:rsidP="00241A72">
      <w:pPr>
        <w:tabs>
          <w:tab w:val="left" w:pos="485"/>
        </w:tabs>
        <w:spacing w:after="0" w:line="240" w:lineRule="auto"/>
        <w:jc w:val="center"/>
        <w:rPr>
          <w:rFonts w:ascii="Palatino Linotype" w:eastAsia="Arial" w:hAnsi="Palatino Linotype" w:cs="Arial"/>
          <w:b/>
          <w:sz w:val="20"/>
          <w:szCs w:val="20"/>
        </w:rPr>
      </w:pPr>
    </w:p>
    <w:p w:rsidR="00901722" w:rsidRDefault="00901722" w:rsidP="00241A72">
      <w:pPr>
        <w:tabs>
          <w:tab w:val="left" w:pos="485"/>
        </w:tabs>
        <w:spacing w:after="0" w:line="240" w:lineRule="auto"/>
        <w:jc w:val="center"/>
        <w:rPr>
          <w:rFonts w:ascii="Palatino Linotype" w:eastAsia="Arial" w:hAnsi="Palatino Linotype" w:cs="Arial"/>
          <w:b/>
          <w:sz w:val="20"/>
          <w:szCs w:val="20"/>
        </w:rPr>
      </w:pPr>
    </w:p>
    <w:p w:rsidR="00901722" w:rsidRDefault="00901722" w:rsidP="00241A72">
      <w:pPr>
        <w:tabs>
          <w:tab w:val="left" w:pos="485"/>
        </w:tabs>
        <w:spacing w:after="0" w:line="240" w:lineRule="auto"/>
        <w:jc w:val="center"/>
        <w:rPr>
          <w:rFonts w:ascii="Palatino Linotype" w:eastAsia="Arial" w:hAnsi="Palatino Linotype" w:cs="Arial"/>
          <w:b/>
          <w:sz w:val="20"/>
          <w:szCs w:val="20"/>
        </w:rPr>
      </w:pPr>
    </w:p>
    <w:p w:rsidR="00901722" w:rsidRDefault="00901722" w:rsidP="00241A72">
      <w:pPr>
        <w:tabs>
          <w:tab w:val="left" w:pos="485"/>
        </w:tabs>
        <w:spacing w:after="0" w:line="240" w:lineRule="auto"/>
        <w:jc w:val="center"/>
        <w:rPr>
          <w:rFonts w:ascii="Palatino Linotype" w:eastAsia="Arial" w:hAnsi="Palatino Linotype" w:cs="Arial"/>
          <w:b/>
          <w:sz w:val="20"/>
          <w:szCs w:val="20"/>
        </w:rPr>
      </w:pPr>
    </w:p>
    <w:p w:rsidR="00901722" w:rsidRDefault="00901722" w:rsidP="00241A72">
      <w:pPr>
        <w:tabs>
          <w:tab w:val="left" w:pos="485"/>
        </w:tabs>
        <w:spacing w:after="0" w:line="240" w:lineRule="auto"/>
        <w:jc w:val="center"/>
        <w:rPr>
          <w:rFonts w:ascii="Palatino Linotype" w:eastAsia="Arial" w:hAnsi="Palatino Linotype" w:cs="Arial"/>
          <w:b/>
          <w:sz w:val="20"/>
          <w:szCs w:val="20"/>
        </w:rPr>
      </w:pPr>
    </w:p>
    <w:p w:rsidR="00901722" w:rsidRDefault="00901722" w:rsidP="00241A72">
      <w:pPr>
        <w:tabs>
          <w:tab w:val="left" w:pos="485"/>
        </w:tabs>
        <w:spacing w:after="0" w:line="240" w:lineRule="auto"/>
        <w:jc w:val="center"/>
        <w:rPr>
          <w:rFonts w:ascii="Palatino Linotype" w:eastAsia="Arial" w:hAnsi="Palatino Linotype" w:cs="Arial"/>
          <w:b/>
          <w:sz w:val="20"/>
          <w:szCs w:val="20"/>
        </w:rPr>
      </w:pPr>
    </w:p>
    <w:p w:rsidR="00901722" w:rsidRDefault="00901722" w:rsidP="00241A72">
      <w:pPr>
        <w:tabs>
          <w:tab w:val="left" w:pos="485"/>
        </w:tabs>
        <w:spacing w:after="0" w:line="240" w:lineRule="auto"/>
        <w:jc w:val="center"/>
        <w:rPr>
          <w:rFonts w:ascii="Palatino Linotype" w:eastAsia="Arial" w:hAnsi="Palatino Linotype" w:cs="Arial"/>
          <w:b/>
          <w:sz w:val="20"/>
          <w:szCs w:val="20"/>
        </w:rPr>
      </w:pPr>
    </w:p>
    <w:p w:rsidR="00901722" w:rsidRDefault="00901722" w:rsidP="00241A72">
      <w:pPr>
        <w:tabs>
          <w:tab w:val="left" w:pos="485"/>
        </w:tabs>
        <w:spacing w:after="0" w:line="240" w:lineRule="auto"/>
        <w:jc w:val="center"/>
        <w:rPr>
          <w:rFonts w:ascii="Palatino Linotype" w:eastAsia="Arial" w:hAnsi="Palatino Linotype" w:cs="Arial"/>
          <w:b/>
          <w:sz w:val="20"/>
          <w:szCs w:val="20"/>
        </w:rPr>
      </w:pPr>
    </w:p>
    <w:p w:rsidR="00901722" w:rsidRDefault="00901722" w:rsidP="00241A72">
      <w:pPr>
        <w:tabs>
          <w:tab w:val="left" w:pos="485"/>
        </w:tabs>
        <w:spacing w:after="0" w:line="240" w:lineRule="auto"/>
        <w:jc w:val="center"/>
        <w:rPr>
          <w:rFonts w:ascii="Palatino Linotype" w:eastAsia="Arial" w:hAnsi="Palatino Linotype" w:cs="Arial"/>
          <w:b/>
          <w:sz w:val="20"/>
          <w:szCs w:val="20"/>
        </w:rPr>
      </w:pPr>
    </w:p>
    <w:p w:rsidR="00901722" w:rsidRDefault="00901722" w:rsidP="00241A72">
      <w:pPr>
        <w:tabs>
          <w:tab w:val="left" w:pos="485"/>
        </w:tabs>
        <w:spacing w:after="0" w:line="240" w:lineRule="auto"/>
        <w:jc w:val="center"/>
        <w:rPr>
          <w:rFonts w:ascii="Palatino Linotype" w:eastAsia="Arial" w:hAnsi="Palatino Linotype" w:cs="Arial"/>
          <w:b/>
          <w:sz w:val="20"/>
          <w:szCs w:val="20"/>
        </w:rPr>
      </w:pPr>
    </w:p>
    <w:p w:rsidR="00901722" w:rsidRDefault="00901722" w:rsidP="00241A72">
      <w:pPr>
        <w:tabs>
          <w:tab w:val="left" w:pos="485"/>
        </w:tabs>
        <w:spacing w:after="0" w:line="240" w:lineRule="auto"/>
        <w:jc w:val="center"/>
        <w:rPr>
          <w:rFonts w:ascii="Palatino Linotype" w:eastAsia="Arial" w:hAnsi="Palatino Linotype" w:cs="Arial"/>
          <w:b/>
          <w:sz w:val="20"/>
          <w:szCs w:val="20"/>
        </w:rPr>
      </w:pPr>
    </w:p>
    <w:p w:rsidR="00901722" w:rsidRDefault="00901722" w:rsidP="00241A72">
      <w:pPr>
        <w:tabs>
          <w:tab w:val="left" w:pos="485"/>
        </w:tabs>
        <w:spacing w:after="0" w:line="240" w:lineRule="auto"/>
        <w:jc w:val="center"/>
        <w:rPr>
          <w:rFonts w:ascii="Palatino Linotype" w:eastAsia="Arial" w:hAnsi="Palatino Linotype" w:cs="Arial"/>
          <w:b/>
          <w:sz w:val="20"/>
          <w:szCs w:val="20"/>
        </w:rPr>
      </w:pPr>
    </w:p>
    <w:p w:rsidR="00901722" w:rsidRDefault="00901722" w:rsidP="00241A72">
      <w:pPr>
        <w:tabs>
          <w:tab w:val="left" w:pos="485"/>
        </w:tabs>
        <w:spacing w:after="0" w:line="240" w:lineRule="auto"/>
        <w:jc w:val="center"/>
        <w:rPr>
          <w:rFonts w:ascii="Palatino Linotype" w:eastAsia="Arial" w:hAnsi="Palatino Linotype" w:cs="Arial"/>
          <w:b/>
          <w:sz w:val="20"/>
          <w:szCs w:val="20"/>
        </w:rPr>
      </w:pPr>
    </w:p>
    <w:p w:rsidR="00901722" w:rsidRDefault="00901722" w:rsidP="00241A72">
      <w:pPr>
        <w:tabs>
          <w:tab w:val="left" w:pos="485"/>
        </w:tabs>
        <w:spacing w:after="0" w:line="240" w:lineRule="auto"/>
        <w:jc w:val="center"/>
        <w:rPr>
          <w:rFonts w:ascii="Palatino Linotype" w:eastAsia="Arial" w:hAnsi="Palatino Linotype" w:cs="Arial"/>
          <w:b/>
          <w:sz w:val="20"/>
          <w:szCs w:val="20"/>
        </w:rPr>
      </w:pPr>
    </w:p>
    <w:p w:rsidR="00901722" w:rsidRDefault="00901722" w:rsidP="00241A72">
      <w:pPr>
        <w:tabs>
          <w:tab w:val="left" w:pos="485"/>
        </w:tabs>
        <w:spacing w:after="0" w:line="240" w:lineRule="auto"/>
        <w:jc w:val="center"/>
        <w:rPr>
          <w:rFonts w:ascii="Palatino Linotype" w:eastAsia="Arial" w:hAnsi="Palatino Linotype" w:cs="Arial"/>
          <w:b/>
          <w:sz w:val="20"/>
          <w:szCs w:val="20"/>
        </w:rPr>
      </w:pPr>
    </w:p>
    <w:p w:rsidR="00901722" w:rsidRDefault="00901722" w:rsidP="00241A72">
      <w:pPr>
        <w:tabs>
          <w:tab w:val="left" w:pos="485"/>
        </w:tabs>
        <w:spacing w:after="0" w:line="240" w:lineRule="auto"/>
        <w:jc w:val="center"/>
        <w:rPr>
          <w:rFonts w:ascii="Palatino Linotype" w:eastAsia="Arial" w:hAnsi="Palatino Linotype" w:cs="Arial"/>
          <w:b/>
          <w:sz w:val="20"/>
          <w:szCs w:val="20"/>
        </w:rPr>
      </w:pPr>
    </w:p>
    <w:p w:rsidR="00901722" w:rsidRDefault="00901722" w:rsidP="00241A72">
      <w:pPr>
        <w:tabs>
          <w:tab w:val="left" w:pos="485"/>
        </w:tabs>
        <w:spacing w:after="0" w:line="240" w:lineRule="auto"/>
        <w:jc w:val="center"/>
        <w:rPr>
          <w:rFonts w:ascii="Palatino Linotype" w:eastAsia="Arial" w:hAnsi="Palatino Linotype" w:cs="Arial"/>
          <w:b/>
          <w:sz w:val="20"/>
          <w:szCs w:val="20"/>
        </w:rPr>
      </w:pPr>
    </w:p>
    <w:p w:rsidR="00901722" w:rsidRDefault="00901722" w:rsidP="00241A72">
      <w:pPr>
        <w:tabs>
          <w:tab w:val="left" w:pos="485"/>
        </w:tabs>
        <w:spacing w:after="0" w:line="240" w:lineRule="auto"/>
        <w:jc w:val="center"/>
        <w:rPr>
          <w:rFonts w:ascii="Palatino Linotype" w:eastAsia="Arial" w:hAnsi="Palatino Linotype" w:cs="Arial"/>
          <w:b/>
          <w:sz w:val="20"/>
          <w:szCs w:val="20"/>
        </w:rPr>
      </w:pPr>
    </w:p>
    <w:p w:rsidR="00901722" w:rsidRDefault="00901722" w:rsidP="00241A72">
      <w:pPr>
        <w:tabs>
          <w:tab w:val="left" w:pos="485"/>
        </w:tabs>
        <w:spacing w:after="0" w:line="240" w:lineRule="auto"/>
        <w:jc w:val="center"/>
        <w:rPr>
          <w:rFonts w:ascii="Palatino Linotype" w:eastAsia="Arial" w:hAnsi="Palatino Linotype" w:cs="Arial"/>
          <w:b/>
          <w:sz w:val="20"/>
          <w:szCs w:val="20"/>
        </w:rPr>
      </w:pPr>
    </w:p>
    <w:p w:rsidR="00901722" w:rsidRDefault="00901722" w:rsidP="00241A72">
      <w:pPr>
        <w:tabs>
          <w:tab w:val="left" w:pos="485"/>
        </w:tabs>
        <w:spacing w:after="0" w:line="240" w:lineRule="auto"/>
        <w:jc w:val="center"/>
        <w:rPr>
          <w:rFonts w:ascii="Palatino Linotype" w:eastAsia="Arial" w:hAnsi="Palatino Linotype" w:cs="Arial"/>
          <w:b/>
          <w:sz w:val="20"/>
          <w:szCs w:val="20"/>
        </w:rPr>
      </w:pPr>
    </w:p>
    <w:p w:rsidR="00901722" w:rsidRDefault="00901722" w:rsidP="00241A72">
      <w:pPr>
        <w:tabs>
          <w:tab w:val="left" w:pos="485"/>
        </w:tabs>
        <w:spacing w:after="0" w:line="240" w:lineRule="auto"/>
        <w:jc w:val="center"/>
        <w:rPr>
          <w:rFonts w:ascii="Palatino Linotype" w:eastAsia="Arial" w:hAnsi="Palatino Linotype" w:cs="Arial"/>
          <w:b/>
          <w:sz w:val="20"/>
          <w:szCs w:val="20"/>
        </w:rPr>
      </w:pPr>
    </w:p>
    <w:p w:rsidR="00901722" w:rsidRDefault="00901722" w:rsidP="00241A72">
      <w:pPr>
        <w:tabs>
          <w:tab w:val="left" w:pos="485"/>
        </w:tabs>
        <w:spacing w:after="0" w:line="240" w:lineRule="auto"/>
        <w:jc w:val="center"/>
        <w:rPr>
          <w:rFonts w:ascii="Palatino Linotype" w:eastAsia="Arial" w:hAnsi="Palatino Linotype" w:cs="Arial"/>
          <w:b/>
          <w:sz w:val="20"/>
          <w:szCs w:val="20"/>
        </w:rPr>
      </w:pPr>
    </w:p>
    <w:p w:rsidR="00901722" w:rsidRDefault="00901722" w:rsidP="00241A72">
      <w:pPr>
        <w:tabs>
          <w:tab w:val="left" w:pos="485"/>
        </w:tabs>
        <w:spacing w:after="0" w:line="240" w:lineRule="auto"/>
        <w:jc w:val="center"/>
        <w:rPr>
          <w:rFonts w:ascii="Palatino Linotype" w:eastAsia="Arial" w:hAnsi="Palatino Linotype" w:cs="Arial"/>
          <w:b/>
          <w:sz w:val="20"/>
          <w:szCs w:val="20"/>
        </w:rPr>
      </w:pPr>
    </w:p>
    <w:p w:rsidR="00901722" w:rsidRDefault="00901722" w:rsidP="00241A72">
      <w:pPr>
        <w:tabs>
          <w:tab w:val="left" w:pos="485"/>
        </w:tabs>
        <w:spacing w:after="0" w:line="240" w:lineRule="auto"/>
        <w:jc w:val="center"/>
        <w:rPr>
          <w:rFonts w:ascii="Palatino Linotype" w:eastAsia="Arial" w:hAnsi="Palatino Linotype" w:cs="Arial"/>
          <w:b/>
          <w:sz w:val="20"/>
          <w:szCs w:val="20"/>
        </w:rPr>
      </w:pPr>
    </w:p>
    <w:p w:rsidR="00901722" w:rsidRDefault="00901722" w:rsidP="00090719">
      <w:pPr>
        <w:tabs>
          <w:tab w:val="left" w:pos="485"/>
        </w:tabs>
        <w:spacing w:after="0" w:line="240" w:lineRule="auto"/>
        <w:rPr>
          <w:rFonts w:ascii="Palatino Linotype" w:eastAsia="Arial" w:hAnsi="Palatino Linotype" w:cs="Arial"/>
          <w:b/>
          <w:sz w:val="20"/>
          <w:szCs w:val="20"/>
        </w:rPr>
      </w:pPr>
    </w:p>
    <w:p w:rsidR="00090719" w:rsidRDefault="00090719" w:rsidP="00090719">
      <w:pPr>
        <w:tabs>
          <w:tab w:val="left" w:pos="485"/>
        </w:tabs>
        <w:spacing w:after="0" w:line="240" w:lineRule="auto"/>
        <w:rPr>
          <w:rFonts w:ascii="Palatino Linotype" w:eastAsia="Arial" w:hAnsi="Palatino Linotype" w:cs="Arial"/>
          <w:b/>
          <w:sz w:val="20"/>
          <w:szCs w:val="20"/>
        </w:rPr>
      </w:pPr>
    </w:p>
    <w:p w:rsidR="00901722" w:rsidRDefault="00901722" w:rsidP="00241A72">
      <w:pPr>
        <w:tabs>
          <w:tab w:val="left" w:pos="485"/>
        </w:tabs>
        <w:spacing w:after="0" w:line="240" w:lineRule="auto"/>
        <w:jc w:val="center"/>
        <w:rPr>
          <w:rFonts w:ascii="Palatino Linotype" w:eastAsia="Arial" w:hAnsi="Palatino Linotype" w:cs="Arial"/>
          <w:b/>
          <w:sz w:val="20"/>
          <w:szCs w:val="20"/>
        </w:rPr>
      </w:pPr>
    </w:p>
    <w:p w:rsidR="00901722" w:rsidRDefault="00901722" w:rsidP="00241A72">
      <w:pPr>
        <w:tabs>
          <w:tab w:val="left" w:pos="485"/>
        </w:tabs>
        <w:spacing w:after="0" w:line="240" w:lineRule="auto"/>
        <w:jc w:val="center"/>
        <w:rPr>
          <w:rFonts w:ascii="Palatino Linotype" w:eastAsia="Arial" w:hAnsi="Palatino Linotype" w:cs="Arial"/>
          <w:b/>
          <w:sz w:val="20"/>
          <w:szCs w:val="20"/>
        </w:rPr>
      </w:pPr>
    </w:p>
    <w:p w:rsidR="00901722" w:rsidRDefault="00901722" w:rsidP="00241A72">
      <w:pPr>
        <w:tabs>
          <w:tab w:val="left" w:pos="485"/>
        </w:tabs>
        <w:spacing w:after="0" w:line="240" w:lineRule="auto"/>
        <w:jc w:val="center"/>
        <w:rPr>
          <w:rFonts w:ascii="Palatino Linotype" w:eastAsia="Arial" w:hAnsi="Palatino Linotype" w:cs="Arial"/>
          <w:b/>
          <w:sz w:val="20"/>
          <w:szCs w:val="20"/>
        </w:rPr>
      </w:pPr>
    </w:p>
    <w:p w:rsidR="00901722" w:rsidRDefault="00901722" w:rsidP="00241A72">
      <w:pPr>
        <w:tabs>
          <w:tab w:val="left" w:pos="485"/>
        </w:tabs>
        <w:spacing w:after="0" w:line="240" w:lineRule="auto"/>
        <w:jc w:val="center"/>
        <w:rPr>
          <w:rFonts w:ascii="Palatino Linotype" w:eastAsia="Arial" w:hAnsi="Palatino Linotype" w:cs="Arial"/>
          <w:b/>
          <w:sz w:val="20"/>
          <w:szCs w:val="20"/>
        </w:rPr>
      </w:pPr>
    </w:p>
    <w:p w:rsidR="00901722" w:rsidRDefault="00901722" w:rsidP="00241A72">
      <w:pPr>
        <w:tabs>
          <w:tab w:val="left" w:pos="485"/>
        </w:tabs>
        <w:spacing w:after="0" w:line="240" w:lineRule="auto"/>
        <w:jc w:val="center"/>
        <w:rPr>
          <w:rFonts w:ascii="Palatino Linotype" w:eastAsia="Arial" w:hAnsi="Palatino Linotype" w:cs="Arial"/>
          <w:b/>
          <w:sz w:val="20"/>
          <w:szCs w:val="20"/>
        </w:rPr>
      </w:pPr>
    </w:p>
    <w:p w:rsidR="00901722" w:rsidRDefault="00901722" w:rsidP="00241A72">
      <w:pPr>
        <w:tabs>
          <w:tab w:val="left" w:pos="485"/>
        </w:tabs>
        <w:spacing w:after="0" w:line="240" w:lineRule="auto"/>
        <w:jc w:val="center"/>
        <w:rPr>
          <w:rFonts w:ascii="Palatino Linotype" w:eastAsia="Arial" w:hAnsi="Palatino Linotype" w:cs="Arial"/>
          <w:b/>
          <w:sz w:val="20"/>
          <w:szCs w:val="20"/>
        </w:rPr>
      </w:pPr>
    </w:p>
    <w:p w:rsidR="00901722" w:rsidRDefault="00901722" w:rsidP="00241A72">
      <w:pPr>
        <w:tabs>
          <w:tab w:val="left" w:pos="485"/>
        </w:tabs>
        <w:spacing w:after="0" w:line="240" w:lineRule="auto"/>
        <w:jc w:val="center"/>
        <w:rPr>
          <w:rFonts w:ascii="Palatino Linotype" w:eastAsia="Arial" w:hAnsi="Palatino Linotype" w:cs="Arial"/>
          <w:b/>
          <w:sz w:val="20"/>
          <w:szCs w:val="20"/>
        </w:rPr>
      </w:pPr>
    </w:p>
    <w:p w:rsidR="00901722" w:rsidRDefault="00901722" w:rsidP="00241A72">
      <w:pPr>
        <w:tabs>
          <w:tab w:val="left" w:pos="485"/>
        </w:tabs>
        <w:spacing w:after="0" w:line="240" w:lineRule="auto"/>
        <w:jc w:val="center"/>
        <w:rPr>
          <w:rFonts w:ascii="Palatino Linotype" w:eastAsia="Arial" w:hAnsi="Palatino Linotype" w:cs="Arial"/>
          <w:b/>
          <w:sz w:val="20"/>
          <w:szCs w:val="20"/>
        </w:rPr>
      </w:pPr>
    </w:p>
    <w:p w:rsidR="00901722" w:rsidRDefault="00901722" w:rsidP="00241A72">
      <w:pPr>
        <w:tabs>
          <w:tab w:val="left" w:pos="485"/>
        </w:tabs>
        <w:spacing w:after="0" w:line="240" w:lineRule="auto"/>
        <w:jc w:val="center"/>
        <w:rPr>
          <w:rFonts w:ascii="Palatino Linotype" w:eastAsia="Arial" w:hAnsi="Palatino Linotype" w:cs="Arial"/>
          <w:b/>
          <w:sz w:val="20"/>
          <w:szCs w:val="20"/>
        </w:rPr>
      </w:pPr>
    </w:p>
    <w:p w:rsidR="00901722" w:rsidRDefault="00901722" w:rsidP="00241A72">
      <w:pPr>
        <w:tabs>
          <w:tab w:val="left" w:pos="485"/>
        </w:tabs>
        <w:spacing w:after="0" w:line="240" w:lineRule="auto"/>
        <w:jc w:val="center"/>
        <w:rPr>
          <w:rFonts w:ascii="Palatino Linotype" w:eastAsia="Arial" w:hAnsi="Palatino Linotype" w:cs="Arial"/>
          <w:b/>
          <w:sz w:val="20"/>
          <w:szCs w:val="20"/>
        </w:rPr>
      </w:pPr>
    </w:p>
    <w:p w:rsidR="00901722" w:rsidRDefault="00901722" w:rsidP="00241A72">
      <w:pPr>
        <w:tabs>
          <w:tab w:val="left" w:pos="485"/>
        </w:tabs>
        <w:spacing w:after="0" w:line="240" w:lineRule="auto"/>
        <w:jc w:val="center"/>
        <w:rPr>
          <w:rFonts w:ascii="Palatino Linotype" w:eastAsia="Arial" w:hAnsi="Palatino Linotype" w:cs="Arial"/>
          <w:b/>
          <w:sz w:val="20"/>
          <w:szCs w:val="20"/>
        </w:rPr>
      </w:pPr>
    </w:p>
    <w:p w:rsidR="00901722" w:rsidRDefault="00901722" w:rsidP="00241A72">
      <w:pPr>
        <w:tabs>
          <w:tab w:val="left" w:pos="485"/>
        </w:tabs>
        <w:spacing w:after="0" w:line="240" w:lineRule="auto"/>
        <w:jc w:val="center"/>
        <w:rPr>
          <w:rFonts w:ascii="Palatino Linotype" w:eastAsia="Arial" w:hAnsi="Palatino Linotype" w:cs="Arial"/>
          <w:b/>
          <w:sz w:val="20"/>
          <w:szCs w:val="20"/>
        </w:rPr>
      </w:pPr>
    </w:p>
    <w:p w:rsidR="00901722" w:rsidRDefault="00901722" w:rsidP="00241A72">
      <w:pPr>
        <w:tabs>
          <w:tab w:val="left" w:pos="485"/>
        </w:tabs>
        <w:spacing w:after="0" w:line="240" w:lineRule="auto"/>
        <w:jc w:val="center"/>
        <w:rPr>
          <w:rFonts w:ascii="Palatino Linotype" w:eastAsia="Arial" w:hAnsi="Palatino Linotype" w:cs="Arial"/>
          <w:b/>
          <w:sz w:val="20"/>
          <w:szCs w:val="20"/>
        </w:rPr>
      </w:pPr>
    </w:p>
    <w:p w:rsidR="00F161FA" w:rsidRDefault="00901722" w:rsidP="00716C4C">
      <w:pPr>
        <w:rPr>
          <w:rFonts w:ascii="Palatino Linotype" w:eastAsia="Arial" w:hAnsi="Palatino Linotype" w:cs="Arial"/>
          <w:b/>
          <w:sz w:val="20"/>
          <w:szCs w:val="20"/>
        </w:rPr>
      </w:pPr>
      <w:r w:rsidRPr="00875B44">
        <w:rPr>
          <w:rFonts w:ascii="Palatino Linotype" w:eastAsia="Arial" w:hAnsi="Palatino Linotype" w:cs="Arial"/>
          <w:b/>
          <w:sz w:val="20"/>
          <w:szCs w:val="20"/>
        </w:rPr>
        <w:t>Figura</w:t>
      </w:r>
      <w:r w:rsidR="00241A72" w:rsidRPr="00875B44">
        <w:rPr>
          <w:rFonts w:ascii="Palatino Linotype" w:eastAsia="Arial" w:hAnsi="Palatino Linotype" w:cs="Arial"/>
          <w:b/>
          <w:sz w:val="20"/>
          <w:szCs w:val="20"/>
        </w:rPr>
        <w:t xml:space="preserve"> 13 - Novos objetos e C-</w:t>
      </w:r>
      <w:r w:rsidR="00241A72" w:rsidRPr="00584D4A">
        <w:rPr>
          <w:rFonts w:ascii="Palatino Linotype" w:eastAsia="Arial" w:hAnsi="Palatino Linotype" w:cs="Arial"/>
          <w:b/>
          <w:sz w:val="20"/>
          <w:szCs w:val="20"/>
        </w:rPr>
        <w:t>Types</w:t>
      </w:r>
      <w:r w:rsidR="00241A72" w:rsidRPr="00875B44">
        <w:rPr>
          <w:rFonts w:ascii="Palatino Linotype" w:eastAsia="Arial" w:hAnsi="Palatino Linotype" w:cs="Arial"/>
          <w:b/>
          <w:sz w:val="20"/>
          <w:szCs w:val="20"/>
        </w:rPr>
        <w:t xml:space="preserve"> acrescentados na RFC 3209.</w:t>
      </w:r>
    </w:p>
    <w:p w:rsidR="00F161FA" w:rsidRPr="00716C4C" w:rsidRDefault="00716C4C" w:rsidP="00716C4C">
      <w:pPr>
        <w:tabs>
          <w:tab w:val="left" w:pos="485"/>
        </w:tabs>
        <w:spacing w:after="0" w:line="240" w:lineRule="auto"/>
        <w:rPr>
          <w:rFonts w:ascii="Palatino Linotype" w:eastAsia="Arial" w:hAnsi="Palatino Linotype" w:cs="Arial"/>
          <w:sz w:val="24"/>
          <w:szCs w:val="24"/>
        </w:rPr>
      </w:pPr>
      <w:r>
        <w:rPr>
          <w:rFonts w:ascii="Palatino Linotype" w:eastAsia="Arial" w:hAnsi="Palatino Linotype" w:cs="Arial"/>
          <w:sz w:val="24"/>
          <w:szCs w:val="24"/>
        </w:rPr>
        <w:lastRenderedPageBreak/>
        <w:t xml:space="preserve">     Ademais, a RFC 3209 define subobjetos para</w:t>
      </w:r>
      <w:r w:rsidR="00FA4A15">
        <w:rPr>
          <w:rFonts w:ascii="Palatino Linotype" w:eastAsia="Arial" w:hAnsi="Palatino Linotype" w:cs="Arial"/>
          <w:sz w:val="24"/>
          <w:szCs w:val="24"/>
        </w:rPr>
        <w:t xml:space="preserve"> </w:t>
      </w:r>
      <w:r w:rsidR="00CB7631">
        <w:rPr>
          <w:rFonts w:ascii="Palatino Linotype" w:eastAsia="Arial" w:hAnsi="Palatino Linotype" w:cs="Arial"/>
          <w:sz w:val="24"/>
          <w:szCs w:val="24"/>
        </w:rPr>
        <w:t xml:space="preserve">o </w:t>
      </w:r>
      <w:r w:rsidR="00CB7631" w:rsidRPr="00CB7631">
        <w:rPr>
          <w:rFonts w:ascii="Palatino Linotype" w:eastAsia="Arial" w:hAnsi="Palatino Linotype" w:cs="Arial"/>
          <w:i/>
          <w:sz w:val="24"/>
          <w:szCs w:val="24"/>
        </w:rPr>
        <w:t>C-Type 1</w:t>
      </w:r>
      <w:r>
        <w:rPr>
          <w:rFonts w:ascii="Palatino Linotype" w:eastAsia="Arial" w:hAnsi="Palatino Linotype" w:cs="Arial"/>
          <w:sz w:val="24"/>
          <w:szCs w:val="24"/>
        </w:rPr>
        <w:t xml:space="preserve"> </w:t>
      </w:r>
      <w:r w:rsidR="00CB7631">
        <w:rPr>
          <w:rFonts w:ascii="Palatino Linotype" w:eastAsia="Arial" w:hAnsi="Palatino Linotype" w:cs="Arial"/>
          <w:sz w:val="24"/>
          <w:szCs w:val="24"/>
        </w:rPr>
        <w:t>d</w:t>
      </w:r>
      <w:r>
        <w:rPr>
          <w:rFonts w:ascii="Palatino Linotype" w:eastAsia="Arial" w:hAnsi="Palatino Linotype" w:cs="Arial"/>
          <w:sz w:val="24"/>
          <w:szCs w:val="24"/>
        </w:rPr>
        <w:t xml:space="preserve">os </w:t>
      </w:r>
      <w:r w:rsidRPr="00716C4C">
        <w:rPr>
          <w:rFonts w:ascii="Palatino Linotype" w:eastAsia="Arial" w:hAnsi="Palatino Linotype" w:cs="Arial"/>
          <w:sz w:val="24"/>
          <w:szCs w:val="24"/>
        </w:rPr>
        <w:t>objeto</w:t>
      </w:r>
      <w:r>
        <w:rPr>
          <w:rFonts w:ascii="Palatino Linotype" w:eastAsia="Arial" w:hAnsi="Palatino Linotype" w:cs="Arial"/>
          <w:sz w:val="24"/>
          <w:szCs w:val="24"/>
        </w:rPr>
        <w:t>s</w:t>
      </w:r>
      <w:r w:rsidRPr="00716C4C">
        <w:rPr>
          <w:rFonts w:ascii="Palatino Linotype" w:eastAsia="Arial" w:hAnsi="Palatino Linotype" w:cs="Arial"/>
          <w:sz w:val="24"/>
          <w:szCs w:val="24"/>
        </w:rPr>
        <w:t xml:space="preserve"> ERO e RRO, conforme a Figura 14.</w:t>
      </w:r>
    </w:p>
    <w:p w:rsidR="00241A72" w:rsidRDefault="00241A72" w:rsidP="00241A72">
      <w:pPr>
        <w:tabs>
          <w:tab w:val="left" w:pos="485"/>
        </w:tabs>
        <w:spacing w:after="0" w:line="240" w:lineRule="auto"/>
        <w:ind w:left="283"/>
        <w:jc w:val="both"/>
        <w:rPr>
          <w:rFonts w:ascii="Palatino Linotype" w:eastAsia="Arial" w:hAnsi="Palatino Linotype" w:cs="Arial"/>
          <w:b/>
        </w:rPr>
      </w:pPr>
    </w:p>
    <w:tbl>
      <w:tblPr>
        <w:tblStyle w:val="Tabelacomgrade"/>
        <w:tblW w:w="0" w:type="auto"/>
        <w:tblInd w:w="283" w:type="dxa"/>
        <w:tblLook w:val="04A0" w:firstRow="1" w:lastRow="0" w:firstColumn="1" w:lastColumn="0" w:noHBand="0" w:noVBand="1"/>
      </w:tblPr>
      <w:tblGrid>
        <w:gridCol w:w="932"/>
        <w:gridCol w:w="2074"/>
        <w:gridCol w:w="1270"/>
        <w:gridCol w:w="2235"/>
      </w:tblGrid>
      <w:tr w:rsidR="00241A72" w:rsidRPr="00FD70A0" w:rsidTr="00BB35F6">
        <w:tc>
          <w:tcPr>
            <w:tcW w:w="932" w:type="dxa"/>
          </w:tcPr>
          <w:p w:rsidR="00241A72" w:rsidRDefault="00241A72" w:rsidP="000B231F">
            <w:pPr>
              <w:tabs>
                <w:tab w:val="left" w:pos="485"/>
              </w:tabs>
              <w:jc w:val="center"/>
              <w:rPr>
                <w:rFonts w:ascii="Palatino Linotype" w:eastAsia="Arial" w:hAnsi="Palatino Linotype" w:cs="Arial"/>
                <w:sz w:val="24"/>
                <w:szCs w:val="24"/>
              </w:rPr>
            </w:pPr>
          </w:p>
          <w:p w:rsidR="00F161FA" w:rsidRPr="00FD70A0" w:rsidRDefault="00F161FA" w:rsidP="000B231F">
            <w:pPr>
              <w:tabs>
                <w:tab w:val="left" w:pos="485"/>
              </w:tabs>
              <w:jc w:val="center"/>
              <w:rPr>
                <w:rFonts w:ascii="Palatino Linotype" w:eastAsia="Arial" w:hAnsi="Palatino Linotype" w:cs="Arial"/>
                <w:b/>
                <w:sz w:val="20"/>
                <w:szCs w:val="20"/>
              </w:rPr>
            </w:pPr>
          </w:p>
        </w:tc>
        <w:tc>
          <w:tcPr>
            <w:tcW w:w="2074" w:type="dxa"/>
          </w:tcPr>
          <w:p w:rsidR="00241A72" w:rsidRPr="00FD70A0" w:rsidRDefault="00241A72" w:rsidP="000B231F">
            <w:pPr>
              <w:tabs>
                <w:tab w:val="left" w:pos="485"/>
              </w:tabs>
              <w:jc w:val="center"/>
              <w:rPr>
                <w:rFonts w:ascii="Palatino Linotype" w:eastAsia="Arial" w:hAnsi="Palatino Linotype" w:cs="Arial"/>
                <w:b/>
                <w:sz w:val="20"/>
                <w:szCs w:val="20"/>
              </w:rPr>
            </w:pPr>
            <w:r w:rsidRPr="00FD70A0">
              <w:rPr>
                <w:rFonts w:ascii="Palatino Linotype" w:eastAsia="Arial" w:hAnsi="Palatino Linotype" w:cs="Arial"/>
                <w:b/>
                <w:sz w:val="20"/>
                <w:szCs w:val="20"/>
              </w:rPr>
              <w:t>Objetos</w:t>
            </w:r>
          </w:p>
        </w:tc>
        <w:tc>
          <w:tcPr>
            <w:tcW w:w="1270" w:type="dxa"/>
          </w:tcPr>
          <w:p w:rsidR="00241A72" w:rsidRPr="00FD70A0" w:rsidRDefault="00241A72" w:rsidP="000B231F">
            <w:pPr>
              <w:tabs>
                <w:tab w:val="left" w:pos="485"/>
              </w:tabs>
              <w:jc w:val="center"/>
              <w:rPr>
                <w:rFonts w:ascii="Palatino Linotype" w:eastAsia="Arial" w:hAnsi="Palatino Linotype" w:cs="Arial"/>
                <w:b/>
                <w:sz w:val="20"/>
                <w:szCs w:val="20"/>
              </w:rPr>
            </w:pPr>
            <w:r w:rsidRPr="00FD70A0">
              <w:rPr>
                <w:rFonts w:ascii="Palatino Linotype" w:eastAsia="Arial" w:hAnsi="Palatino Linotype" w:cs="Arial"/>
                <w:b/>
                <w:sz w:val="20"/>
                <w:szCs w:val="20"/>
              </w:rPr>
              <w:t>Subobjetos Códigos</w:t>
            </w:r>
          </w:p>
        </w:tc>
        <w:tc>
          <w:tcPr>
            <w:tcW w:w="2235" w:type="dxa"/>
          </w:tcPr>
          <w:p w:rsidR="00241A72" w:rsidRPr="00FD70A0" w:rsidRDefault="00241A72" w:rsidP="000B231F">
            <w:pPr>
              <w:tabs>
                <w:tab w:val="left" w:pos="485"/>
              </w:tabs>
              <w:jc w:val="center"/>
              <w:rPr>
                <w:rFonts w:ascii="Palatino Linotype" w:eastAsia="Arial" w:hAnsi="Palatino Linotype" w:cs="Arial"/>
                <w:b/>
                <w:sz w:val="20"/>
                <w:szCs w:val="20"/>
              </w:rPr>
            </w:pPr>
            <w:r w:rsidRPr="00FD70A0">
              <w:rPr>
                <w:rFonts w:ascii="Palatino Linotype" w:eastAsia="Arial" w:hAnsi="Palatino Linotype" w:cs="Arial"/>
                <w:b/>
                <w:sz w:val="20"/>
                <w:szCs w:val="20"/>
              </w:rPr>
              <w:t>Subobjetos Nomes</w:t>
            </w:r>
          </w:p>
        </w:tc>
      </w:tr>
      <w:tr w:rsidR="00241A72" w:rsidRPr="00FD70A0" w:rsidTr="00BB35F6">
        <w:tc>
          <w:tcPr>
            <w:tcW w:w="932" w:type="dxa"/>
          </w:tcPr>
          <w:p w:rsidR="00241A72" w:rsidRPr="00FD70A0" w:rsidRDefault="00241A72" w:rsidP="000B231F">
            <w:pPr>
              <w:tabs>
                <w:tab w:val="left" w:pos="485"/>
              </w:tabs>
              <w:jc w:val="both"/>
              <w:rPr>
                <w:rFonts w:ascii="Palatino Linotype" w:eastAsia="Arial" w:hAnsi="Palatino Linotype" w:cs="Arial"/>
                <w:sz w:val="20"/>
                <w:szCs w:val="20"/>
              </w:rPr>
            </w:pPr>
            <w:r w:rsidRPr="00FD70A0">
              <w:rPr>
                <w:rFonts w:ascii="Palatino Linotype" w:eastAsia="Arial" w:hAnsi="Palatino Linotype" w:cs="Arial"/>
                <w:sz w:val="20"/>
                <w:szCs w:val="20"/>
              </w:rPr>
              <w:t>20</w:t>
            </w:r>
          </w:p>
        </w:tc>
        <w:tc>
          <w:tcPr>
            <w:tcW w:w="2074" w:type="dxa"/>
          </w:tcPr>
          <w:p w:rsidR="00241A72" w:rsidRPr="00FD70A0" w:rsidRDefault="00241A72" w:rsidP="000B231F">
            <w:pPr>
              <w:tabs>
                <w:tab w:val="left" w:pos="485"/>
              </w:tabs>
              <w:jc w:val="both"/>
              <w:rPr>
                <w:rFonts w:ascii="Palatino Linotype" w:eastAsia="Arial" w:hAnsi="Palatino Linotype" w:cs="Arial"/>
                <w:i/>
                <w:sz w:val="20"/>
                <w:szCs w:val="20"/>
              </w:rPr>
            </w:pPr>
            <w:r w:rsidRPr="00FD70A0">
              <w:rPr>
                <w:rFonts w:ascii="Palatino Linotype" w:eastAsia="Arial" w:hAnsi="Palatino Linotype" w:cs="Arial"/>
                <w:i/>
                <w:sz w:val="20"/>
                <w:szCs w:val="20"/>
              </w:rPr>
              <w:t>EXPLICIT_ROUTE</w:t>
            </w:r>
          </w:p>
        </w:tc>
        <w:tc>
          <w:tcPr>
            <w:tcW w:w="1270" w:type="dxa"/>
          </w:tcPr>
          <w:p w:rsidR="00241A72" w:rsidRPr="00FD70A0" w:rsidRDefault="00241A72" w:rsidP="000B231F">
            <w:pPr>
              <w:tabs>
                <w:tab w:val="left" w:pos="485"/>
              </w:tabs>
              <w:jc w:val="center"/>
              <w:rPr>
                <w:rFonts w:ascii="Palatino Linotype" w:eastAsia="Arial" w:hAnsi="Palatino Linotype" w:cs="Arial"/>
                <w:sz w:val="20"/>
                <w:szCs w:val="20"/>
              </w:rPr>
            </w:pPr>
            <w:r w:rsidRPr="00FD70A0">
              <w:rPr>
                <w:rFonts w:ascii="Palatino Linotype" w:eastAsia="Arial" w:hAnsi="Palatino Linotype" w:cs="Arial"/>
                <w:sz w:val="20"/>
                <w:szCs w:val="20"/>
              </w:rPr>
              <w:t>1</w:t>
            </w:r>
          </w:p>
          <w:p w:rsidR="00241A72" w:rsidRPr="00FD70A0" w:rsidRDefault="00241A72" w:rsidP="000B231F">
            <w:pPr>
              <w:tabs>
                <w:tab w:val="left" w:pos="485"/>
              </w:tabs>
              <w:jc w:val="center"/>
              <w:rPr>
                <w:rFonts w:ascii="Palatino Linotype" w:eastAsia="Arial" w:hAnsi="Palatino Linotype" w:cs="Arial"/>
                <w:sz w:val="20"/>
                <w:szCs w:val="20"/>
              </w:rPr>
            </w:pPr>
            <w:r w:rsidRPr="00FD70A0">
              <w:rPr>
                <w:rFonts w:ascii="Palatino Linotype" w:eastAsia="Arial" w:hAnsi="Palatino Linotype" w:cs="Arial"/>
                <w:sz w:val="20"/>
                <w:szCs w:val="20"/>
              </w:rPr>
              <w:t>2</w:t>
            </w:r>
          </w:p>
          <w:p w:rsidR="00241A72" w:rsidRPr="00FD70A0" w:rsidRDefault="00241A72" w:rsidP="000B231F">
            <w:pPr>
              <w:tabs>
                <w:tab w:val="left" w:pos="485"/>
              </w:tabs>
              <w:jc w:val="center"/>
              <w:rPr>
                <w:rFonts w:ascii="Palatino Linotype" w:eastAsia="Arial" w:hAnsi="Palatino Linotype" w:cs="Arial"/>
                <w:sz w:val="20"/>
                <w:szCs w:val="20"/>
              </w:rPr>
            </w:pPr>
            <w:r w:rsidRPr="00FD70A0">
              <w:rPr>
                <w:rFonts w:ascii="Palatino Linotype" w:eastAsia="Arial" w:hAnsi="Palatino Linotype" w:cs="Arial"/>
                <w:sz w:val="20"/>
                <w:szCs w:val="20"/>
              </w:rPr>
              <w:t>32</w:t>
            </w:r>
          </w:p>
        </w:tc>
        <w:tc>
          <w:tcPr>
            <w:tcW w:w="2235" w:type="dxa"/>
          </w:tcPr>
          <w:p w:rsidR="00241A72" w:rsidRPr="00FD70A0" w:rsidRDefault="00241A72" w:rsidP="000B231F">
            <w:pPr>
              <w:tabs>
                <w:tab w:val="left" w:pos="485"/>
              </w:tabs>
              <w:jc w:val="both"/>
              <w:rPr>
                <w:rFonts w:ascii="Palatino Linotype" w:eastAsia="Arial" w:hAnsi="Palatino Linotype" w:cs="Arial"/>
                <w:sz w:val="20"/>
                <w:szCs w:val="20"/>
              </w:rPr>
            </w:pPr>
            <w:r w:rsidRPr="00FD70A0">
              <w:rPr>
                <w:rFonts w:ascii="Palatino Linotype" w:eastAsia="Arial" w:hAnsi="Palatino Linotype" w:cs="Arial"/>
                <w:sz w:val="20"/>
                <w:szCs w:val="20"/>
              </w:rPr>
              <w:t>Prefixo IPv4</w:t>
            </w:r>
          </w:p>
          <w:p w:rsidR="00241A72" w:rsidRPr="00FD70A0" w:rsidRDefault="00241A72" w:rsidP="000B231F">
            <w:pPr>
              <w:tabs>
                <w:tab w:val="left" w:pos="485"/>
              </w:tabs>
              <w:jc w:val="both"/>
              <w:rPr>
                <w:rFonts w:ascii="Palatino Linotype" w:eastAsia="Arial" w:hAnsi="Palatino Linotype" w:cs="Arial"/>
                <w:sz w:val="20"/>
                <w:szCs w:val="20"/>
              </w:rPr>
            </w:pPr>
            <w:r w:rsidRPr="00FD70A0">
              <w:rPr>
                <w:rFonts w:ascii="Palatino Linotype" w:eastAsia="Arial" w:hAnsi="Palatino Linotype" w:cs="Arial"/>
                <w:sz w:val="20"/>
                <w:szCs w:val="20"/>
              </w:rPr>
              <w:t>Prefixo IPv6</w:t>
            </w:r>
          </w:p>
          <w:p w:rsidR="00241A72" w:rsidRPr="00FD70A0" w:rsidRDefault="00241A72" w:rsidP="000B231F">
            <w:pPr>
              <w:tabs>
                <w:tab w:val="left" w:pos="485"/>
              </w:tabs>
              <w:jc w:val="both"/>
              <w:rPr>
                <w:rFonts w:ascii="Palatino Linotype" w:eastAsia="Arial" w:hAnsi="Palatino Linotype" w:cs="Arial"/>
                <w:sz w:val="20"/>
                <w:szCs w:val="20"/>
              </w:rPr>
            </w:pPr>
            <w:r w:rsidRPr="00FD70A0">
              <w:rPr>
                <w:rFonts w:ascii="Palatino Linotype" w:eastAsia="Arial" w:hAnsi="Palatino Linotype" w:cs="Arial"/>
                <w:sz w:val="20"/>
                <w:szCs w:val="20"/>
              </w:rPr>
              <w:t>Número do AS</w:t>
            </w:r>
          </w:p>
        </w:tc>
      </w:tr>
      <w:tr w:rsidR="00241A72" w:rsidRPr="00FD70A0" w:rsidTr="00BB35F6">
        <w:tc>
          <w:tcPr>
            <w:tcW w:w="932" w:type="dxa"/>
          </w:tcPr>
          <w:p w:rsidR="00241A72" w:rsidRPr="00FD70A0" w:rsidRDefault="00241A72" w:rsidP="000B231F">
            <w:pPr>
              <w:tabs>
                <w:tab w:val="left" w:pos="485"/>
              </w:tabs>
              <w:jc w:val="both"/>
              <w:rPr>
                <w:rFonts w:ascii="Palatino Linotype" w:eastAsia="Arial" w:hAnsi="Palatino Linotype" w:cs="Arial"/>
                <w:sz w:val="20"/>
                <w:szCs w:val="20"/>
              </w:rPr>
            </w:pPr>
            <w:r w:rsidRPr="00FD70A0">
              <w:rPr>
                <w:rFonts w:ascii="Palatino Linotype" w:eastAsia="Arial" w:hAnsi="Palatino Linotype" w:cs="Arial"/>
                <w:sz w:val="20"/>
                <w:szCs w:val="20"/>
              </w:rPr>
              <w:t>21</w:t>
            </w:r>
          </w:p>
        </w:tc>
        <w:tc>
          <w:tcPr>
            <w:tcW w:w="2074" w:type="dxa"/>
          </w:tcPr>
          <w:p w:rsidR="00241A72" w:rsidRPr="00FD70A0" w:rsidRDefault="00241A72" w:rsidP="000B231F">
            <w:pPr>
              <w:tabs>
                <w:tab w:val="left" w:pos="485"/>
              </w:tabs>
              <w:jc w:val="both"/>
              <w:rPr>
                <w:rFonts w:ascii="Palatino Linotype" w:eastAsia="Arial" w:hAnsi="Palatino Linotype" w:cs="Arial"/>
                <w:i/>
                <w:sz w:val="20"/>
                <w:szCs w:val="20"/>
              </w:rPr>
            </w:pPr>
            <w:r w:rsidRPr="00FD70A0">
              <w:rPr>
                <w:rFonts w:ascii="Palatino Linotype" w:eastAsia="Arial" w:hAnsi="Palatino Linotype" w:cs="Arial"/>
                <w:i/>
                <w:sz w:val="20"/>
                <w:szCs w:val="20"/>
              </w:rPr>
              <w:t>RECORD_ROUTE</w:t>
            </w:r>
          </w:p>
        </w:tc>
        <w:tc>
          <w:tcPr>
            <w:tcW w:w="1270" w:type="dxa"/>
          </w:tcPr>
          <w:p w:rsidR="00241A72" w:rsidRPr="00FD70A0" w:rsidRDefault="00241A72" w:rsidP="000B231F">
            <w:pPr>
              <w:tabs>
                <w:tab w:val="left" w:pos="485"/>
              </w:tabs>
              <w:jc w:val="center"/>
              <w:rPr>
                <w:rFonts w:ascii="Palatino Linotype" w:eastAsia="Arial" w:hAnsi="Palatino Linotype" w:cs="Arial"/>
                <w:sz w:val="20"/>
                <w:szCs w:val="20"/>
              </w:rPr>
            </w:pPr>
            <w:r w:rsidRPr="00FD70A0">
              <w:rPr>
                <w:rFonts w:ascii="Palatino Linotype" w:eastAsia="Arial" w:hAnsi="Palatino Linotype" w:cs="Arial"/>
                <w:sz w:val="20"/>
                <w:szCs w:val="20"/>
              </w:rPr>
              <w:t>1</w:t>
            </w:r>
          </w:p>
          <w:p w:rsidR="00241A72" w:rsidRPr="00FD70A0" w:rsidRDefault="00241A72" w:rsidP="000B231F">
            <w:pPr>
              <w:tabs>
                <w:tab w:val="left" w:pos="485"/>
              </w:tabs>
              <w:jc w:val="center"/>
              <w:rPr>
                <w:rFonts w:ascii="Palatino Linotype" w:eastAsia="Arial" w:hAnsi="Palatino Linotype" w:cs="Arial"/>
                <w:sz w:val="20"/>
                <w:szCs w:val="20"/>
              </w:rPr>
            </w:pPr>
            <w:r w:rsidRPr="00FD70A0">
              <w:rPr>
                <w:rFonts w:ascii="Palatino Linotype" w:eastAsia="Arial" w:hAnsi="Palatino Linotype" w:cs="Arial"/>
                <w:sz w:val="20"/>
                <w:szCs w:val="20"/>
              </w:rPr>
              <w:t>2</w:t>
            </w:r>
          </w:p>
          <w:p w:rsidR="00241A72" w:rsidRPr="00FD70A0" w:rsidRDefault="00241A72" w:rsidP="000B231F">
            <w:pPr>
              <w:tabs>
                <w:tab w:val="left" w:pos="485"/>
              </w:tabs>
              <w:jc w:val="center"/>
              <w:rPr>
                <w:rFonts w:ascii="Palatino Linotype" w:eastAsia="Arial" w:hAnsi="Palatino Linotype" w:cs="Arial"/>
                <w:sz w:val="20"/>
                <w:szCs w:val="20"/>
              </w:rPr>
            </w:pPr>
            <w:r w:rsidRPr="00FD70A0">
              <w:rPr>
                <w:rFonts w:ascii="Palatino Linotype" w:eastAsia="Arial" w:hAnsi="Palatino Linotype" w:cs="Arial"/>
                <w:sz w:val="20"/>
                <w:szCs w:val="20"/>
              </w:rPr>
              <w:t>3</w:t>
            </w:r>
          </w:p>
        </w:tc>
        <w:tc>
          <w:tcPr>
            <w:tcW w:w="2235" w:type="dxa"/>
          </w:tcPr>
          <w:p w:rsidR="00241A72" w:rsidRPr="00FD70A0" w:rsidRDefault="00241A72" w:rsidP="000B231F">
            <w:pPr>
              <w:tabs>
                <w:tab w:val="left" w:pos="485"/>
              </w:tabs>
              <w:jc w:val="both"/>
              <w:rPr>
                <w:rFonts w:ascii="Palatino Linotype" w:eastAsia="Arial" w:hAnsi="Palatino Linotype" w:cs="Arial"/>
                <w:sz w:val="20"/>
                <w:szCs w:val="20"/>
              </w:rPr>
            </w:pPr>
            <w:r w:rsidRPr="00FD70A0">
              <w:rPr>
                <w:rFonts w:ascii="Palatino Linotype" w:eastAsia="Arial" w:hAnsi="Palatino Linotype" w:cs="Arial"/>
                <w:sz w:val="20"/>
                <w:szCs w:val="20"/>
              </w:rPr>
              <w:t>Endereço IPv4</w:t>
            </w:r>
          </w:p>
          <w:p w:rsidR="00241A72" w:rsidRPr="00FD70A0" w:rsidRDefault="00241A72" w:rsidP="000B231F">
            <w:pPr>
              <w:tabs>
                <w:tab w:val="left" w:pos="485"/>
              </w:tabs>
              <w:jc w:val="both"/>
              <w:rPr>
                <w:rFonts w:ascii="Palatino Linotype" w:eastAsia="Arial" w:hAnsi="Palatino Linotype" w:cs="Arial"/>
                <w:sz w:val="20"/>
                <w:szCs w:val="20"/>
              </w:rPr>
            </w:pPr>
            <w:r w:rsidRPr="00FD70A0">
              <w:rPr>
                <w:rFonts w:ascii="Palatino Linotype" w:eastAsia="Arial" w:hAnsi="Palatino Linotype" w:cs="Arial"/>
                <w:sz w:val="20"/>
                <w:szCs w:val="20"/>
              </w:rPr>
              <w:t>Endereço IPv6</w:t>
            </w:r>
          </w:p>
          <w:p w:rsidR="00241A72" w:rsidRPr="00BD315C" w:rsidRDefault="00241A72" w:rsidP="000B231F">
            <w:pPr>
              <w:tabs>
                <w:tab w:val="left" w:pos="485"/>
              </w:tabs>
              <w:jc w:val="both"/>
              <w:rPr>
                <w:rFonts w:ascii="Palatino Linotype" w:eastAsia="Arial" w:hAnsi="Palatino Linotype" w:cs="Arial"/>
                <w:sz w:val="20"/>
                <w:szCs w:val="20"/>
              </w:rPr>
            </w:pPr>
            <w:r w:rsidRPr="00BD315C">
              <w:rPr>
                <w:rFonts w:ascii="Palatino Linotype" w:eastAsia="Arial" w:hAnsi="Palatino Linotype" w:cs="Arial"/>
                <w:sz w:val="20"/>
                <w:szCs w:val="20"/>
              </w:rPr>
              <w:t>Label</w:t>
            </w:r>
          </w:p>
        </w:tc>
      </w:tr>
    </w:tbl>
    <w:p w:rsidR="00241A72" w:rsidRDefault="00241A72" w:rsidP="00241A72">
      <w:pPr>
        <w:tabs>
          <w:tab w:val="left" w:pos="485"/>
        </w:tabs>
        <w:spacing w:after="0" w:line="240" w:lineRule="auto"/>
        <w:jc w:val="center"/>
        <w:rPr>
          <w:rFonts w:ascii="Palatino Linotype" w:eastAsia="Arial" w:hAnsi="Palatino Linotype" w:cs="Arial"/>
          <w:b/>
          <w:sz w:val="20"/>
          <w:szCs w:val="20"/>
        </w:rPr>
      </w:pPr>
    </w:p>
    <w:p w:rsidR="00241A72" w:rsidRPr="00875B44" w:rsidRDefault="00241A72" w:rsidP="00241A72">
      <w:pPr>
        <w:tabs>
          <w:tab w:val="left" w:pos="485"/>
        </w:tabs>
        <w:spacing w:after="0" w:line="240" w:lineRule="auto"/>
        <w:jc w:val="center"/>
        <w:rPr>
          <w:rFonts w:ascii="Palatino Linotype" w:eastAsia="Arial" w:hAnsi="Palatino Linotype" w:cs="Arial"/>
          <w:b/>
          <w:sz w:val="20"/>
          <w:szCs w:val="20"/>
        </w:rPr>
      </w:pPr>
      <w:r w:rsidRPr="00875B44">
        <w:rPr>
          <w:rFonts w:ascii="Palatino Linotype" w:eastAsia="Arial" w:hAnsi="Palatino Linotype" w:cs="Arial"/>
          <w:b/>
          <w:sz w:val="20"/>
          <w:szCs w:val="20"/>
        </w:rPr>
        <w:t xml:space="preserve">Figura 14 - Subobjetos para o </w:t>
      </w:r>
      <w:r w:rsidRPr="00D74A8C">
        <w:rPr>
          <w:rFonts w:ascii="Palatino Linotype" w:eastAsia="Arial" w:hAnsi="Palatino Linotype" w:cs="Arial"/>
          <w:b/>
          <w:sz w:val="20"/>
          <w:szCs w:val="20"/>
        </w:rPr>
        <w:t>C-Type</w:t>
      </w:r>
      <w:r w:rsidRPr="00875B44">
        <w:rPr>
          <w:rFonts w:ascii="Palatino Linotype" w:eastAsia="Arial" w:hAnsi="Palatino Linotype" w:cs="Arial"/>
          <w:b/>
          <w:sz w:val="20"/>
          <w:szCs w:val="20"/>
        </w:rPr>
        <w:t xml:space="preserve"> 1 dos objetos ERO e RRO.</w:t>
      </w:r>
    </w:p>
    <w:p w:rsidR="00241A72" w:rsidRPr="007929E0" w:rsidRDefault="00241A72" w:rsidP="00241A72">
      <w:pPr>
        <w:tabs>
          <w:tab w:val="left" w:pos="485"/>
        </w:tabs>
        <w:spacing w:after="0" w:line="240" w:lineRule="auto"/>
        <w:jc w:val="both"/>
        <w:rPr>
          <w:rFonts w:ascii="Palatino Linotype" w:eastAsia="Arial" w:hAnsi="Palatino Linotype" w:cs="Arial"/>
        </w:rPr>
      </w:pPr>
    </w:p>
    <w:p w:rsidR="00241A72" w:rsidRDefault="00241A72" w:rsidP="00241A72">
      <w:pPr>
        <w:tabs>
          <w:tab w:val="left" w:pos="485"/>
        </w:tabs>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Para as novas mensagens </w:t>
      </w:r>
      <w:r w:rsidRPr="00875B44">
        <w:rPr>
          <w:rFonts w:ascii="Palatino Linotype" w:eastAsia="Arial" w:hAnsi="Palatino Linotype" w:cs="Arial"/>
          <w:i/>
          <w:sz w:val="24"/>
          <w:szCs w:val="24"/>
        </w:rPr>
        <w:t>Hello</w:t>
      </w:r>
      <w:r w:rsidRPr="00875B44">
        <w:rPr>
          <w:rFonts w:ascii="Palatino Linotype" w:eastAsia="Arial" w:hAnsi="Palatino Linotype" w:cs="Arial"/>
          <w:sz w:val="24"/>
          <w:szCs w:val="24"/>
        </w:rPr>
        <w:t xml:space="preserve">, a RFC 3209 definiu o objeto HELLO, cuja classe é 22, com dois </w:t>
      </w:r>
      <w:r w:rsidRPr="00BA4252">
        <w:rPr>
          <w:rFonts w:ascii="Palatino Linotype" w:eastAsia="Arial" w:hAnsi="Palatino Linotype" w:cs="Arial"/>
          <w:sz w:val="24"/>
          <w:szCs w:val="24"/>
        </w:rPr>
        <w:t>C</w:t>
      </w:r>
      <w:r w:rsidRPr="00875B44">
        <w:rPr>
          <w:rFonts w:ascii="Palatino Linotype" w:eastAsia="Arial" w:hAnsi="Palatino Linotype" w:cs="Arial"/>
          <w:i/>
          <w:sz w:val="24"/>
          <w:szCs w:val="24"/>
        </w:rPr>
        <w:t>-Types</w:t>
      </w:r>
      <w:r w:rsidRPr="00875B44">
        <w:rPr>
          <w:rFonts w:ascii="Palatino Linotype" w:eastAsia="Arial" w:hAnsi="Palatino Linotype" w:cs="Arial"/>
          <w:sz w:val="24"/>
          <w:szCs w:val="24"/>
        </w:rPr>
        <w:t xml:space="preserve">: </w:t>
      </w:r>
      <w:r w:rsidRPr="00BA4252">
        <w:rPr>
          <w:rFonts w:ascii="Palatino Linotype" w:eastAsia="Arial" w:hAnsi="Palatino Linotype" w:cs="Arial"/>
          <w:sz w:val="24"/>
          <w:szCs w:val="24"/>
        </w:rPr>
        <w:t>C</w:t>
      </w:r>
      <w:r w:rsidRPr="00875B44">
        <w:rPr>
          <w:rFonts w:ascii="Palatino Linotype" w:eastAsia="Arial" w:hAnsi="Palatino Linotype" w:cs="Arial"/>
          <w:i/>
          <w:sz w:val="24"/>
          <w:szCs w:val="24"/>
        </w:rPr>
        <w:t>-Type</w:t>
      </w:r>
      <w:r>
        <w:rPr>
          <w:rFonts w:ascii="Palatino Linotype" w:eastAsia="Arial" w:hAnsi="Palatino Linotype" w:cs="Arial"/>
          <w:i/>
          <w:sz w:val="24"/>
          <w:szCs w:val="24"/>
        </w:rPr>
        <w:t xml:space="preserve"> </w:t>
      </w:r>
      <w:r w:rsidRPr="00CA5936">
        <w:rPr>
          <w:rFonts w:ascii="Palatino Linotype" w:eastAsia="Arial" w:hAnsi="Palatino Linotype" w:cs="Arial"/>
          <w:i/>
          <w:sz w:val="24"/>
          <w:szCs w:val="24"/>
        </w:rPr>
        <w:t>1,</w:t>
      </w:r>
      <w:r w:rsidRPr="00875B44">
        <w:rPr>
          <w:rFonts w:ascii="Palatino Linotype" w:eastAsia="Arial" w:hAnsi="Palatino Linotype" w:cs="Arial"/>
          <w:sz w:val="24"/>
          <w:szCs w:val="24"/>
        </w:rPr>
        <w:t xml:space="preserve"> denominado </w:t>
      </w:r>
      <w:r w:rsidRPr="00875B44">
        <w:rPr>
          <w:rFonts w:ascii="Palatino Linotype" w:eastAsia="Arial" w:hAnsi="Palatino Linotype" w:cs="Arial"/>
          <w:i/>
          <w:sz w:val="24"/>
          <w:szCs w:val="24"/>
        </w:rPr>
        <w:t>HELLO REQUEST Object</w:t>
      </w:r>
      <w:r w:rsidRPr="00875B44">
        <w:rPr>
          <w:rFonts w:ascii="Palatino Linotype" w:eastAsia="Arial" w:hAnsi="Palatino Linotype" w:cs="Arial"/>
          <w:sz w:val="24"/>
          <w:szCs w:val="24"/>
        </w:rPr>
        <w:t xml:space="preserve"> e </w:t>
      </w:r>
      <w:r w:rsidRPr="00BA4252">
        <w:rPr>
          <w:rFonts w:ascii="Palatino Linotype" w:eastAsia="Arial" w:hAnsi="Palatino Linotype" w:cs="Arial"/>
          <w:sz w:val="24"/>
          <w:szCs w:val="24"/>
        </w:rPr>
        <w:t>C</w:t>
      </w:r>
      <w:r w:rsidRPr="00875B44">
        <w:rPr>
          <w:rFonts w:ascii="Palatino Linotype" w:eastAsia="Arial" w:hAnsi="Palatino Linotype" w:cs="Arial"/>
          <w:i/>
          <w:sz w:val="24"/>
          <w:szCs w:val="24"/>
        </w:rPr>
        <w:t>-Type</w:t>
      </w:r>
      <w:r>
        <w:rPr>
          <w:rFonts w:ascii="Palatino Linotype" w:eastAsia="Arial" w:hAnsi="Palatino Linotype" w:cs="Arial"/>
          <w:i/>
          <w:sz w:val="24"/>
          <w:szCs w:val="24"/>
        </w:rPr>
        <w:t xml:space="preserve"> </w:t>
      </w:r>
      <w:r w:rsidRPr="0008252A">
        <w:rPr>
          <w:rFonts w:ascii="Palatino Linotype" w:eastAsia="Arial" w:hAnsi="Palatino Linotype" w:cs="Arial"/>
          <w:i/>
          <w:sz w:val="24"/>
          <w:szCs w:val="24"/>
        </w:rPr>
        <w:t>2,</w:t>
      </w:r>
      <w:r w:rsidRPr="00875B44">
        <w:rPr>
          <w:rFonts w:ascii="Palatino Linotype" w:eastAsia="Arial" w:hAnsi="Palatino Linotype" w:cs="Arial"/>
          <w:sz w:val="24"/>
          <w:szCs w:val="24"/>
        </w:rPr>
        <w:t xml:space="preserve"> denominado </w:t>
      </w:r>
      <w:r w:rsidRPr="00875B44">
        <w:rPr>
          <w:rFonts w:ascii="Palatino Linotype" w:eastAsia="Arial" w:hAnsi="Palatino Linotype" w:cs="Arial"/>
          <w:i/>
          <w:sz w:val="24"/>
          <w:szCs w:val="24"/>
        </w:rPr>
        <w:t xml:space="preserve">HELLO </w:t>
      </w:r>
      <w:r w:rsidRPr="0020653B">
        <w:rPr>
          <w:rFonts w:ascii="Palatino Linotype" w:eastAsia="Arial" w:hAnsi="Palatino Linotype" w:cs="Arial"/>
          <w:i/>
          <w:sz w:val="24"/>
          <w:szCs w:val="24"/>
        </w:rPr>
        <w:t>ACK</w:t>
      </w:r>
      <w:r w:rsidRPr="00875B44">
        <w:rPr>
          <w:rFonts w:ascii="Palatino Linotype" w:eastAsia="Arial" w:hAnsi="Palatino Linotype" w:cs="Arial"/>
          <w:i/>
          <w:sz w:val="24"/>
          <w:szCs w:val="24"/>
        </w:rPr>
        <w:t xml:space="preserve"> Object</w:t>
      </w:r>
      <w:r w:rsidRPr="00875B44">
        <w:rPr>
          <w:rFonts w:ascii="Palatino Linotype" w:eastAsia="Arial" w:hAnsi="Palatino Linotype" w:cs="Arial"/>
          <w:sz w:val="24"/>
          <w:szCs w:val="24"/>
        </w:rPr>
        <w:t xml:space="preserve"> (onde ACK significa </w:t>
      </w:r>
      <w:r w:rsidRPr="00875B44">
        <w:rPr>
          <w:rFonts w:ascii="Palatino Linotype" w:eastAsia="Arial" w:hAnsi="Palatino Linotype" w:cs="Arial"/>
          <w:i/>
          <w:sz w:val="24"/>
          <w:szCs w:val="24"/>
        </w:rPr>
        <w:t>ackowledgment)</w:t>
      </w:r>
      <w:r w:rsidRPr="00875B44">
        <w:rPr>
          <w:rFonts w:ascii="Palatino Linotype" w:eastAsia="Arial" w:hAnsi="Palatino Linotype" w:cs="Arial"/>
          <w:sz w:val="24"/>
          <w:szCs w:val="24"/>
        </w:rPr>
        <w:t>.</w:t>
      </w:r>
    </w:p>
    <w:p w:rsidR="00241A72" w:rsidRPr="00FD70A0" w:rsidRDefault="00241A72" w:rsidP="00241A72">
      <w:pPr>
        <w:tabs>
          <w:tab w:val="left" w:pos="485"/>
        </w:tabs>
        <w:spacing w:after="0" w:line="240" w:lineRule="auto"/>
        <w:ind w:firstLine="284"/>
        <w:jc w:val="both"/>
        <w:rPr>
          <w:rFonts w:ascii="Palatino Linotype" w:eastAsia="Arial" w:hAnsi="Palatino Linotype" w:cs="Arial"/>
          <w:sz w:val="24"/>
          <w:szCs w:val="24"/>
        </w:rPr>
      </w:pPr>
    </w:p>
    <w:p w:rsidR="00241A72" w:rsidRPr="00875B44" w:rsidRDefault="00DA6137" w:rsidP="00241A72">
      <w:pPr>
        <w:spacing w:after="0" w:line="240" w:lineRule="auto"/>
        <w:rPr>
          <w:rFonts w:ascii="Palatino Linotype" w:eastAsia="Arial" w:hAnsi="Palatino Linotype" w:cs="Arial"/>
          <w:b/>
          <w:bCs/>
          <w:sz w:val="24"/>
          <w:szCs w:val="24"/>
        </w:rPr>
      </w:pPr>
      <w:r>
        <w:rPr>
          <w:rFonts w:ascii="Palatino Linotype" w:eastAsia="Arial" w:hAnsi="Palatino Linotype" w:cs="Arial"/>
          <w:b/>
          <w:bCs/>
          <w:sz w:val="24"/>
          <w:szCs w:val="24"/>
        </w:rPr>
        <w:t>7</w:t>
      </w:r>
      <w:r w:rsidR="00241A72" w:rsidRPr="00875B44">
        <w:rPr>
          <w:rFonts w:ascii="Palatino Linotype" w:eastAsia="Arial" w:hAnsi="Palatino Linotype" w:cs="Arial"/>
          <w:b/>
          <w:bCs/>
          <w:sz w:val="24"/>
          <w:szCs w:val="24"/>
        </w:rPr>
        <w:t xml:space="preserve">.2.3 - Mensagens RSVP-TE </w:t>
      </w:r>
      <w:r w:rsidR="00241A72" w:rsidRPr="0020653B">
        <w:rPr>
          <w:rFonts w:ascii="Palatino Linotype" w:eastAsia="Arial" w:hAnsi="Palatino Linotype" w:cs="Arial"/>
          <w:b/>
          <w:bCs/>
          <w:sz w:val="24"/>
          <w:szCs w:val="24"/>
        </w:rPr>
        <w:t>Path</w:t>
      </w:r>
    </w:p>
    <w:p w:rsidR="00241A72" w:rsidRPr="00875B44" w:rsidRDefault="00241A72" w:rsidP="00241A72">
      <w:pPr>
        <w:spacing w:after="0" w:line="240" w:lineRule="auto"/>
        <w:rPr>
          <w:rFonts w:ascii="Palatino Linotype" w:hAnsi="Palatino Linotype"/>
          <w:sz w:val="24"/>
          <w:szCs w:val="24"/>
        </w:rPr>
      </w:pPr>
    </w:p>
    <w:p w:rsidR="00241A72" w:rsidRDefault="00241A72" w:rsidP="00241A72">
      <w:pPr>
        <w:spacing w:after="0" w:line="240" w:lineRule="auto"/>
        <w:ind w:left="6" w:firstLine="278"/>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As mensagens </w:t>
      </w:r>
      <w:r w:rsidRPr="009F13D5">
        <w:rPr>
          <w:rFonts w:ascii="Palatino Linotype" w:eastAsia="Arial" w:hAnsi="Palatino Linotype" w:cs="Arial"/>
          <w:i/>
          <w:sz w:val="24"/>
          <w:szCs w:val="24"/>
        </w:rPr>
        <w:t>RSVP-TE</w:t>
      </w:r>
      <w:r>
        <w:rPr>
          <w:rFonts w:ascii="Palatino Linotype" w:eastAsia="Arial" w:hAnsi="Palatino Linotype" w:cs="Arial"/>
          <w:i/>
          <w:sz w:val="24"/>
          <w:szCs w:val="24"/>
        </w:rPr>
        <w:t xml:space="preserve"> </w:t>
      </w:r>
      <w:r w:rsidRPr="00875B44">
        <w:rPr>
          <w:rFonts w:ascii="Palatino Linotype" w:eastAsia="Arial" w:hAnsi="Palatino Linotype" w:cs="Arial"/>
          <w:i/>
          <w:iCs/>
          <w:sz w:val="24"/>
          <w:szCs w:val="24"/>
        </w:rPr>
        <w:t>Path</w:t>
      </w:r>
      <w:r w:rsidRPr="00875B44">
        <w:rPr>
          <w:rFonts w:ascii="Palatino Linotype" w:eastAsia="Arial" w:hAnsi="Palatino Linotype" w:cs="Arial"/>
          <w:sz w:val="24"/>
          <w:szCs w:val="24"/>
        </w:rPr>
        <w:t xml:space="preserve"> utilizam os objetos relacionados na figura 15.</w:t>
      </w:r>
    </w:p>
    <w:p w:rsidR="00D30655" w:rsidRDefault="00D30655" w:rsidP="00241A72">
      <w:pPr>
        <w:spacing w:after="0" w:line="240" w:lineRule="auto"/>
        <w:ind w:left="6" w:firstLine="278"/>
        <w:jc w:val="both"/>
        <w:rPr>
          <w:rFonts w:ascii="Palatino Linotype" w:eastAsia="Arial" w:hAnsi="Palatino Linotype" w:cs="Arial"/>
          <w:sz w:val="24"/>
          <w:szCs w:val="24"/>
        </w:rPr>
      </w:pPr>
    </w:p>
    <w:p w:rsidR="00D30655" w:rsidRDefault="00D30655" w:rsidP="00241A72">
      <w:pPr>
        <w:spacing w:after="0" w:line="240" w:lineRule="auto"/>
        <w:ind w:left="6" w:firstLine="278"/>
        <w:jc w:val="both"/>
        <w:rPr>
          <w:rFonts w:ascii="Palatino Linotype" w:eastAsia="Arial" w:hAnsi="Palatino Linotype" w:cs="Arial"/>
          <w:sz w:val="24"/>
          <w:szCs w:val="24"/>
        </w:rPr>
      </w:pPr>
    </w:p>
    <w:p w:rsidR="00D30655" w:rsidRDefault="00D30655" w:rsidP="00241A72">
      <w:pPr>
        <w:spacing w:after="0" w:line="240" w:lineRule="auto"/>
        <w:ind w:left="6" w:firstLine="278"/>
        <w:jc w:val="both"/>
        <w:rPr>
          <w:rFonts w:ascii="Palatino Linotype" w:eastAsia="Arial" w:hAnsi="Palatino Linotype" w:cs="Arial"/>
          <w:sz w:val="24"/>
          <w:szCs w:val="24"/>
        </w:rPr>
      </w:pPr>
    </w:p>
    <w:p w:rsidR="00D30655" w:rsidRDefault="00D30655" w:rsidP="00241A72">
      <w:pPr>
        <w:spacing w:after="0" w:line="240" w:lineRule="auto"/>
        <w:ind w:left="6" w:firstLine="278"/>
        <w:jc w:val="both"/>
        <w:rPr>
          <w:rFonts w:ascii="Palatino Linotype" w:eastAsia="Arial" w:hAnsi="Palatino Linotype" w:cs="Arial"/>
          <w:sz w:val="24"/>
          <w:szCs w:val="24"/>
        </w:rPr>
      </w:pPr>
    </w:p>
    <w:p w:rsidR="00D30655" w:rsidRPr="00875B44" w:rsidRDefault="00D30655" w:rsidP="00241A72">
      <w:pPr>
        <w:spacing w:after="0" w:line="240" w:lineRule="auto"/>
        <w:ind w:left="6" w:firstLine="278"/>
        <w:jc w:val="both"/>
        <w:rPr>
          <w:rFonts w:ascii="Palatino Linotype" w:eastAsia="Arial" w:hAnsi="Palatino Linotype" w:cs="Arial"/>
          <w:sz w:val="24"/>
          <w:szCs w:val="24"/>
        </w:rPr>
      </w:pPr>
    </w:p>
    <w:p w:rsidR="00241A72" w:rsidRPr="007929E0" w:rsidRDefault="00241A72" w:rsidP="00241A72">
      <w:pPr>
        <w:spacing w:after="0" w:line="240" w:lineRule="auto"/>
        <w:ind w:left="709"/>
        <w:rPr>
          <w:rFonts w:ascii="Palatino Linotype" w:eastAsia="Arial" w:hAnsi="Palatino Linotype" w:cs="Arial"/>
        </w:rPr>
      </w:pPr>
    </w:p>
    <w:tbl>
      <w:tblPr>
        <w:tblStyle w:val="Tabelacomgrade"/>
        <w:tblW w:w="0" w:type="auto"/>
        <w:tblInd w:w="1424" w:type="dxa"/>
        <w:tblLook w:val="04A0" w:firstRow="1" w:lastRow="0" w:firstColumn="1" w:lastColumn="0" w:noHBand="0" w:noVBand="1"/>
      </w:tblPr>
      <w:tblGrid>
        <w:gridCol w:w="894"/>
        <w:gridCol w:w="3349"/>
        <w:gridCol w:w="704"/>
      </w:tblGrid>
      <w:tr w:rsidR="00241A72" w:rsidRPr="001365A5" w:rsidTr="000B231F">
        <w:tc>
          <w:tcPr>
            <w:tcW w:w="867" w:type="dxa"/>
          </w:tcPr>
          <w:p w:rsidR="00241A72" w:rsidRPr="001365A5" w:rsidRDefault="00241A72" w:rsidP="000B231F">
            <w:pPr>
              <w:rPr>
                <w:rFonts w:ascii="Palatino Linotype" w:eastAsia="Arial" w:hAnsi="Palatino Linotype" w:cs="Arial"/>
                <w:b/>
                <w:sz w:val="20"/>
                <w:szCs w:val="20"/>
              </w:rPr>
            </w:pPr>
            <w:r w:rsidRPr="001365A5">
              <w:rPr>
                <w:rFonts w:ascii="Palatino Linotype" w:eastAsia="Arial" w:hAnsi="Palatino Linotype" w:cs="Arial"/>
                <w:b/>
                <w:sz w:val="20"/>
                <w:szCs w:val="20"/>
              </w:rPr>
              <w:lastRenderedPageBreak/>
              <w:t>Classes</w:t>
            </w:r>
          </w:p>
          <w:p w:rsidR="00241A72" w:rsidRPr="001365A5" w:rsidRDefault="00241A72" w:rsidP="000B231F">
            <w:pPr>
              <w:rPr>
                <w:rFonts w:ascii="Palatino Linotype" w:eastAsia="Arial" w:hAnsi="Palatino Linotype" w:cs="Arial"/>
                <w:b/>
                <w:sz w:val="20"/>
                <w:szCs w:val="20"/>
              </w:rPr>
            </w:pPr>
          </w:p>
        </w:tc>
        <w:tc>
          <w:tcPr>
            <w:tcW w:w="3349" w:type="dxa"/>
          </w:tcPr>
          <w:p w:rsidR="00241A72" w:rsidRPr="001365A5" w:rsidRDefault="00241A72" w:rsidP="000B231F">
            <w:pPr>
              <w:jc w:val="center"/>
              <w:rPr>
                <w:rFonts w:ascii="Palatino Linotype" w:eastAsia="Arial" w:hAnsi="Palatino Linotype" w:cs="Arial"/>
                <w:b/>
                <w:sz w:val="20"/>
                <w:szCs w:val="20"/>
              </w:rPr>
            </w:pPr>
            <w:r w:rsidRPr="001365A5">
              <w:rPr>
                <w:rFonts w:ascii="Palatino Linotype" w:eastAsia="Arial" w:hAnsi="Palatino Linotype" w:cs="Arial"/>
                <w:b/>
                <w:sz w:val="20"/>
                <w:szCs w:val="20"/>
              </w:rPr>
              <w:t>Objetos</w:t>
            </w:r>
          </w:p>
        </w:tc>
        <w:tc>
          <w:tcPr>
            <w:tcW w:w="688" w:type="dxa"/>
          </w:tcPr>
          <w:p w:rsidR="00241A72" w:rsidRPr="001365A5" w:rsidRDefault="00241A72" w:rsidP="000B231F">
            <w:pPr>
              <w:rPr>
                <w:rFonts w:ascii="Palatino Linotype" w:eastAsia="Arial" w:hAnsi="Palatino Linotype" w:cs="Arial"/>
                <w:b/>
                <w:sz w:val="20"/>
                <w:szCs w:val="20"/>
              </w:rPr>
            </w:pPr>
            <w:r w:rsidRPr="001365A5">
              <w:rPr>
                <w:rFonts w:ascii="Palatino Linotype" w:eastAsia="Arial" w:hAnsi="Palatino Linotype" w:cs="Arial"/>
                <w:b/>
                <w:sz w:val="20"/>
                <w:szCs w:val="20"/>
              </w:rPr>
              <w:t>RFCs</w:t>
            </w:r>
          </w:p>
        </w:tc>
      </w:tr>
      <w:tr w:rsidR="00241A72" w:rsidRPr="00FD70A0" w:rsidTr="000B231F">
        <w:tc>
          <w:tcPr>
            <w:tcW w:w="867" w:type="dxa"/>
          </w:tcPr>
          <w:p w:rsidR="00241A72" w:rsidRPr="00FD70A0" w:rsidRDefault="00241A72" w:rsidP="000B231F">
            <w:pPr>
              <w:jc w:val="center"/>
              <w:rPr>
                <w:rFonts w:ascii="Palatino Linotype" w:eastAsia="Arial" w:hAnsi="Palatino Linotype" w:cs="Arial"/>
                <w:sz w:val="20"/>
                <w:szCs w:val="20"/>
              </w:rPr>
            </w:pPr>
            <w:r w:rsidRPr="00FD70A0">
              <w:rPr>
                <w:rFonts w:ascii="Palatino Linotype" w:eastAsia="Arial" w:hAnsi="Palatino Linotype" w:cs="Arial"/>
                <w:sz w:val="20"/>
                <w:szCs w:val="20"/>
              </w:rPr>
              <w:t>-</w:t>
            </w:r>
          </w:p>
        </w:tc>
        <w:tc>
          <w:tcPr>
            <w:tcW w:w="3349" w:type="dxa"/>
          </w:tcPr>
          <w:p w:rsidR="00241A72" w:rsidRPr="00FD70A0" w:rsidRDefault="00241A72" w:rsidP="000B231F">
            <w:pPr>
              <w:rPr>
                <w:rFonts w:ascii="Palatino Linotype" w:eastAsia="Arial" w:hAnsi="Palatino Linotype" w:cs="Arial"/>
                <w:sz w:val="20"/>
                <w:szCs w:val="20"/>
              </w:rPr>
            </w:pPr>
            <w:r w:rsidRPr="00FD70A0">
              <w:rPr>
                <w:rFonts w:ascii="Palatino Linotype" w:eastAsia="Arial" w:hAnsi="Palatino Linotype" w:cs="Arial"/>
                <w:sz w:val="20"/>
                <w:szCs w:val="20"/>
              </w:rPr>
              <w:t>Cabeçalho Comum</w:t>
            </w:r>
          </w:p>
        </w:tc>
        <w:tc>
          <w:tcPr>
            <w:tcW w:w="688" w:type="dxa"/>
          </w:tcPr>
          <w:p w:rsidR="00241A72" w:rsidRPr="00FD70A0" w:rsidRDefault="00241A72" w:rsidP="000B231F">
            <w:pPr>
              <w:rPr>
                <w:rFonts w:ascii="Palatino Linotype" w:eastAsia="Arial" w:hAnsi="Palatino Linotype" w:cs="Arial"/>
                <w:sz w:val="20"/>
                <w:szCs w:val="20"/>
              </w:rPr>
            </w:pPr>
            <w:r w:rsidRPr="00FD70A0">
              <w:rPr>
                <w:rFonts w:ascii="Palatino Linotype" w:eastAsia="Arial" w:hAnsi="Palatino Linotype" w:cs="Arial"/>
                <w:sz w:val="20"/>
                <w:szCs w:val="20"/>
              </w:rPr>
              <w:t>2205</w:t>
            </w:r>
          </w:p>
        </w:tc>
      </w:tr>
      <w:tr w:rsidR="00241A72" w:rsidRPr="00FD70A0" w:rsidTr="000B231F">
        <w:tc>
          <w:tcPr>
            <w:tcW w:w="867" w:type="dxa"/>
          </w:tcPr>
          <w:p w:rsidR="00241A72" w:rsidRPr="00FD70A0" w:rsidRDefault="00241A72" w:rsidP="000B231F">
            <w:pPr>
              <w:jc w:val="center"/>
              <w:rPr>
                <w:rFonts w:ascii="Palatino Linotype" w:eastAsia="Arial" w:hAnsi="Palatino Linotype" w:cs="Arial"/>
                <w:sz w:val="20"/>
                <w:szCs w:val="20"/>
              </w:rPr>
            </w:pPr>
            <w:r w:rsidRPr="00FD70A0">
              <w:rPr>
                <w:rFonts w:ascii="Palatino Linotype" w:eastAsia="Arial" w:hAnsi="Palatino Linotype" w:cs="Arial"/>
                <w:sz w:val="20"/>
                <w:szCs w:val="20"/>
              </w:rPr>
              <w:t>4</w:t>
            </w:r>
          </w:p>
        </w:tc>
        <w:tc>
          <w:tcPr>
            <w:tcW w:w="3349" w:type="dxa"/>
          </w:tcPr>
          <w:p w:rsidR="00241A72" w:rsidRPr="00FD70A0" w:rsidRDefault="00241A72" w:rsidP="000B231F">
            <w:pPr>
              <w:rPr>
                <w:rFonts w:ascii="Palatino Linotype" w:eastAsia="Arial" w:hAnsi="Palatino Linotype" w:cs="Arial"/>
                <w:i/>
                <w:sz w:val="20"/>
                <w:szCs w:val="20"/>
              </w:rPr>
            </w:pPr>
            <w:r w:rsidRPr="00FD70A0">
              <w:rPr>
                <w:rFonts w:ascii="Palatino Linotype" w:eastAsia="Arial" w:hAnsi="Palatino Linotype" w:cs="Arial"/>
                <w:i/>
                <w:sz w:val="20"/>
                <w:szCs w:val="20"/>
              </w:rPr>
              <w:t>INTEGRITY</w:t>
            </w:r>
          </w:p>
        </w:tc>
        <w:tc>
          <w:tcPr>
            <w:tcW w:w="688" w:type="dxa"/>
          </w:tcPr>
          <w:p w:rsidR="00241A72" w:rsidRPr="00FD70A0" w:rsidRDefault="00241A72" w:rsidP="000B231F">
            <w:pPr>
              <w:rPr>
                <w:rFonts w:ascii="Palatino Linotype" w:eastAsia="Arial" w:hAnsi="Palatino Linotype" w:cs="Arial"/>
                <w:sz w:val="20"/>
                <w:szCs w:val="20"/>
              </w:rPr>
            </w:pPr>
            <w:r w:rsidRPr="00FD70A0">
              <w:rPr>
                <w:rFonts w:ascii="Palatino Linotype" w:eastAsia="Arial" w:hAnsi="Palatino Linotype" w:cs="Arial"/>
                <w:sz w:val="20"/>
                <w:szCs w:val="20"/>
              </w:rPr>
              <w:t>2205</w:t>
            </w:r>
          </w:p>
        </w:tc>
      </w:tr>
      <w:tr w:rsidR="00241A72" w:rsidRPr="00FD70A0" w:rsidTr="000B231F">
        <w:tc>
          <w:tcPr>
            <w:tcW w:w="867" w:type="dxa"/>
          </w:tcPr>
          <w:p w:rsidR="00241A72" w:rsidRPr="00FD70A0" w:rsidRDefault="00241A72" w:rsidP="000B231F">
            <w:pPr>
              <w:jc w:val="center"/>
              <w:rPr>
                <w:rFonts w:ascii="Palatino Linotype" w:eastAsia="Arial" w:hAnsi="Palatino Linotype" w:cs="Arial"/>
                <w:sz w:val="20"/>
                <w:szCs w:val="20"/>
              </w:rPr>
            </w:pPr>
            <w:r w:rsidRPr="00FD70A0">
              <w:rPr>
                <w:rFonts w:ascii="Palatino Linotype" w:eastAsia="Arial" w:hAnsi="Palatino Linotype" w:cs="Arial"/>
                <w:sz w:val="20"/>
                <w:szCs w:val="20"/>
              </w:rPr>
              <w:t>1</w:t>
            </w:r>
          </w:p>
        </w:tc>
        <w:tc>
          <w:tcPr>
            <w:tcW w:w="3349" w:type="dxa"/>
          </w:tcPr>
          <w:p w:rsidR="00241A72" w:rsidRPr="00FD70A0" w:rsidRDefault="00241A72" w:rsidP="000B231F">
            <w:pPr>
              <w:rPr>
                <w:rFonts w:ascii="Palatino Linotype" w:eastAsia="Arial" w:hAnsi="Palatino Linotype" w:cs="Arial"/>
                <w:i/>
                <w:sz w:val="20"/>
                <w:szCs w:val="20"/>
              </w:rPr>
            </w:pPr>
            <w:r w:rsidRPr="00FD70A0">
              <w:rPr>
                <w:rFonts w:ascii="Palatino Linotype" w:eastAsia="Arial" w:hAnsi="Palatino Linotype" w:cs="Arial"/>
                <w:i/>
                <w:sz w:val="20"/>
                <w:szCs w:val="20"/>
              </w:rPr>
              <w:t>SESSION</w:t>
            </w:r>
          </w:p>
        </w:tc>
        <w:tc>
          <w:tcPr>
            <w:tcW w:w="688" w:type="dxa"/>
          </w:tcPr>
          <w:p w:rsidR="00241A72" w:rsidRPr="00FD70A0" w:rsidRDefault="00241A72" w:rsidP="000B231F">
            <w:pPr>
              <w:rPr>
                <w:rFonts w:ascii="Palatino Linotype" w:eastAsia="Arial" w:hAnsi="Palatino Linotype" w:cs="Arial"/>
                <w:sz w:val="20"/>
                <w:szCs w:val="20"/>
              </w:rPr>
            </w:pPr>
            <w:r w:rsidRPr="00FD70A0">
              <w:rPr>
                <w:rFonts w:ascii="Palatino Linotype" w:eastAsia="Arial" w:hAnsi="Palatino Linotype" w:cs="Arial"/>
                <w:sz w:val="20"/>
                <w:szCs w:val="20"/>
              </w:rPr>
              <w:t>2205</w:t>
            </w:r>
          </w:p>
        </w:tc>
      </w:tr>
      <w:tr w:rsidR="00241A72" w:rsidRPr="00FD70A0" w:rsidTr="000B231F">
        <w:tc>
          <w:tcPr>
            <w:tcW w:w="867" w:type="dxa"/>
          </w:tcPr>
          <w:p w:rsidR="00241A72" w:rsidRPr="00FD70A0" w:rsidRDefault="00241A72" w:rsidP="000B231F">
            <w:pPr>
              <w:jc w:val="center"/>
              <w:rPr>
                <w:rFonts w:ascii="Palatino Linotype" w:eastAsia="Arial" w:hAnsi="Palatino Linotype" w:cs="Arial"/>
                <w:sz w:val="20"/>
                <w:szCs w:val="20"/>
              </w:rPr>
            </w:pPr>
            <w:r w:rsidRPr="00FD70A0">
              <w:rPr>
                <w:rFonts w:ascii="Palatino Linotype" w:eastAsia="Arial" w:hAnsi="Palatino Linotype" w:cs="Arial"/>
                <w:sz w:val="20"/>
                <w:szCs w:val="20"/>
              </w:rPr>
              <w:t>3</w:t>
            </w:r>
          </w:p>
        </w:tc>
        <w:tc>
          <w:tcPr>
            <w:tcW w:w="3349" w:type="dxa"/>
          </w:tcPr>
          <w:p w:rsidR="00241A72" w:rsidRPr="00FD70A0" w:rsidRDefault="00241A72" w:rsidP="000B231F">
            <w:pPr>
              <w:rPr>
                <w:rFonts w:ascii="Palatino Linotype" w:eastAsia="Arial" w:hAnsi="Palatino Linotype" w:cs="Arial"/>
                <w:i/>
                <w:sz w:val="20"/>
                <w:szCs w:val="20"/>
              </w:rPr>
            </w:pPr>
            <w:r w:rsidRPr="00FD70A0">
              <w:rPr>
                <w:rFonts w:ascii="Palatino Linotype" w:eastAsia="Arial" w:hAnsi="Palatino Linotype" w:cs="Arial"/>
                <w:i/>
                <w:sz w:val="20"/>
                <w:szCs w:val="20"/>
              </w:rPr>
              <w:t>RSVP_HOP</w:t>
            </w:r>
          </w:p>
        </w:tc>
        <w:tc>
          <w:tcPr>
            <w:tcW w:w="688" w:type="dxa"/>
          </w:tcPr>
          <w:p w:rsidR="00241A72" w:rsidRPr="00FD70A0" w:rsidRDefault="00241A72" w:rsidP="000B231F">
            <w:pPr>
              <w:rPr>
                <w:rFonts w:ascii="Palatino Linotype" w:eastAsia="Arial" w:hAnsi="Palatino Linotype" w:cs="Arial"/>
                <w:sz w:val="20"/>
                <w:szCs w:val="20"/>
              </w:rPr>
            </w:pPr>
            <w:r w:rsidRPr="00FD70A0">
              <w:rPr>
                <w:rFonts w:ascii="Palatino Linotype" w:eastAsia="Arial" w:hAnsi="Palatino Linotype" w:cs="Arial"/>
                <w:sz w:val="20"/>
                <w:szCs w:val="20"/>
              </w:rPr>
              <w:t>2205</w:t>
            </w:r>
          </w:p>
        </w:tc>
      </w:tr>
      <w:tr w:rsidR="00241A72" w:rsidRPr="00FD70A0" w:rsidTr="000B231F">
        <w:tc>
          <w:tcPr>
            <w:tcW w:w="867" w:type="dxa"/>
          </w:tcPr>
          <w:p w:rsidR="00241A72" w:rsidRPr="00FD70A0" w:rsidRDefault="00241A72" w:rsidP="000B231F">
            <w:pPr>
              <w:jc w:val="center"/>
              <w:rPr>
                <w:rFonts w:ascii="Palatino Linotype" w:eastAsia="Arial" w:hAnsi="Palatino Linotype" w:cs="Arial"/>
                <w:sz w:val="20"/>
                <w:szCs w:val="20"/>
              </w:rPr>
            </w:pPr>
            <w:r w:rsidRPr="00FD70A0">
              <w:rPr>
                <w:rFonts w:ascii="Palatino Linotype" w:eastAsia="Arial" w:hAnsi="Palatino Linotype" w:cs="Arial"/>
                <w:sz w:val="20"/>
                <w:szCs w:val="20"/>
              </w:rPr>
              <w:t>5</w:t>
            </w:r>
          </w:p>
        </w:tc>
        <w:tc>
          <w:tcPr>
            <w:tcW w:w="3349" w:type="dxa"/>
          </w:tcPr>
          <w:p w:rsidR="00241A72" w:rsidRPr="00FD70A0" w:rsidRDefault="00241A72" w:rsidP="000B231F">
            <w:pPr>
              <w:rPr>
                <w:rFonts w:ascii="Palatino Linotype" w:eastAsia="Arial" w:hAnsi="Palatino Linotype" w:cs="Arial"/>
                <w:i/>
                <w:sz w:val="20"/>
                <w:szCs w:val="20"/>
              </w:rPr>
            </w:pPr>
            <w:r w:rsidRPr="00FD70A0">
              <w:rPr>
                <w:rFonts w:ascii="Palatino Linotype" w:eastAsia="Arial" w:hAnsi="Palatino Linotype" w:cs="Arial"/>
                <w:i/>
                <w:sz w:val="20"/>
                <w:szCs w:val="20"/>
              </w:rPr>
              <w:t>TIME_VALUES</w:t>
            </w:r>
          </w:p>
        </w:tc>
        <w:tc>
          <w:tcPr>
            <w:tcW w:w="688" w:type="dxa"/>
          </w:tcPr>
          <w:p w:rsidR="00241A72" w:rsidRPr="00FD70A0" w:rsidRDefault="00241A72" w:rsidP="000B231F">
            <w:pPr>
              <w:rPr>
                <w:rFonts w:ascii="Palatino Linotype" w:eastAsia="Arial" w:hAnsi="Palatino Linotype" w:cs="Arial"/>
                <w:sz w:val="20"/>
                <w:szCs w:val="20"/>
              </w:rPr>
            </w:pPr>
            <w:r w:rsidRPr="00FD70A0">
              <w:rPr>
                <w:rFonts w:ascii="Palatino Linotype" w:eastAsia="Arial" w:hAnsi="Palatino Linotype" w:cs="Arial"/>
                <w:sz w:val="20"/>
                <w:szCs w:val="20"/>
              </w:rPr>
              <w:t>2205</w:t>
            </w:r>
          </w:p>
        </w:tc>
      </w:tr>
      <w:tr w:rsidR="00241A72" w:rsidRPr="00FD70A0" w:rsidTr="000B231F">
        <w:tc>
          <w:tcPr>
            <w:tcW w:w="867" w:type="dxa"/>
          </w:tcPr>
          <w:p w:rsidR="00241A72" w:rsidRPr="00FD70A0" w:rsidRDefault="00241A72" w:rsidP="000B231F">
            <w:pPr>
              <w:jc w:val="center"/>
              <w:rPr>
                <w:rFonts w:ascii="Palatino Linotype" w:eastAsia="Arial" w:hAnsi="Palatino Linotype" w:cs="Arial"/>
                <w:sz w:val="20"/>
                <w:szCs w:val="20"/>
              </w:rPr>
            </w:pPr>
            <w:r w:rsidRPr="00FD70A0">
              <w:rPr>
                <w:rFonts w:ascii="Palatino Linotype" w:eastAsia="Arial" w:hAnsi="Palatino Linotype" w:cs="Arial"/>
                <w:sz w:val="20"/>
                <w:szCs w:val="20"/>
              </w:rPr>
              <w:t>20</w:t>
            </w:r>
          </w:p>
        </w:tc>
        <w:tc>
          <w:tcPr>
            <w:tcW w:w="3349" w:type="dxa"/>
          </w:tcPr>
          <w:p w:rsidR="00241A72" w:rsidRPr="00FD70A0" w:rsidRDefault="00241A72" w:rsidP="000B231F">
            <w:pPr>
              <w:rPr>
                <w:rFonts w:ascii="Palatino Linotype" w:eastAsia="Arial" w:hAnsi="Palatino Linotype" w:cs="Arial"/>
                <w:i/>
                <w:sz w:val="20"/>
                <w:szCs w:val="20"/>
              </w:rPr>
            </w:pPr>
            <w:r w:rsidRPr="00FD70A0">
              <w:rPr>
                <w:rFonts w:ascii="Palatino Linotype" w:eastAsia="Arial" w:hAnsi="Palatino Linotype" w:cs="Arial"/>
                <w:i/>
                <w:sz w:val="20"/>
                <w:szCs w:val="20"/>
              </w:rPr>
              <w:t>EXPLICIT_ROUTE (</w:t>
            </w:r>
            <w:r w:rsidRPr="00FD70A0">
              <w:rPr>
                <w:rFonts w:ascii="Palatino Linotype" w:eastAsia="Arial" w:hAnsi="Palatino Linotype" w:cs="Arial"/>
                <w:sz w:val="20"/>
                <w:szCs w:val="20"/>
              </w:rPr>
              <w:t>ERO</w:t>
            </w:r>
            <w:r w:rsidRPr="00FD70A0">
              <w:rPr>
                <w:rFonts w:ascii="Palatino Linotype" w:eastAsia="Arial" w:hAnsi="Palatino Linotype" w:cs="Arial"/>
                <w:i/>
                <w:sz w:val="20"/>
                <w:szCs w:val="20"/>
              </w:rPr>
              <w:t>)</w:t>
            </w:r>
          </w:p>
        </w:tc>
        <w:tc>
          <w:tcPr>
            <w:tcW w:w="688" w:type="dxa"/>
          </w:tcPr>
          <w:p w:rsidR="00241A72" w:rsidRPr="00FD70A0" w:rsidRDefault="00241A72" w:rsidP="000B231F">
            <w:pPr>
              <w:rPr>
                <w:rFonts w:ascii="Palatino Linotype" w:eastAsia="Arial" w:hAnsi="Palatino Linotype" w:cs="Arial"/>
                <w:sz w:val="20"/>
                <w:szCs w:val="20"/>
              </w:rPr>
            </w:pPr>
            <w:r w:rsidRPr="00FD70A0">
              <w:rPr>
                <w:rFonts w:ascii="Palatino Linotype" w:eastAsia="Arial" w:hAnsi="Palatino Linotype" w:cs="Arial"/>
                <w:sz w:val="20"/>
                <w:szCs w:val="20"/>
              </w:rPr>
              <w:t>3209</w:t>
            </w:r>
          </w:p>
        </w:tc>
      </w:tr>
      <w:tr w:rsidR="00241A72" w:rsidRPr="00FD70A0" w:rsidTr="000B231F">
        <w:tc>
          <w:tcPr>
            <w:tcW w:w="867" w:type="dxa"/>
          </w:tcPr>
          <w:p w:rsidR="00241A72" w:rsidRPr="00FD70A0" w:rsidRDefault="00241A72" w:rsidP="000B231F">
            <w:pPr>
              <w:jc w:val="center"/>
              <w:rPr>
                <w:rFonts w:ascii="Palatino Linotype" w:eastAsia="Arial" w:hAnsi="Palatino Linotype" w:cs="Arial"/>
                <w:sz w:val="20"/>
                <w:szCs w:val="20"/>
              </w:rPr>
            </w:pPr>
            <w:r w:rsidRPr="00FD70A0">
              <w:rPr>
                <w:rFonts w:ascii="Palatino Linotype" w:eastAsia="Arial" w:hAnsi="Palatino Linotype" w:cs="Arial"/>
                <w:sz w:val="20"/>
                <w:szCs w:val="20"/>
              </w:rPr>
              <w:t>19</w:t>
            </w:r>
          </w:p>
        </w:tc>
        <w:tc>
          <w:tcPr>
            <w:tcW w:w="3349" w:type="dxa"/>
          </w:tcPr>
          <w:p w:rsidR="00241A72" w:rsidRPr="00FD70A0" w:rsidRDefault="00241A72" w:rsidP="000B231F">
            <w:pPr>
              <w:rPr>
                <w:rFonts w:ascii="Palatino Linotype" w:eastAsia="Arial" w:hAnsi="Palatino Linotype" w:cs="Arial"/>
                <w:i/>
                <w:sz w:val="20"/>
                <w:szCs w:val="20"/>
              </w:rPr>
            </w:pPr>
            <w:r w:rsidRPr="00FD70A0">
              <w:rPr>
                <w:rFonts w:ascii="Palatino Linotype" w:eastAsia="Arial" w:hAnsi="Palatino Linotype" w:cs="Arial"/>
                <w:i/>
                <w:sz w:val="20"/>
                <w:szCs w:val="20"/>
              </w:rPr>
              <w:t>LABEL_REQUEST</w:t>
            </w:r>
          </w:p>
        </w:tc>
        <w:tc>
          <w:tcPr>
            <w:tcW w:w="688" w:type="dxa"/>
          </w:tcPr>
          <w:p w:rsidR="00241A72" w:rsidRPr="00FD70A0" w:rsidRDefault="00241A72" w:rsidP="000B231F">
            <w:pPr>
              <w:rPr>
                <w:rFonts w:ascii="Palatino Linotype" w:eastAsia="Arial" w:hAnsi="Palatino Linotype" w:cs="Arial"/>
                <w:sz w:val="20"/>
                <w:szCs w:val="20"/>
              </w:rPr>
            </w:pPr>
            <w:r w:rsidRPr="00FD70A0">
              <w:rPr>
                <w:rFonts w:ascii="Palatino Linotype" w:eastAsia="Arial" w:hAnsi="Palatino Linotype" w:cs="Arial"/>
                <w:sz w:val="20"/>
                <w:szCs w:val="20"/>
              </w:rPr>
              <w:t>3209</w:t>
            </w:r>
          </w:p>
        </w:tc>
      </w:tr>
      <w:tr w:rsidR="00241A72" w:rsidRPr="00FD70A0" w:rsidTr="000B231F">
        <w:tc>
          <w:tcPr>
            <w:tcW w:w="867" w:type="dxa"/>
          </w:tcPr>
          <w:p w:rsidR="00241A72" w:rsidRPr="00FD70A0" w:rsidRDefault="00241A72" w:rsidP="000B231F">
            <w:pPr>
              <w:jc w:val="center"/>
              <w:rPr>
                <w:rFonts w:ascii="Palatino Linotype" w:eastAsia="Arial" w:hAnsi="Palatino Linotype" w:cs="Arial"/>
                <w:sz w:val="20"/>
                <w:szCs w:val="20"/>
              </w:rPr>
            </w:pPr>
            <w:r w:rsidRPr="00FD70A0">
              <w:rPr>
                <w:rFonts w:ascii="Palatino Linotype" w:eastAsia="Arial" w:hAnsi="Palatino Linotype" w:cs="Arial"/>
                <w:sz w:val="20"/>
                <w:szCs w:val="20"/>
              </w:rPr>
              <w:t>207</w:t>
            </w:r>
          </w:p>
        </w:tc>
        <w:tc>
          <w:tcPr>
            <w:tcW w:w="3349" w:type="dxa"/>
          </w:tcPr>
          <w:p w:rsidR="00241A72" w:rsidRPr="00FD70A0" w:rsidRDefault="00241A72" w:rsidP="000B231F">
            <w:pPr>
              <w:rPr>
                <w:rFonts w:ascii="Palatino Linotype" w:eastAsia="Arial" w:hAnsi="Palatino Linotype" w:cs="Arial"/>
                <w:i/>
                <w:sz w:val="20"/>
                <w:szCs w:val="20"/>
              </w:rPr>
            </w:pPr>
            <w:r w:rsidRPr="00FD70A0">
              <w:rPr>
                <w:rFonts w:ascii="Palatino Linotype" w:eastAsia="Arial" w:hAnsi="Palatino Linotype" w:cs="Arial"/>
                <w:i/>
                <w:sz w:val="20"/>
                <w:szCs w:val="20"/>
              </w:rPr>
              <w:t>SESSION_ATTRIBUTE</w:t>
            </w:r>
          </w:p>
        </w:tc>
        <w:tc>
          <w:tcPr>
            <w:tcW w:w="688" w:type="dxa"/>
          </w:tcPr>
          <w:p w:rsidR="00241A72" w:rsidRPr="00FD70A0" w:rsidRDefault="00241A72" w:rsidP="000B231F">
            <w:pPr>
              <w:rPr>
                <w:rFonts w:ascii="Palatino Linotype" w:eastAsia="Arial" w:hAnsi="Palatino Linotype" w:cs="Arial"/>
                <w:sz w:val="20"/>
                <w:szCs w:val="20"/>
              </w:rPr>
            </w:pPr>
            <w:r w:rsidRPr="00FD70A0">
              <w:rPr>
                <w:rFonts w:ascii="Palatino Linotype" w:eastAsia="Arial" w:hAnsi="Palatino Linotype" w:cs="Arial"/>
                <w:sz w:val="20"/>
                <w:szCs w:val="20"/>
              </w:rPr>
              <w:t>3209</w:t>
            </w:r>
          </w:p>
        </w:tc>
      </w:tr>
      <w:tr w:rsidR="00241A72" w:rsidRPr="00FD70A0" w:rsidTr="000B231F">
        <w:tc>
          <w:tcPr>
            <w:tcW w:w="867" w:type="dxa"/>
          </w:tcPr>
          <w:p w:rsidR="00241A72" w:rsidRPr="00FD70A0" w:rsidRDefault="00241A72" w:rsidP="000B231F">
            <w:pPr>
              <w:jc w:val="center"/>
              <w:rPr>
                <w:rFonts w:ascii="Palatino Linotype" w:eastAsia="Arial" w:hAnsi="Palatino Linotype" w:cs="Arial"/>
                <w:sz w:val="20"/>
                <w:szCs w:val="20"/>
              </w:rPr>
            </w:pPr>
            <w:r w:rsidRPr="00FD70A0">
              <w:rPr>
                <w:rFonts w:ascii="Palatino Linotype" w:eastAsia="Arial" w:hAnsi="Palatino Linotype" w:cs="Arial"/>
                <w:sz w:val="20"/>
                <w:szCs w:val="20"/>
              </w:rPr>
              <w:t>14</w:t>
            </w:r>
          </w:p>
        </w:tc>
        <w:tc>
          <w:tcPr>
            <w:tcW w:w="3349" w:type="dxa"/>
          </w:tcPr>
          <w:p w:rsidR="00241A72" w:rsidRPr="00FD70A0" w:rsidRDefault="00241A72" w:rsidP="000B231F">
            <w:pPr>
              <w:rPr>
                <w:rFonts w:ascii="Palatino Linotype" w:eastAsia="Arial" w:hAnsi="Palatino Linotype" w:cs="Arial"/>
                <w:i/>
                <w:sz w:val="20"/>
                <w:szCs w:val="20"/>
              </w:rPr>
            </w:pPr>
            <w:r w:rsidRPr="00FD70A0">
              <w:rPr>
                <w:rFonts w:ascii="Palatino Linotype" w:eastAsia="Arial" w:hAnsi="Palatino Linotype" w:cs="Arial"/>
                <w:i/>
                <w:sz w:val="20"/>
                <w:szCs w:val="20"/>
              </w:rPr>
              <w:t>POLICY_DATA</w:t>
            </w:r>
          </w:p>
        </w:tc>
        <w:tc>
          <w:tcPr>
            <w:tcW w:w="688" w:type="dxa"/>
          </w:tcPr>
          <w:p w:rsidR="00241A72" w:rsidRPr="00FD70A0" w:rsidRDefault="00241A72" w:rsidP="000B231F">
            <w:pPr>
              <w:rPr>
                <w:rFonts w:ascii="Palatino Linotype" w:eastAsia="Arial" w:hAnsi="Palatino Linotype" w:cs="Arial"/>
                <w:sz w:val="20"/>
                <w:szCs w:val="20"/>
              </w:rPr>
            </w:pPr>
            <w:r w:rsidRPr="00FD70A0">
              <w:rPr>
                <w:rFonts w:ascii="Palatino Linotype" w:eastAsia="Arial" w:hAnsi="Palatino Linotype" w:cs="Arial"/>
                <w:sz w:val="20"/>
                <w:szCs w:val="20"/>
              </w:rPr>
              <w:t>2205</w:t>
            </w:r>
          </w:p>
        </w:tc>
      </w:tr>
      <w:tr w:rsidR="00241A72" w:rsidRPr="00FD70A0" w:rsidTr="000B231F">
        <w:tc>
          <w:tcPr>
            <w:tcW w:w="867" w:type="dxa"/>
          </w:tcPr>
          <w:p w:rsidR="00241A72" w:rsidRPr="00FD70A0" w:rsidRDefault="00241A72" w:rsidP="000B231F">
            <w:pPr>
              <w:jc w:val="center"/>
              <w:rPr>
                <w:rFonts w:ascii="Palatino Linotype" w:eastAsia="Arial" w:hAnsi="Palatino Linotype" w:cs="Arial"/>
                <w:sz w:val="20"/>
                <w:szCs w:val="20"/>
              </w:rPr>
            </w:pPr>
            <w:r w:rsidRPr="00FD70A0">
              <w:rPr>
                <w:rFonts w:ascii="Palatino Linotype" w:eastAsia="Arial" w:hAnsi="Palatino Linotype" w:cs="Arial"/>
                <w:sz w:val="20"/>
                <w:szCs w:val="20"/>
              </w:rPr>
              <w:t>11</w:t>
            </w:r>
          </w:p>
        </w:tc>
        <w:tc>
          <w:tcPr>
            <w:tcW w:w="3349" w:type="dxa"/>
          </w:tcPr>
          <w:p w:rsidR="00241A72" w:rsidRPr="00FD70A0" w:rsidRDefault="00241A72" w:rsidP="000B231F">
            <w:pPr>
              <w:rPr>
                <w:rFonts w:ascii="Palatino Linotype" w:eastAsia="Arial" w:hAnsi="Palatino Linotype" w:cs="Arial"/>
                <w:i/>
                <w:sz w:val="20"/>
                <w:szCs w:val="20"/>
              </w:rPr>
            </w:pPr>
            <w:r w:rsidRPr="00FD70A0">
              <w:rPr>
                <w:rFonts w:ascii="Palatino Linotype" w:eastAsia="Arial" w:hAnsi="Palatino Linotype" w:cs="Arial"/>
                <w:i/>
                <w:sz w:val="20"/>
                <w:szCs w:val="20"/>
              </w:rPr>
              <w:t>SENDER_TEMPLATE</w:t>
            </w:r>
          </w:p>
        </w:tc>
        <w:tc>
          <w:tcPr>
            <w:tcW w:w="688" w:type="dxa"/>
          </w:tcPr>
          <w:p w:rsidR="00241A72" w:rsidRPr="00FD70A0" w:rsidRDefault="00241A72" w:rsidP="000B231F">
            <w:pPr>
              <w:rPr>
                <w:rFonts w:ascii="Palatino Linotype" w:eastAsia="Arial" w:hAnsi="Palatino Linotype" w:cs="Arial"/>
                <w:sz w:val="20"/>
                <w:szCs w:val="20"/>
              </w:rPr>
            </w:pPr>
            <w:r w:rsidRPr="00FD70A0">
              <w:rPr>
                <w:rFonts w:ascii="Palatino Linotype" w:eastAsia="Arial" w:hAnsi="Palatino Linotype" w:cs="Arial"/>
                <w:sz w:val="20"/>
                <w:szCs w:val="20"/>
              </w:rPr>
              <w:t>2205</w:t>
            </w:r>
          </w:p>
        </w:tc>
      </w:tr>
      <w:tr w:rsidR="00241A72" w:rsidRPr="00FD70A0" w:rsidTr="000B231F">
        <w:tc>
          <w:tcPr>
            <w:tcW w:w="867" w:type="dxa"/>
          </w:tcPr>
          <w:p w:rsidR="00241A72" w:rsidRPr="00FD70A0" w:rsidRDefault="00241A72" w:rsidP="000B231F">
            <w:pPr>
              <w:jc w:val="center"/>
              <w:rPr>
                <w:rFonts w:ascii="Palatino Linotype" w:eastAsia="Arial" w:hAnsi="Palatino Linotype" w:cs="Arial"/>
                <w:sz w:val="20"/>
                <w:szCs w:val="20"/>
              </w:rPr>
            </w:pPr>
            <w:r w:rsidRPr="00FD70A0">
              <w:rPr>
                <w:rFonts w:ascii="Palatino Linotype" w:eastAsia="Arial" w:hAnsi="Palatino Linotype" w:cs="Arial"/>
                <w:sz w:val="20"/>
                <w:szCs w:val="20"/>
              </w:rPr>
              <w:t>12</w:t>
            </w:r>
          </w:p>
        </w:tc>
        <w:tc>
          <w:tcPr>
            <w:tcW w:w="3349" w:type="dxa"/>
          </w:tcPr>
          <w:p w:rsidR="00241A72" w:rsidRPr="00FD70A0" w:rsidRDefault="00241A72" w:rsidP="000B231F">
            <w:pPr>
              <w:rPr>
                <w:rFonts w:ascii="Palatino Linotype" w:eastAsia="Arial" w:hAnsi="Palatino Linotype" w:cs="Arial"/>
                <w:i/>
                <w:sz w:val="20"/>
                <w:szCs w:val="20"/>
              </w:rPr>
            </w:pPr>
            <w:r w:rsidRPr="00FD70A0">
              <w:rPr>
                <w:rFonts w:ascii="Palatino Linotype" w:eastAsia="Arial" w:hAnsi="Palatino Linotype" w:cs="Arial"/>
                <w:i/>
                <w:sz w:val="20"/>
                <w:szCs w:val="20"/>
              </w:rPr>
              <w:t>SENDER_TSPEC</w:t>
            </w:r>
          </w:p>
        </w:tc>
        <w:tc>
          <w:tcPr>
            <w:tcW w:w="688" w:type="dxa"/>
          </w:tcPr>
          <w:p w:rsidR="00241A72" w:rsidRPr="00FD70A0" w:rsidRDefault="00241A72" w:rsidP="000B231F">
            <w:pPr>
              <w:rPr>
                <w:rFonts w:ascii="Palatino Linotype" w:eastAsia="Arial" w:hAnsi="Palatino Linotype" w:cs="Arial"/>
                <w:sz w:val="20"/>
                <w:szCs w:val="20"/>
              </w:rPr>
            </w:pPr>
            <w:r w:rsidRPr="00FD70A0">
              <w:rPr>
                <w:rFonts w:ascii="Palatino Linotype" w:eastAsia="Arial" w:hAnsi="Palatino Linotype" w:cs="Arial"/>
                <w:sz w:val="20"/>
                <w:szCs w:val="20"/>
              </w:rPr>
              <w:t>2205</w:t>
            </w:r>
          </w:p>
        </w:tc>
      </w:tr>
      <w:tr w:rsidR="00241A72" w:rsidRPr="00FD70A0" w:rsidTr="000B231F">
        <w:tc>
          <w:tcPr>
            <w:tcW w:w="867" w:type="dxa"/>
          </w:tcPr>
          <w:p w:rsidR="00241A72" w:rsidRPr="00FD70A0" w:rsidRDefault="00241A72" w:rsidP="000B231F">
            <w:pPr>
              <w:jc w:val="center"/>
              <w:rPr>
                <w:rFonts w:ascii="Palatino Linotype" w:eastAsia="Arial" w:hAnsi="Palatino Linotype" w:cs="Arial"/>
                <w:sz w:val="20"/>
                <w:szCs w:val="20"/>
              </w:rPr>
            </w:pPr>
            <w:r w:rsidRPr="00FD70A0">
              <w:rPr>
                <w:rFonts w:ascii="Palatino Linotype" w:eastAsia="Arial" w:hAnsi="Palatino Linotype" w:cs="Arial"/>
                <w:sz w:val="20"/>
                <w:szCs w:val="20"/>
              </w:rPr>
              <w:t>13</w:t>
            </w:r>
          </w:p>
        </w:tc>
        <w:tc>
          <w:tcPr>
            <w:tcW w:w="3349" w:type="dxa"/>
          </w:tcPr>
          <w:p w:rsidR="00241A72" w:rsidRPr="00FD70A0" w:rsidRDefault="00241A72" w:rsidP="000B231F">
            <w:pPr>
              <w:rPr>
                <w:rFonts w:ascii="Palatino Linotype" w:eastAsia="Arial" w:hAnsi="Palatino Linotype" w:cs="Arial"/>
                <w:i/>
                <w:sz w:val="20"/>
                <w:szCs w:val="20"/>
              </w:rPr>
            </w:pPr>
            <w:r w:rsidRPr="00FD70A0">
              <w:rPr>
                <w:rFonts w:ascii="Palatino Linotype" w:eastAsia="Arial" w:hAnsi="Palatino Linotype" w:cs="Arial"/>
                <w:i/>
                <w:sz w:val="20"/>
                <w:szCs w:val="20"/>
              </w:rPr>
              <w:t>ADSPEC</w:t>
            </w:r>
          </w:p>
        </w:tc>
        <w:tc>
          <w:tcPr>
            <w:tcW w:w="688" w:type="dxa"/>
          </w:tcPr>
          <w:p w:rsidR="00241A72" w:rsidRPr="00FD70A0" w:rsidRDefault="00241A72" w:rsidP="000B231F">
            <w:pPr>
              <w:rPr>
                <w:rFonts w:ascii="Palatino Linotype" w:eastAsia="Arial" w:hAnsi="Palatino Linotype" w:cs="Arial"/>
                <w:sz w:val="20"/>
                <w:szCs w:val="20"/>
              </w:rPr>
            </w:pPr>
            <w:r w:rsidRPr="00FD70A0">
              <w:rPr>
                <w:rFonts w:ascii="Palatino Linotype" w:eastAsia="Arial" w:hAnsi="Palatino Linotype" w:cs="Arial"/>
                <w:sz w:val="20"/>
                <w:szCs w:val="20"/>
              </w:rPr>
              <w:t>2205</w:t>
            </w:r>
          </w:p>
        </w:tc>
      </w:tr>
      <w:tr w:rsidR="00241A72" w:rsidRPr="00FD70A0" w:rsidTr="000B231F">
        <w:tc>
          <w:tcPr>
            <w:tcW w:w="867" w:type="dxa"/>
          </w:tcPr>
          <w:p w:rsidR="00241A72" w:rsidRPr="00FD70A0" w:rsidRDefault="00241A72" w:rsidP="000B231F">
            <w:pPr>
              <w:jc w:val="center"/>
              <w:rPr>
                <w:rFonts w:ascii="Palatino Linotype" w:eastAsia="Arial" w:hAnsi="Palatino Linotype" w:cs="Arial"/>
                <w:sz w:val="20"/>
                <w:szCs w:val="20"/>
              </w:rPr>
            </w:pPr>
            <w:r w:rsidRPr="00FD70A0">
              <w:rPr>
                <w:rFonts w:ascii="Palatino Linotype" w:eastAsia="Arial" w:hAnsi="Palatino Linotype" w:cs="Arial"/>
                <w:sz w:val="20"/>
                <w:szCs w:val="20"/>
              </w:rPr>
              <w:t>21</w:t>
            </w:r>
          </w:p>
        </w:tc>
        <w:tc>
          <w:tcPr>
            <w:tcW w:w="3349" w:type="dxa"/>
          </w:tcPr>
          <w:p w:rsidR="00241A72" w:rsidRPr="00FD70A0" w:rsidRDefault="00241A72" w:rsidP="000B231F">
            <w:pPr>
              <w:rPr>
                <w:rFonts w:ascii="Palatino Linotype" w:eastAsia="Arial" w:hAnsi="Palatino Linotype" w:cs="Arial"/>
                <w:i/>
                <w:sz w:val="20"/>
                <w:szCs w:val="20"/>
              </w:rPr>
            </w:pPr>
            <w:r w:rsidRPr="00FD70A0">
              <w:rPr>
                <w:rFonts w:ascii="Palatino Linotype" w:eastAsia="Arial" w:hAnsi="Palatino Linotype" w:cs="Arial"/>
                <w:i/>
                <w:sz w:val="20"/>
                <w:szCs w:val="20"/>
              </w:rPr>
              <w:t>RECORD_ROUTE (</w:t>
            </w:r>
            <w:r w:rsidRPr="00FD70A0">
              <w:rPr>
                <w:rFonts w:ascii="Palatino Linotype" w:eastAsia="Arial" w:hAnsi="Palatino Linotype" w:cs="Arial"/>
                <w:sz w:val="20"/>
                <w:szCs w:val="20"/>
              </w:rPr>
              <w:t>RRO</w:t>
            </w:r>
            <w:r w:rsidRPr="00FD70A0">
              <w:rPr>
                <w:rFonts w:ascii="Palatino Linotype" w:eastAsia="Arial" w:hAnsi="Palatino Linotype" w:cs="Arial"/>
                <w:i/>
                <w:sz w:val="20"/>
                <w:szCs w:val="20"/>
              </w:rPr>
              <w:t>)</w:t>
            </w:r>
          </w:p>
        </w:tc>
        <w:tc>
          <w:tcPr>
            <w:tcW w:w="688" w:type="dxa"/>
          </w:tcPr>
          <w:p w:rsidR="00241A72" w:rsidRPr="00FD70A0" w:rsidRDefault="00241A72" w:rsidP="000B231F">
            <w:pPr>
              <w:rPr>
                <w:rFonts w:ascii="Palatino Linotype" w:eastAsia="Arial" w:hAnsi="Palatino Linotype" w:cs="Arial"/>
                <w:sz w:val="20"/>
                <w:szCs w:val="20"/>
              </w:rPr>
            </w:pPr>
            <w:r w:rsidRPr="00FD70A0">
              <w:rPr>
                <w:rFonts w:ascii="Palatino Linotype" w:eastAsia="Arial" w:hAnsi="Palatino Linotype" w:cs="Arial"/>
                <w:sz w:val="20"/>
                <w:szCs w:val="20"/>
              </w:rPr>
              <w:t>3209</w:t>
            </w:r>
          </w:p>
        </w:tc>
      </w:tr>
    </w:tbl>
    <w:p w:rsidR="00241A72" w:rsidRDefault="00241A72" w:rsidP="00241A72">
      <w:pPr>
        <w:spacing w:after="0" w:line="240" w:lineRule="auto"/>
        <w:ind w:firstLine="708"/>
        <w:jc w:val="center"/>
        <w:rPr>
          <w:rFonts w:ascii="Palatino Linotype" w:eastAsia="Arial" w:hAnsi="Palatino Linotype" w:cs="Arial"/>
          <w:b/>
          <w:bCs/>
          <w:sz w:val="20"/>
          <w:szCs w:val="20"/>
        </w:rPr>
      </w:pPr>
    </w:p>
    <w:p w:rsidR="00241A72" w:rsidRDefault="00241A72" w:rsidP="00241A72">
      <w:pPr>
        <w:spacing w:after="0" w:line="240" w:lineRule="auto"/>
        <w:ind w:firstLine="708"/>
        <w:jc w:val="center"/>
        <w:rPr>
          <w:rFonts w:ascii="Palatino Linotype" w:eastAsia="Arial" w:hAnsi="Palatino Linotype" w:cs="Arial"/>
          <w:b/>
          <w:iCs/>
          <w:sz w:val="20"/>
          <w:szCs w:val="20"/>
        </w:rPr>
      </w:pPr>
      <w:r w:rsidRPr="00875B44">
        <w:rPr>
          <w:rFonts w:ascii="Palatino Linotype" w:eastAsia="Arial" w:hAnsi="Palatino Linotype" w:cs="Arial"/>
          <w:b/>
          <w:bCs/>
          <w:sz w:val="20"/>
          <w:szCs w:val="20"/>
        </w:rPr>
        <w:t xml:space="preserve">Figura 15 - </w:t>
      </w:r>
      <w:r w:rsidRPr="00875B44">
        <w:rPr>
          <w:rFonts w:ascii="Palatino Linotype" w:eastAsia="Arial" w:hAnsi="Palatino Linotype" w:cs="Arial"/>
          <w:b/>
          <w:sz w:val="20"/>
          <w:szCs w:val="20"/>
        </w:rPr>
        <w:t xml:space="preserve">Objetos das mensagens RSVP-TE </w:t>
      </w:r>
      <w:r w:rsidRPr="00A67E17">
        <w:rPr>
          <w:rFonts w:ascii="Palatino Linotype" w:eastAsia="Arial" w:hAnsi="Palatino Linotype" w:cs="Arial"/>
          <w:b/>
          <w:iCs/>
          <w:sz w:val="20"/>
          <w:szCs w:val="20"/>
        </w:rPr>
        <w:t>Path.</w:t>
      </w:r>
      <w:bookmarkStart w:id="20" w:name="page205"/>
      <w:bookmarkEnd w:id="20"/>
    </w:p>
    <w:p w:rsidR="00D30655" w:rsidRPr="00875B44" w:rsidRDefault="00D30655" w:rsidP="00241A72">
      <w:pPr>
        <w:spacing w:after="0" w:line="240" w:lineRule="auto"/>
        <w:ind w:firstLine="708"/>
        <w:jc w:val="center"/>
        <w:rPr>
          <w:rFonts w:ascii="Palatino Linotype" w:eastAsia="Arial" w:hAnsi="Palatino Linotype" w:cs="Arial"/>
          <w:b/>
          <w:i/>
          <w:iCs/>
          <w:sz w:val="20"/>
          <w:szCs w:val="20"/>
        </w:rPr>
      </w:pPr>
    </w:p>
    <w:p w:rsidR="00241A72" w:rsidRPr="00875B44"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Alguns desses objetos são legados do RSVP convencional, enquanto outros foram definidos na RFC 3209 especificamente para o RSVP-TE. Os novos objetos são o </w:t>
      </w:r>
      <w:r w:rsidRPr="00875B44">
        <w:rPr>
          <w:rFonts w:ascii="Palatino Linotype" w:eastAsia="Arial" w:hAnsi="Palatino Linotype" w:cs="Arial"/>
          <w:i/>
          <w:sz w:val="24"/>
          <w:szCs w:val="24"/>
        </w:rPr>
        <w:t>LABEL REQUEST</w:t>
      </w:r>
      <w:r w:rsidRPr="00875B44">
        <w:rPr>
          <w:rFonts w:ascii="Palatino Linotype" w:eastAsia="Arial" w:hAnsi="Palatino Linotype" w:cs="Arial"/>
          <w:sz w:val="24"/>
          <w:szCs w:val="24"/>
        </w:rPr>
        <w:t xml:space="preserve">, o ERO, o RRO e o </w:t>
      </w:r>
      <w:r w:rsidRPr="00875B44">
        <w:rPr>
          <w:rFonts w:ascii="Palatino Linotype" w:eastAsia="Arial" w:hAnsi="Palatino Linotype" w:cs="Arial"/>
          <w:i/>
          <w:sz w:val="24"/>
          <w:szCs w:val="24"/>
        </w:rPr>
        <w:t>SESSION_ATTRIBUTE</w:t>
      </w:r>
      <w:r w:rsidRPr="00875B44">
        <w:rPr>
          <w:rFonts w:ascii="Palatino Linotype" w:eastAsia="Arial" w:hAnsi="Palatino Linotype" w:cs="Arial"/>
          <w:sz w:val="24"/>
          <w:szCs w:val="24"/>
        </w:rPr>
        <w:t>.</w:t>
      </w:r>
    </w:p>
    <w:p w:rsidR="00241A72"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Parte dos objetos legados do RSVP tiveram os seus </w:t>
      </w:r>
      <w:r w:rsidRPr="009F13D5">
        <w:rPr>
          <w:rFonts w:ascii="Palatino Linotype" w:eastAsia="Arial" w:hAnsi="Palatino Linotype" w:cs="Arial"/>
          <w:i/>
          <w:sz w:val="24"/>
          <w:szCs w:val="24"/>
        </w:rPr>
        <w:t>C</w:t>
      </w:r>
      <w:r w:rsidRPr="00875B44">
        <w:rPr>
          <w:rFonts w:ascii="Palatino Linotype" w:eastAsia="Arial" w:hAnsi="Palatino Linotype" w:cs="Arial"/>
          <w:i/>
          <w:sz w:val="24"/>
          <w:szCs w:val="24"/>
        </w:rPr>
        <w:t>-Types</w:t>
      </w:r>
      <w:r w:rsidRPr="00875B44">
        <w:rPr>
          <w:rFonts w:ascii="Palatino Linotype" w:eastAsia="Arial" w:hAnsi="Palatino Linotype" w:cs="Arial"/>
          <w:sz w:val="24"/>
          <w:szCs w:val="24"/>
        </w:rPr>
        <w:t xml:space="preserve"> inalterados na RFC 3209, enquanto os demais sofreram alterações em seus </w:t>
      </w:r>
      <w:r w:rsidRPr="009F13D5">
        <w:rPr>
          <w:rFonts w:ascii="Palatino Linotype" w:eastAsia="Arial" w:hAnsi="Palatino Linotype" w:cs="Arial"/>
          <w:i/>
          <w:sz w:val="24"/>
          <w:szCs w:val="24"/>
        </w:rPr>
        <w:t>C</w:t>
      </w:r>
      <w:r w:rsidRPr="00875B44">
        <w:rPr>
          <w:rFonts w:ascii="Palatino Linotype" w:eastAsia="Arial" w:hAnsi="Palatino Linotype" w:cs="Arial"/>
          <w:i/>
          <w:sz w:val="24"/>
          <w:szCs w:val="24"/>
        </w:rPr>
        <w:t>-Types</w:t>
      </w:r>
      <w:r w:rsidRPr="00875B44">
        <w:rPr>
          <w:rFonts w:ascii="Palatino Linotype" w:eastAsia="Arial" w:hAnsi="Palatino Linotype" w:cs="Arial"/>
          <w:sz w:val="24"/>
          <w:szCs w:val="24"/>
        </w:rPr>
        <w:t>.</w:t>
      </w:r>
    </w:p>
    <w:p w:rsidR="00241A72" w:rsidRPr="00875B44" w:rsidRDefault="00241A72" w:rsidP="00241A72">
      <w:pPr>
        <w:spacing w:after="0" w:line="240" w:lineRule="auto"/>
        <w:ind w:firstLine="284"/>
        <w:jc w:val="both"/>
        <w:rPr>
          <w:rFonts w:ascii="Palatino Linotype" w:eastAsia="Arial" w:hAnsi="Palatino Linotype" w:cs="Arial"/>
          <w:sz w:val="24"/>
          <w:szCs w:val="24"/>
        </w:rPr>
      </w:pPr>
    </w:p>
    <w:p w:rsidR="00241A72" w:rsidRPr="0013430B" w:rsidRDefault="009173FD" w:rsidP="00241A72">
      <w:pPr>
        <w:spacing w:after="0" w:line="240" w:lineRule="auto"/>
        <w:jc w:val="both"/>
        <w:rPr>
          <w:rFonts w:ascii="Palatino Linotype" w:eastAsia="Arial" w:hAnsi="Palatino Linotype" w:cs="Arial"/>
          <w:b/>
          <w:sz w:val="24"/>
          <w:szCs w:val="24"/>
        </w:rPr>
      </w:pPr>
      <w:r>
        <w:rPr>
          <w:rFonts w:ascii="Palatino Linotype" w:eastAsia="Arial" w:hAnsi="Palatino Linotype" w:cs="Arial"/>
          <w:b/>
          <w:sz w:val="24"/>
          <w:szCs w:val="24"/>
        </w:rPr>
        <w:t>7</w:t>
      </w:r>
      <w:r w:rsidR="00241A72" w:rsidRPr="00875B44">
        <w:rPr>
          <w:rFonts w:ascii="Palatino Linotype" w:eastAsia="Arial" w:hAnsi="Palatino Linotype" w:cs="Arial"/>
          <w:b/>
          <w:sz w:val="24"/>
          <w:szCs w:val="24"/>
        </w:rPr>
        <w:t>.2.3.1 – Objetos Legados do RSVP sem Alteração de C-</w:t>
      </w:r>
      <w:r w:rsidR="00241A72" w:rsidRPr="0013430B">
        <w:rPr>
          <w:rFonts w:ascii="Palatino Linotype" w:eastAsia="Arial" w:hAnsi="Palatino Linotype" w:cs="Arial"/>
          <w:b/>
          <w:sz w:val="24"/>
          <w:szCs w:val="24"/>
        </w:rPr>
        <w:t>Types</w:t>
      </w:r>
    </w:p>
    <w:p w:rsidR="00241A72" w:rsidRPr="00875B44" w:rsidRDefault="00241A72" w:rsidP="00241A72">
      <w:pPr>
        <w:spacing w:after="0" w:line="240" w:lineRule="auto"/>
        <w:jc w:val="both"/>
        <w:rPr>
          <w:rFonts w:ascii="Palatino Linotype" w:eastAsia="Arial" w:hAnsi="Palatino Linotype" w:cs="Arial"/>
          <w:b/>
          <w:sz w:val="24"/>
          <w:szCs w:val="24"/>
        </w:rPr>
      </w:pPr>
    </w:p>
    <w:p w:rsidR="00241A72" w:rsidRPr="00875B44"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São apresentados, a seguir, os objetos legados do RSVP sem alteração de </w:t>
      </w:r>
      <w:r w:rsidRPr="000D13A7">
        <w:rPr>
          <w:rFonts w:ascii="Palatino Linotype" w:eastAsia="Arial" w:hAnsi="Palatino Linotype" w:cs="Arial"/>
          <w:i/>
          <w:sz w:val="24"/>
          <w:szCs w:val="24"/>
        </w:rPr>
        <w:t>C</w:t>
      </w:r>
      <w:r w:rsidRPr="00875B44">
        <w:rPr>
          <w:rFonts w:ascii="Palatino Linotype" w:eastAsia="Arial" w:hAnsi="Palatino Linotype" w:cs="Arial"/>
          <w:i/>
          <w:sz w:val="24"/>
          <w:szCs w:val="24"/>
        </w:rPr>
        <w:t>-Types</w:t>
      </w:r>
      <w:r>
        <w:rPr>
          <w:rFonts w:ascii="Palatino Linotype" w:eastAsia="Arial" w:hAnsi="Palatino Linotype" w:cs="Arial"/>
          <w:sz w:val="24"/>
          <w:szCs w:val="24"/>
        </w:rPr>
        <w:t xml:space="preserve"> na </w:t>
      </w:r>
      <w:r w:rsidRPr="00875B44">
        <w:rPr>
          <w:rFonts w:ascii="Palatino Linotype" w:eastAsia="Arial" w:hAnsi="Palatino Linotype" w:cs="Arial"/>
          <w:sz w:val="24"/>
          <w:szCs w:val="24"/>
        </w:rPr>
        <w:t xml:space="preserve">RFC 3209 e que são utilizados nas mensagens </w:t>
      </w:r>
      <w:r w:rsidRPr="000D13A7">
        <w:rPr>
          <w:rFonts w:ascii="Palatino Linotype" w:eastAsia="Arial" w:hAnsi="Palatino Linotype" w:cs="Arial"/>
          <w:i/>
          <w:sz w:val="24"/>
          <w:szCs w:val="24"/>
        </w:rPr>
        <w:t>RSVP</w:t>
      </w:r>
      <w:r w:rsidRPr="00875B44">
        <w:rPr>
          <w:rFonts w:ascii="Palatino Linotype" w:eastAsia="Arial" w:hAnsi="Palatino Linotype" w:cs="Arial"/>
          <w:i/>
          <w:sz w:val="24"/>
          <w:szCs w:val="24"/>
        </w:rPr>
        <w:t xml:space="preserve"> Path</w:t>
      </w:r>
      <w:r w:rsidRPr="00875B44">
        <w:rPr>
          <w:rFonts w:ascii="Palatino Linotype" w:eastAsia="Arial" w:hAnsi="Palatino Linotype" w:cs="Arial"/>
          <w:sz w:val="24"/>
          <w:szCs w:val="24"/>
        </w:rPr>
        <w:t>.</w:t>
      </w:r>
    </w:p>
    <w:p w:rsidR="00241A72" w:rsidRPr="00875B44" w:rsidRDefault="00241A72" w:rsidP="00241A72">
      <w:pPr>
        <w:spacing w:after="0" w:line="240" w:lineRule="auto"/>
        <w:ind w:firstLine="284"/>
        <w:jc w:val="both"/>
        <w:rPr>
          <w:rFonts w:ascii="Palatino Linotype" w:eastAsia="Arial" w:hAnsi="Palatino Linotype" w:cs="Arial"/>
          <w:sz w:val="24"/>
          <w:szCs w:val="24"/>
        </w:rPr>
      </w:pPr>
    </w:p>
    <w:p w:rsidR="00241A72" w:rsidRPr="00510F90" w:rsidRDefault="00241A72" w:rsidP="00241A72">
      <w:pPr>
        <w:spacing w:after="0" w:line="240" w:lineRule="auto"/>
        <w:jc w:val="both"/>
        <w:rPr>
          <w:rFonts w:ascii="Palatino Linotype" w:eastAsia="Arial" w:hAnsi="Palatino Linotype" w:cs="Arial"/>
          <w:sz w:val="24"/>
          <w:szCs w:val="24"/>
        </w:rPr>
      </w:pPr>
      <w:r w:rsidRPr="00875B44">
        <w:rPr>
          <w:rFonts w:ascii="Palatino Linotype" w:eastAsia="Arial" w:hAnsi="Palatino Linotype" w:cs="Arial"/>
          <w:b/>
          <w:sz w:val="24"/>
          <w:szCs w:val="24"/>
        </w:rPr>
        <w:t>+</w:t>
      </w:r>
      <w:r w:rsidRPr="00F61C8D">
        <w:rPr>
          <w:rFonts w:ascii="Palatino Linotype" w:eastAsia="Arial" w:hAnsi="Palatino Linotype" w:cs="Arial"/>
          <w:b/>
          <w:sz w:val="24"/>
          <w:szCs w:val="24"/>
        </w:rPr>
        <w:t>INTEGRITY</w:t>
      </w:r>
      <w:r w:rsidRPr="00875B44">
        <w:rPr>
          <w:rFonts w:ascii="Palatino Linotype" w:eastAsia="Arial" w:hAnsi="Palatino Linotype" w:cs="Arial"/>
          <w:sz w:val="24"/>
          <w:szCs w:val="24"/>
        </w:rPr>
        <w:t xml:space="preserve">: Transporta informações criptografadas para autenticar o nó de origem e para verificar o conteúdo da mensagem RSVP que o transporta. Utilizado em qualquer tipo de </w:t>
      </w:r>
      <w:r w:rsidRPr="00510F90">
        <w:rPr>
          <w:rFonts w:ascii="Palatino Linotype" w:eastAsia="Arial" w:hAnsi="Palatino Linotype" w:cs="Arial"/>
          <w:sz w:val="24"/>
          <w:szCs w:val="24"/>
        </w:rPr>
        <w:t>mensagem RSVP.</w:t>
      </w:r>
    </w:p>
    <w:p w:rsidR="00241A72" w:rsidRPr="00510F90" w:rsidRDefault="00241A72" w:rsidP="00241A72">
      <w:pPr>
        <w:spacing w:after="0" w:line="240" w:lineRule="auto"/>
        <w:ind w:firstLine="284"/>
        <w:jc w:val="both"/>
        <w:rPr>
          <w:rFonts w:ascii="Palatino Linotype" w:eastAsia="Arial" w:hAnsi="Palatino Linotype" w:cs="Arial"/>
          <w:sz w:val="24"/>
          <w:szCs w:val="24"/>
        </w:rPr>
      </w:pPr>
    </w:p>
    <w:p w:rsidR="00241A72" w:rsidRPr="00875B44" w:rsidRDefault="00241A72" w:rsidP="00241A72">
      <w:pPr>
        <w:spacing w:after="0" w:line="240" w:lineRule="auto"/>
        <w:jc w:val="both"/>
        <w:rPr>
          <w:rFonts w:ascii="Palatino Linotype" w:eastAsia="Arial" w:hAnsi="Palatino Linotype" w:cs="Arial"/>
          <w:sz w:val="24"/>
          <w:szCs w:val="24"/>
        </w:rPr>
      </w:pPr>
      <w:r w:rsidRPr="00510F90">
        <w:rPr>
          <w:rFonts w:ascii="Palatino Linotype" w:eastAsia="Arial" w:hAnsi="Palatino Linotype" w:cs="Arial"/>
          <w:sz w:val="24"/>
          <w:szCs w:val="24"/>
        </w:rPr>
        <w:t>+</w:t>
      </w:r>
      <w:r w:rsidRPr="00F61C8D">
        <w:rPr>
          <w:rFonts w:ascii="Palatino Linotype" w:eastAsia="Arial" w:hAnsi="Palatino Linotype" w:cs="Arial"/>
          <w:b/>
          <w:i/>
          <w:sz w:val="24"/>
          <w:szCs w:val="24"/>
        </w:rPr>
        <w:t>RSVP_HOP</w:t>
      </w:r>
      <w:r w:rsidRPr="00875B44">
        <w:rPr>
          <w:rFonts w:ascii="Palatino Linotype" w:eastAsia="Arial" w:hAnsi="Palatino Linotype" w:cs="Arial"/>
          <w:sz w:val="24"/>
          <w:szCs w:val="24"/>
        </w:rPr>
        <w:t xml:space="preserve">: Transporta o endereço IP do nó que enviou essa mensagem, transportando também um LIH </w:t>
      </w:r>
      <w:r w:rsidRPr="00875B44">
        <w:rPr>
          <w:rFonts w:ascii="Palatino Linotype" w:eastAsia="Arial" w:hAnsi="Palatino Linotype" w:cs="Arial"/>
          <w:i/>
          <w:sz w:val="24"/>
          <w:szCs w:val="24"/>
        </w:rPr>
        <w:t>(Logical Interface Handle)</w:t>
      </w:r>
      <w:r w:rsidRPr="00875B44">
        <w:rPr>
          <w:rFonts w:ascii="Palatino Linotype" w:eastAsia="Arial" w:hAnsi="Palatino Linotype" w:cs="Arial"/>
          <w:sz w:val="24"/>
          <w:szCs w:val="24"/>
        </w:rPr>
        <w:t xml:space="preserve"> da interface de sa</w:t>
      </w:r>
      <w:r>
        <w:rPr>
          <w:rFonts w:ascii="Palatino Linotype" w:eastAsia="Arial" w:hAnsi="Palatino Linotype" w:cs="Arial"/>
          <w:sz w:val="24"/>
          <w:szCs w:val="24"/>
        </w:rPr>
        <w:t>í</w:t>
      </w:r>
      <w:r w:rsidRPr="00875B44">
        <w:rPr>
          <w:rFonts w:ascii="Palatino Linotype" w:eastAsia="Arial" w:hAnsi="Palatino Linotype" w:cs="Arial"/>
          <w:sz w:val="24"/>
          <w:szCs w:val="24"/>
        </w:rPr>
        <w:t>da do PHOP.</w:t>
      </w:r>
    </w:p>
    <w:p w:rsidR="00241A72" w:rsidRPr="00875B44" w:rsidRDefault="00241A72" w:rsidP="00241A72">
      <w:pPr>
        <w:spacing w:after="0" w:line="240" w:lineRule="auto"/>
        <w:jc w:val="both"/>
        <w:rPr>
          <w:rFonts w:ascii="Palatino Linotype" w:eastAsia="Arial" w:hAnsi="Palatino Linotype" w:cs="Arial"/>
          <w:b/>
          <w:sz w:val="24"/>
          <w:szCs w:val="24"/>
        </w:rPr>
      </w:pPr>
    </w:p>
    <w:p w:rsidR="00241A72" w:rsidRPr="00875B44" w:rsidRDefault="00241A72" w:rsidP="00241A72">
      <w:pPr>
        <w:spacing w:after="0" w:line="240" w:lineRule="auto"/>
        <w:jc w:val="both"/>
        <w:rPr>
          <w:rFonts w:ascii="Palatino Linotype" w:eastAsia="Arial" w:hAnsi="Palatino Linotype" w:cs="Arial"/>
          <w:sz w:val="24"/>
          <w:szCs w:val="24"/>
        </w:rPr>
      </w:pPr>
      <w:r w:rsidRPr="00875B44">
        <w:rPr>
          <w:rFonts w:ascii="Palatino Linotype" w:eastAsia="Arial" w:hAnsi="Palatino Linotype" w:cs="Arial"/>
          <w:b/>
          <w:sz w:val="24"/>
          <w:szCs w:val="24"/>
        </w:rPr>
        <w:t>+</w:t>
      </w:r>
      <w:r w:rsidRPr="00F61C8D">
        <w:rPr>
          <w:rFonts w:ascii="Palatino Linotype" w:eastAsia="Arial" w:hAnsi="Palatino Linotype" w:cs="Arial"/>
          <w:b/>
          <w:sz w:val="24"/>
          <w:szCs w:val="24"/>
        </w:rPr>
        <w:t>TIME_VALUES</w:t>
      </w:r>
      <w:r w:rsidRPr="00875B44">
        <w:rPr>
          <w:rFonts w:ascii="Palatino Linotype" w:eastAsia="Arial" w:hAnsi="Palatino Linotype" w:cs="Arial"/>
          <w:sz w:val="24"/>
          <w:szCs w:val="24"/>
        </w:rPr>
        <w:t xml:space="preserve">: Contém o valor do período de </w:t>
      </w:r>
      <w:r w:rsidRPr="00875B44">
        <w:rPr>
          <w:rFonts w:ascii="Palatino Linotype" w:eastAsia="Arial" w:hAnsi="Palatino Linotype" w:cs="Arial"/>
          <w:i/>
          <w:sz w:val="24"/>
          <w:szCs w:val="24"/>
        </w:rPr>
        <w:t>refresh</w:t>
      </w:r>
      <w:r>
        <w:rPr>
          <w:rFonts w:ascii="Palatino Linotype" w:eastAsia="Arial" w:hAnsi="Palatino Linotype" w:cs="Arial"/>
          <w:i/>
          <w:sz w:val="24"/>
          <w:szCs w:val="24"/>
        </w:rPr>
        <w:t xml:space="preserve"> </w:t>
      </w:r>
      <w:r w:rsidRPr="00875B44">
        <w:rPr>
          <w:rFonts w:ascii="Palatino Linotype" w:eastAsia="Arial" w:hAnsi="Palatino Linotype" w:cs="Arial"/>
          <w:b/>
          <w:sz w:val="24"/>
          <w:szCs w:val="24"/>
        </w:rPr>
        <w:t>R</w:t>
      </w:r>
      <w:r w:rsidRPr="00875B44">
        <w:rPr>
          <w:rFonts w:ascii="Palatino Linotype" w:eastAsia="Arial" w:hAnsi="Palatino Linotype" w:cs="Arial"/>
          <w:sz w:val="24"/>
          <w:szCs w:val="24"/>
        </w:rPr>
        <w:t xml:space="preserve"> utilizado pelo criador da mensagem. Utilizado em toda</w:t>
      </w:r>
      <w:r>
        <w:rPr>
          <w:rFonts w:ascii="Palatino Linotype" w:eastAsia="Arial" w:hAnsi="Palatino Linotype" w:cs="Arial"/>
          <w:sz w:val="24"/>
          <w:szCs w:val="24"/>
        </w:rPr>
        <w:t>s</w:t>
      </w:r>
      <w:r w:rsidRPr="00875B44">
        <w:rPr>
          <w:rFonts w:ascii="Palatino Linotype" w:eastAsia="Arial" w:hAnsi="Palatino Linotype" w:cs="Arial"/>
          <w:sz w:val="24"/>
          <w:szCs w:val="24"/>
        </w:rPr>
        <w:t xml:space="preserve"> mensage</w:t>
      </w:r>
      <w:r>
        <w:rPr>
          <w:rFonts w:ascii="Palatino Linotype" w:eastAsia="Arial" w:hAnsi="Palatino Linotype" w:cs="Arial"/>
          <w:sz w:val="24"/>
          <w:szCs w:val="24"/>
        </w:rPr>
        <w:t xml:space="preserve">ns </w:t>
      </w:r>
      <w:r w:rsidRPr="00475EC8">
        <w:rPr>
          <w:rFonts w:ascii="Palatino Linotype" w:eastAsia="Arial" w:hAnsi="Palatino Linotype" w:cs="Arial"/>
          <w:i/>
          <w:sz w:val="24"/>
          <w:szCs w:val="24"/>
        </w:rPr>
        <w:t>RSVP</w:t>
      </w:r>
      <w:r w:rsidRPr="00875B44">
        <w:rPr>
          <w:rFonts w:ascii="Palatino Linotype" w:eastAsia="Arial" w:hAnsi="Palatino Linotype" w:cs="Arial"/>
          <w:i/>
          <w:sz w:val="24"/>
          <w:szCs w:val="24"/>
        </w:rPr>
        <w:t xml:space="preserve"> Path</w:t>
      </w:r>
      <w:r w:rsidRPr="00875B44">
        <w:rPr>
          <w:rFonts w:ascii="Palatino Linotype" w:eastAsia="Arial" w:hAnsi="Palatino Linotype" w:cs="Arial"/>
          <w:sz w:val="24"/>
          <w:szCs w:val="24"/>
        </w:rPr>
        <w:t xml:space="preserve"> ou mensagem </w:t>
      </w:r>
      <w:r w:rsidRPr="00475EC8">
        <w:rPr>
          <w:rFonts w:ascii="Palatino Linotype" w:eastAsia="Arial" w:hAnsi="Palatino Linotype" w:cs="Arial"/>
          <w:i/>
          <w:sz w:val="24"/>
          <w:szCs w:val="24"/>
        </w:rPr>
        <w:t>RSVP Resv</w:t>
      </w:r>
      <w:r w:rsidRPr="004751C0">
        <w:rPr>
          <w:rFonts w:ascii="Palatino Linotype" w:eastAsia="Arial" w:hAnsi="Palatino Linotype" w:cs="Arial"/>
          <w:sz w:val="24"/>
          <w:szCs w:val="24"/>
        </w:rPr>
        <w:t>.</w:t>
      </w:r>
    </w:p>
    <w:p w:rsidR="00241A72" w:rsidRPr="00875B44" w:rsidRDefault="00241A72" w:rsidP="00241A72">
      <w:pPr>
        <w:spacing w:after="0" w:line="240" w:lineRule="auto"/>
        <w:jc w:val="both"/>
        <w:rPr>
          <w:rFonts w:ascii="Palatino Linotype" w:eastAsia="Arial" w:hAnsi="Palatino Linotype" w:cs="Arial"/>
          <w:sz w:val="24"/>
          <w:szCs w:val="24"/>
        </w:rPr>
      </w:pPr>
    </w:p>
    <w:p w:rsidR="00241A72" w:rsidRPr="00875B44" w:rsidRDefault="00241A72" w:rsidP="00241A72">
      <w:pPr>
        <w:spacing w:after="0" w:line="240" w:lineRule="auto"/>
        <w:jc w:val="both"/>
        <w:rPr>
          <w:rFonts w:ascii="Palatino Linotype" w:eastAsia="Arial" w:hAnsi="Palatino Linotype" w:cs="Arial"/>
          <w:sz w:val="24"/>
          <w:szCs w:val="24"/>
        </w:rPr>
      </w:pPr>
      <w:r w:rsidRPr="00875B44">
        <w:rPr>
          <w:rFonts w:ascii="Palatino Linotype" w:eastAsia="Arial" w:hAnsi="Palatino Linotype" w:cs="Arial"/>
          <w:b/>
          <w:sz w:val="24"/>
          <w:szCs w:val="24"/>
        </w:rPr>
        <w:t>+</w:t>
      </w:r>
      <w:r w:rsidRPr="00D66996">
        <w:rPr>
          <w:rFonts w:ascii="Palatino Linotype" w:eastAsia="Arial" w:hAnsi="Palatino Linotype" w:cs="Arial"/>
          <w:b/>
          <w:sz w:val="24"/>
          <w:szCs w:val="24"/>
        </w:rPr>
        <w:t>POLICY_DATA</w:t>
      </w:r>
      <w:r w:rsidRPr="00875B44">
        <w:rPr>
          <w:rFonts w:ascii="Palatino Linotype" w:eastAsia="Arial" w:hAnsi="Palatino Linotype" w:cs="Arial"/>
          <w:sz w:val="24"/>
          <w:szCs w:val="24"/>
        </w:rPr>
        <w:t xml:space="preserve">: Transporta informações que permitem a um módulo local de política decidir se uma reserva associada é administrativamente permitida. Utilizado em mensagens </w:t>
      </w:r>
      <w:r w:rsidRPr="004A5600">
        <w:rPr>
          <w:rFonts w:ascii="Palatino Linotype" w:eastAsia="Arial" w:hAnsi="Palatino Linotype" w:cs="Arial"/>
          <w:i/>
          <w:sz w:val="24"/>
          <w:szCs w:val="24"/>
        </w:rPr>
        <w:t xml:space="preserve">RSVP </w:t>
      </w:r>
      <w:r w:rsidRPr="00875B44">
        <w:rPr>
          <w:rFonts w:ascii="Palatino Linotype" w:eastAsia="Arial" w:hAnsi="Palatino Linotype" w:cs="Arial"/>
          <w:i/>
          <w:sz w:val="24"/>
          <w:szCs w:val="24"/>
        </w:rPr>
        <w:t>Path,</w:t>
      </w:r>
      <w:r>
        <w:rPr>
          <w:rFonts w:ascii="Palatino Linotype" w:eastAsia="Arial" w:hAnsi="Palatino Linotype" w:cs="Arial"/>
          <w:sz w:val="24"/>
          <w:szCs w:val="24"/>
        </w:rPr>
        <w:t xml:space="preserve"> </w:t>
      </w:r>
      <w:r w:rsidRPr="00875B44">
        <w:rPr>
          <w:rFonts w:ascii="Palatino Linotype" w:eastAsia="Arial" w:hAnsi="Palatino Linotype" w:cs="Arial"/>
          <w:i/>
          <w:sz w:val="24"/>
          <w:szCs w:val="24"/>
        </w:rPr>
        <w:t>PathErr</w:t>
      </w:r>
      <w:r w:rsidRPr="00875B44">
        <w:rPr>
          <w:rFonts w:ascii="Palatino Linotype" w:eastAsia="Arial" w:hAnsi="Palatino Linotype" w:cs="Arial"/>
          <w:sz w:val="24"/>
          <w:szCs w:val="24"/>
        </w:rPr>
        <w:t xml:space="preserve"> ou </w:t>
      </w:r>
      <w:r w:rsidRPr="00875B44">
        <w:rPr>
          <w:rFonts w:ascii="Palatino Linotype" w:eastAsia="Arial" w:hAnsi="Palatino Linotype" w:cs="Arial"/>
          <w:i/>
          <w:sz w:val="24"/>
          <w:szCs w:val="24"/>
        </w:rPr>
        <w:t>ResvErr</w:t>
      </w:r>
      <w:r w:rsidRPr="00875B44">
        <w:rPr>
          <w:rFonts w:ascii="Palatino Linotype" w:eastAsia="Arial" w:hAnsi="Palatino Linotype" w:cs="Arial"/>
          <w:sz w:val="24"/>
          <w:szCs w:val="24"/>
        </w:rPr>
        <w:t>.</w:t>
      </w:r>
    </w:p>
    <w:p w:rsidR="00241A72" w:rsidRPr="00875B44" w:rsidRDefault="00241A72" w:rsidP="00241A72">
      <w:pPr>
        <w:spacing w:after="0" w:line="240" w:lineRule="auto"/>
        <w:jc w:val="both"/>
        <w:rPr>
          <w:rFonts w:ascii="Palatino Linotype" w:eastAsia="Arial" w:hAnsi="Palatino Linotype" w:cs="Arial"/>
          <w:sz w:val="24"/>
          <w:szCs w:val="24"/>
        </w:rPr>
      </w:pPr>
    </w:p>
    <w:p w:rsidR="00241A72" w:rsidRPr="00875B44" w:rsidRDefault="00241A72" w:rsidP="00241A72">
      <w:pPr>
        <w:spacing w:after="0" w:line="240" w:lineRule="auto"/>
        <w:jc w:val="both"/>
        <w:rPr>
          <w:rFonts w:ascii="Palatino Linotype" w:eastAsia="Arial" w:hAnsi="Palatino Linotype" w:cs="Arial"/>
          <w:sz w:val="24"/>
          <w:szCs w:val="24"/>
        </w:rPr>
      </w:pPr>
      <w:r w:rsidRPr="00875B44">
        <w:rPr>
          <w:rFonts w:ascii="Palatino Linotype" w:eastAsia="Arial" w:hAnsi="Palatino Linotype" w:cs="Arial"/>
          <w:b/>
          <w:sz w:val="24"/>
          <w:szCs w:val="24"/>
        </w:rPr>
        <w:t>+</w:t>
      </w:r>
      <w:r w:rsidRPr="00D66996">
        <w:rPr>
          <w:rFonts w:ascii="Palatino Linotype" w:eastAsia="Arial" w:hAnsi="Palatino Linotype" w:cs="Arial"/>
          <w:b/>
          <w:sz w:val="24"/>
          <w:szCs w:val="24"/>
        </w:rPr>
        <w:t>SENDER_TSPEC</w:t>
      </w:r>
      <w:r w:rsidRPr="00875B44">
        <w:rPr>
          <w:rFonts w:ascii="Palatino Linotype" w:eastAsia="Arial" w:hAnsi="Palatino Linotype" w:cs="Arial"/>
          <w:sz w:val="24"/>
          <w:szCs w:val="24"/>
        </w:rPr>
        <w:t xml:space="preserve">: Define as características de tráfego do TE LSP em constituição, particularmente o valor da banda passante desejada, expressa em </w:t>
      </w:r>
      <w:r w:rsidRPr="00616D26">
        <w:rPr>
          <w:rFonts w:ascii="Palatino Linotype" w:eastAsia="Arial" w:hAnsi="Palatino Linotype" w:cs="Arial"/>
          <w:sz w:val="24"/>
          <w:szCs w:val="24"/>
        </w:rPr>
        <w:t>bytes</w:t>
      </w:r>
      <w:r w:rsidRPr="00875B44">
        <w:rPr>
          <w:rFonts w:ascii="Palatino Linotype" w:eastAsia="Arial" w:hAnsi="Palatino Linotype" w:cs="Arial"/>
          <w:sz w:val="24"/>
          <w:szCs w:val="24"/>
        </w:rPr>
        <w:t xml:space="preserve"> por segundo. Utilizado em mensagens </w:t>
      </w:r>
      <w:r w:rsidRPr="00616D26">
        <w:rPr>
          <w:rFonts w:ascii="Palatino Linotype" w:eastAsia="Arial" w:hAnsi="Palatino Linotype" w:cs="Arial"/>
          <w:i/>
          <w:sz w:val="24"/>
          <w:szCs w:val="24"/>
        </w:rPr>
        <w:t>RSVP</w:t>
      </w:r>
      <w:r w:rsidRPr="00875B44">
        <w:rPr>
          <w:rFonts w:ascii="Palatino Linotype" w:eastAsia="Arial" w:hAnsi="Palatino Linotype" w:cs="Arial"/>
          <w:i/>
          <w:sz w:val="24"/>
          <w:szCs w:val="24"/>
        </w:rPr>
        <w:t xml:space="preserve"> Path.</w:t>
      </w:r>
    </w:p>
    <w:p w:rsidR="00241A72" w:rsidRPr="00875B44" w:rsidRDefault="00241A72" w:rsidP="00241A72">
      <w:pPr>
        <w:spacing w:after="0" w:line="240" w:lineRule="auto"/>
        <w:jc w:val="both"/>
        <w:rPr>
          <w:rFonts w:ascii="Palatino Linotype" w:eastAsia="Arial" w:hAnsi="Palatino Linotype" w:cs="Arial"/>
          <w:sz w:val="24"/>
          <w:szCs w:val="24"/>
        </w:rPr>
      </w:pPr>
    </w:p>
    <w:p w:rsidR="00241A72" w:rsidRPr="00875B44" w:rsidRDefault="00241A72" w:rsidP="00241A72">
      <w:pPr>
        <w:spacing w:after="0" w:line="240" w:lineRule="auto"/>
        <w:jc w:val="both"/>
        <w:rPr>
          <w:rFonts w:ascii="Palatino Linotype" w:eastAsia="Arial" w:hAnsi="Palatino Linotype" w:cs="Arial"/>
          <w:sz w:val="24"/>
          <w:szCs w:val="24"/>
        </w:rPr>
      </w:pPr>
      <w:r w:rsidRPr="00875B44">
        <w:rPr>
          <w:rFonts w:ascii="Palatino Linotype" w:eastAsia="Arial" w:hAnsi="Palatino Linotype" w:cs="Arial"/>
          <w:b/>
          <w:sz w:val="24"/>
          <w:szCs w:val="24"/>
        </w:rPr>
        <w:t>+</w:t>
      </w:r>
      <w:r w:rsidRPr="00D66996">
        <w:rPr>
          <w:rFonts w:ascii="Palatino Linotype" w:eastAsia="Arial" w:hAnsi="Palatino Linotype" w:cs="Arial"/>
          <w:b/>
          <w:sz w:val="24"/>
          <w:szCs w:val="24"/>
        </w:rPr>
        <w:t>ADSPEC</w:t>
      </w:r>
      <w:r w:rsidRPr="00875B44">
        <w:rPr>
          <w:rFonts w:ascii="Palatino Linotype" w:eastAsia="Arial" w:hAnsi="Palatino Linotype" w:cs="Arial"/>
          <w:sz w:val="24"/>
          <w:szCs w:val="24"/>
        </w:rPr>
        <w:t>:</w:t>
      </w:r>
      <w:r>
        <w:rPr>
          <w:rFonts w:ascii="Palatino Linotype" w:eastAsia="Arial" w:hAnsi="Palatino Linotype" w:cs="Arial"/>
          <w:sz w:val="24"/>
          <w:szCs w:val="24"/>
        </w:rPr>
        <w:t xml:space="preserve"> </w:t>
      </w:r>
      <w:r w:rsidRPr="00875B44">
        <w:rPr>
          <w:rFonts w:ascii="Palatino Linotype" w:eastAsia="Arial" w:hAnsi="Palatino Linotype" w:cs="Arial"/>
          <w:sz w:val="24"/>
          <w:szCs w:val="24"/>
        </w:rPr>
        <w:t>Objetiva divulgar, para os receptores,</w:t>
      </w:r>
      <w:r>
        <w:rPr>
          <w:rFonts w:ascii="Palatino Linotype" w:eastAsia="Arial" w:hAnsi="Palatino Linotype" w:cs="Arial"/>
          <w:sz w:val="24"/>
          <w:szCs w:val="24"/>
        </w:rPr>
        <w:t xml:space="preserve"> todas</w:t>
      </w:r>
      <w:r w:rsidRPr="00875B44">
        <w:rPr>
          <w:rFonts w:ascii="Palatino Linotype" w:eastAsia="Arial" w:hAnsi="Palatino Linotype" w:cs="Arial"/>
          <w:sz w:val="24"/>
          <w:szCs w:val="24"/>
        </w:rPr>
        <w:t xml:space="preserve"> as características fim a fim do TE LSP em constituição. Essa informação pode ser utilizada pelos receptores para determinar </w:t>
      </w:r>
      <w:r w:rsidRPr="00875B44">
        <w:rPr>
          <w:rFonts w:ascii="Palatino Linotype" w:eastAsia="Arial" w:hAnsi="Palatino Linotype" w:cs="Arial"/>
          <w:sz w:val="24"/>
          <w:szCs w:val="24"/>
        </w:rPr>
        <w:lastRenderedPageBreak/>
        <w:t xml:space="preserve">o nível de reserva de banda passante necessária para obter-se a QoS fim a fim desejada. </w:t>
      </w:r>
    </w:p>
    <w:p w:rsidR="00241A72" w:rsidRDefault="00241A72" w:rsidP="00241A72">
      <w:pPr>
        <w:spacing w:after="0" w:line="240" w:lineRule="auto"/>
        <w:ind w:firstLine="284"/>
        <w:jc w:val="both"/>
        <w:rPr>
          <w:rFonts w:ascii="Palatino Linotype" w:hAnsi="Palatino Linotype"/>
          <w:sz w:val="24"/>
          <w:szCs w:val="24"/>
        </w:rPr>
      </w:pPr>
      <w:r w:rsidRPr="00875B44">
        <w:rPr>
          <w:rFonts w:ascii="Palatino Linotype" w:eastAsia="Arial" w:hAnsi="Palatino Linotype" w:cs="Arial"/>
          <w:sz w:val="24"/>
          <w:szCs w:val="24"/>
        </w:rPr>
        <w:t xml:space="preserve">Esse objeto é utilizado em mensagens </w:t>
      </w:r>
      <w:r w:rsidRPr="00685DB3">
        <w:rPr>
          <w:rFonts w:ascii="Palatino Linotype" w:eastAsia="Arial" w:hAnsi="Palatino Linotype" w:cs="Arial"/>
          <w:i/>
          <w:sz w:val="24"/>
          <w:szCs w:val="24"/>
        </w:rPr>
        <w:t xml:space="preserve">RSVP </w:t>
      </w:r>
      <w:r w:rsidRPr="00875B44">
        <w:rPr>
          <w:rFonts w:ascii="Palatino Linotype" w:eastAsia="Arial" w:hAnsi="Palatino Linotype" w:cs="Arial"/>
          <w:i/>
          <w:sz w:val="24"/>
          <w:szCs w:val="24"/>
        </w:rPr>
        <w:t>Path.</w:t>
      </w:r>
      <w:bookmarkStart w:id="21" w:name="_Hlk534219274"/>
    </w:p>
    <w:p w:rsidR="00241A72" w:rsidRPr="00875B44" w:rsidRDefault="00241A72" w:rsidP="00241A72">
      <w:pPr>
        <w:tabs>
          <w:tab w:val="left" w:pos="2269"/>
        </w:tabs>
        <w:spacing w:after="0" w:line="240" w:lineRule="auto"/>
        <w:rPr>
          <w:rFonts w:ascii="Palatino Linotype" w:hAnsi="Palatino Linotype"/>
          <w:sz w:val="24"/>
          <w:szCs w:val="24"/>
        </w:rPr>
      </w:pPr>
    </w:p>
    <w:bookmarkEnd w:id="21"/>
    <w:p w:rsidR="00241A72" w:rsidRPr="00551DC9" w:rsidRDefault="00742962" w:rsidP="00241A72">
      <w:pPr>
        <w:spacing w:after="0" w:line="240" w:lineRule="auto"/>
        <w:rPr>
          <w:rFonts w:ascii="Palatino Linotype" w:eastAsia="Wingdings" w:hAnsi="Palatino Linotype" w:cs="Wingdings"/>
          <w:b/>
          <w:bCs/>
          <w:sz w:val="24"/>
          <w:szCs w:val="24"/>
        </w:rPr>
      </w:pPr>
      <w:r>
        <w:rPr>
          <w:rFonts w:ascii="Palatino Linotype" w:eastAsia="Wingdings" w:hAnsi="Palatino Linotype" w:cs="Wingdings"/>
          <w:b/>
          <w:bCs/>
          <w:sz w:val="24"/>
          <w:szCs w:val="24"/>
        </w:rPr>
        <w:t>7</w:t>
      </w:r>
      <w:r w:rsidR="00241A72" w:rsidRPr="00875B44">
        <w:rPr>
          <w:rFonts w:ascii="Palatino Linotype" w:eastAsia="Wingdings" w:hAnsi="Palatino Linotype" w:cs="Wingdings"/>
          <w:b/>
          <w:bCs/>
          <w:sz w:val="24"/>
          <w:szCs w:val="24"/>
        </w:rPr>
        <w:t>.2.3.2 – Objetos Legados do RSVP com Alteração de C-</w:t>
      </w:r>
      <w:r w:rsidR="00241A72" w:rsidRPr="00551DC9">
        <w:rPr>
          <w:rFonts w:ascii="Palatino Linotype" w:eastAsia="Wingdings" w:hAnsi="Palatino Linotype" w:cs="Wingdings"/>
          <w:b/>
          <w:bCs/>
          <w:sz w:val="24"/>
          <w:szCs w:val="24"/>
        </w:rPr>
        <w:t>Types</w:t>
      </w:r>
    </w:p>
    <w:p w:rsidR="00241A72" w:rsidRPr="00875B44" w:rsidRDefault="00241A72" w:rsidP="00241A72">
      <w:pPr>
        <w:tabs>
          <w:tab w:val="left" w:pos="566"/>
        </w:tabs>
        <w:spacing w:after="0" w:line="240" w:lineRule="auto"/>
        <w:ind w:left="566"/>
        <w:rPr>
          <w:rFonts w:ascii="Palatino Linotype" w:eastAsia="Wingdings" w:hAnsi="Palatino Linotype" w:cs="Wingdings"/>
          <w:bCs/>
          <w:sz w:val="24"/>
          <w:szCs w:val="24"/>
        </w:rPr>
      </w:pPr>
    </w:p>
    <w:p w:rsidR="00241A72" w:rsidRPr="00875B44" w:rsidRDefault="00241A72" w:rsidP="00241A72">
      <w:pPr>
        <w:tabs>
          <w:tab w:val="left" w:pos="566"/>
        </w:tabs>
        <w:spacing w:after="0" w:line="240" w:lineRule="auto"/>
        <w:ind w:firstLine="284"/>
        <w:jc w:val="both"/>
        <w:rPr>
          <w:rFonts w:ascii="Palatino Linotype" w:hAnsi="Palatino Linotype"/>
          <w:i/>
          <w:sz w:val="24"/>
          <w:szCs w:val="24"/>
        </w:rPr>
      </w:pPr>
      <w:r w:rsidRPr="00875B44">
        <w:rPr>
          <w:rFonts w:ascii="Palatino Linotype" w:eastAsia="Wingdings" w:hAnsi="Palatino Linotype" w:cs="Wingdings"/>
          <w:bCs/>
          <w:sz w:val="24"/>
          <w:szCs w:val="24"/>
        </w:rPr>
        <w:t xml:space="preserve">São apresentados, a seguir, os objetos legados do RSVP cujos </w:t>
      </w:r>
      <w:r w:rsidRPr="001F0C4E">
        <w:rPr>
          <w:rFonts w:ascii="Palatino Linotype" w:eastAsia="Wingdings" w:hAnsi="Palatino Linotype" w:cs="Wingdings"/>
          <w:bCs/>
          <w:i/>
          <w:sz w:val="24"/>
          <w:szCs w:val="24"/>
        </w:rPr>
        <w:t>C</w:t>
      </w:r>
      <w:r w:rsidRPr="00875B44">
        <w:rPr>
          <w:rFonts w:ascii="Palatino Linotype" w:eastAsia="Wingdings" w:hAnsi="Palatino Linotype" w:cs="Wingdings"/>
          <w:bCs/>
          <w:i/>
          <w:sz w:val="24"/>
          <w:szCs w:val="24"/>
        </w:rPr>
        <w:t xml:space="preserve">-Types </w:t>
      </w:r>
      <w:r w:rsidRPr="00875B44">
        <w:rPr>
          <w:rFonts w:ascii="Palatino Linotype" w:eastAsia="Wingdings" w:hAnsi="Palatino Linotype" w:cs="Wingdings"/>
          <w:bCs/>
          <w:sz w:val="24"/>
          <w:szCs w:val="24"/>
        </w:rPr>
        <w:t xml:space="preserve">foram alterados na RFC 3209 e que são utilizadas nas mensagens </w:t>
      </w:r>
      <w:r w:rsidRPr="001F0C4E">
        <w:rPr>
          <w:rFonts w:ascii="Palatino Linotype" w:eastAsia="Wingdings" w:hAnsi="Palatino Linotype" w:cs="Wingdings"/>
          <w:bCs/>
          <w:i/>
          <w:sz w:val="24"/>
          <w:szCs w:val="24"/>
        </w:rPr>
        <w:t>RSVP</w:t>
      </w:r>
      <w:r w:rsidRPr="00875B44">
        <w:rPr>
          <w:rFonts w:ascii="Palatino Linotype" w:eastAsia="Wingdings" w:hAnsi="Palatino Linotype" w:cs="Wingdings"/>
          <w:bCs/>
          <w:i/>
          <w:sz w:val="24"/>
          <w:szCs w:val="24"/>
        </w:rPr>
        <w:t xml:space="preserve"> Path.</w:t>
      </w:r>
      <w:bookmarkStart w:id="22" w:name="page207"/>
      <w:bookmarkEnd w:id="22"/>
    </w:p>
    <w:p w:rsidR="00241A72" w:rsidRPr="00875B44" w:rsidRDefault="00241A72" w:rsidP="00241A72">
      <w:pPr>
        <w:spacing w:after="0" w:line="240" w:lineRule="auto"/>
        <w:rPr>
          <w:rFonts w:ascii="Palatino Linotype" w:hAnsi="Palatino Linotype"/>
          <w:sz w:val="24"/>
          <w:szCs w:val="24"/>
        </w:rPr>
      </w:pPr>
    </w:p>
    <w:p w:rsidR="00241A72" w:rsidRDefault="00241A72" w:rsidP="00241A72">
      <w:pPr>
        <w:tabs>
          <w:tab w:val="left" w:pos="680"/>
        </w:tabs>
        <w:spacing w:after="0" w:line="240" w:lineRule="auto"/>
        <w:rPr>
          <w:rFonts w:ascii="Palatino Linotype" w:eastAsia="Arial" w:hAnsi="Palatino Linotype" w:cs="Arial"/>
          <w:b/>
          <w:bCs/>
          <w:sz w:val="24"/>
          <w:szCs w:val="24"/>
        </w:rPr>
      </w:pPr>
      <w:r w:rsidRPr="00875B44">
        <w:rPr>
          <w:rFonts w:ascii="Palatino Linotype" w:eastAsia="Arial" w:hAnsi="Palatino Linotype" w:cs="Arial"/>
          <w:b/>
          <w:bCs/>
          <w:sz w:val="24"/>
          <w:szCs w:val="24"/>
        </w:rPr>
        <w:t xml:space="preserve">+ </w:t>
      </w:r>
      <w:r w:rsidRPr="003D766C">
        <w:rPr>
          <w:rFonts w:ascii="Palatino Linotype" w:eastAsia="Arial" w:hAnsi="Palatino Linotype" w:cs="Arial"/>
          <w:b/>
          <w:bCs/>
          <w:sz w:val="24"/>
          <w:szCs w:val="24"/>
        </w:rPr>
        <w:t>SESSION Object</w:t>
      </w:r>
    </w:p>
    <w:p w:rsidR="00241A72" w:rsidRPr="00875B44" w:rsidRDefault="00241A72" w:rsidP="00241A72">
      <w:pPr>
        <w:tabs>
          <w:tab w:val="left" w:pos="680"/>
        </w:tabs>
        <w:spacing w:after="0" w:line="240" w:lineRule="auto"/>
        <w:rPr>
          <w:rFonts w:ascii="Palatino Linotype" w:hAnsi="Palatino Linotype"/>
          <w:sz w:val="24"/>
          <w:szCs w:val="24"/>
        </w:rPr>
      </w:pPr>
    </w:p>
    <w:p w:rsidR="00241A72" w:rsidRPr="00875B44"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Essa classe de objeto (classe 1) tem como propósito definir uma sessão RSVP específica.</w:t>
      </w:r>
    </w:p>
    <w:p w:rsidR="00241A72" w:rsidRPr="00875B44"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Uma sessão no RSVP-TE representa uma convergência de circuitos virtuais para um LSR particular de um TE LSP, de modo a possibilitar uma forma organizada de compartilhamento de larguras de banda passante entre esses circuitos virtuais. </w:t>
      </w:r>
    </w:p>
    <w:p w:rsidR="00241A72" w:rsidRPr="00875B44"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Uma sessão é identificada pelo endereço IP (IPv4 ou IPv6) do LSR de destino (onde se concentram os circuitos virtuais participantes da sessão), assim como de alguma forma de identificação da porta de destino nesse LSR.</w:t>
      </w:r>
    </w:p>
    <w:p w:rsidR="00241A72" w:rsidRPr="00875B44" w:rsidRDefault="00241A72" w:rsidP="00241A72">
      <w:pPr>
        <w:spacing w:after="0" w:line="240" w:lineRule="auto"/>
        <w:ind w:firstLine="284"/>
        <w:jc w:val="both"/>
        <w:rPr>
          <w:rFonts w:ascii="Palatino Linotype" w:hAnsi="Palatino Linotype"/>
          <w:sz w:val="24"/>
          <w:szCs w:val="24"/>
        </w:rPr>
      </w:pPr>
      <w:r w:rsidRPr="00875B44">
        <w:rPr>
          <w:rFonts w:ascii="Palatino Linotype" w:hAnsi="Palatino Linotype"/>
          <w:sz w:val="24"/>
          <w:szCs w:val="24"/>
        </w:rPr>
        <w:t xml:space="preserve">O </w:t>
      </w:r>
      <w:r w:rsidRPr="00875B44">
        <w:rPr>
          <w:rFonts w:ascii="Palatino Linotype" w:hAnsi="Palatino Linotype"/>
          <w:i/>
          <w:sz w:val="24"/>
          <w:szCs w:val="24"/>
        </w:rPr>
        <w:t>tail end</w:t>
      </w:r>
      <w:r>
        <w:rPr>
          <w:rFonts w:ascii="Palatino Linotype" w:hAnsi="Palatino Linotype"/>
          <w:i/>
          <w:sz w:val="24"/>
          <w:szCs w:val="24"/>
        </w:rPr>
        <w:t xml:space="preserve"> </w:t>
      </w:r>
      <w:r w:rsidRPr="004551C6">
        <w:rPr>
          <w:rFonts w:ascii="Palatino Linotype" w:hAnsi="Palatino Linotype"/>
          <w:i/>
          <w:sz w:val="24"/>
          <w:szCs w:val="24"/>
        </w:rPr>
        <w:t>LSR</w:t>
      </w:r>
      <w:r w:rsidRPr="00875B44">
        <w:rPr>
          <w:rFonts w:ascii="Palatino Linotype" w:hAnsi="Palatino Linotype"/>
          <w:sz w:val="24"/>
          <w:szCs w:val="24"/>
        </w:rPr>
        <w:t xml:space="preserve"> de TE LSPs nele convergentes é tipicamente utilizado como destino de uma sessão RSVP-TE. Nesse caso, a sessão é constituída pela convergência dos TE LSPs que a compõem.</w:t>
      </w:r>
    </w:p>
    <w:p w:rsidR="00241A72" w:rsidRPr="00875B44" w:rsidRDefault="00241A72" w:rsidP="00241A72">
      <w:pPr>
        <w:spacing w:after="0" w:line="240" w:lineRule="auto"/>
        <w:ind w:firstLine="284"/>
        <w:jc w:val="both"/>
        <w:rPr>
          <w:rFonts w:ascii="Palatino Linotype" w:hAnsi="Palatino Linotype"/>
          <w:sz w:val="24"/>
          <w:szCs w:val="24"/>
        </w:rPr>
      </w:pPr>
      <w:r w:rsidRPr="00875B44">
        <w:rPr>
          <w:rFonts w:ascii="Palatino Linotype" w:hAnsi="Palatino Linotype"/>
          <w:sz w:val="24"/>
          <w:szCs w:val="24"/>
        </w:rPr>
        <w:t>Os circuitos virtuais de uma sessão, quando originários de diferentes fontes (LSRs), convergem normalmente para um LSR intermediário, anterior ao LSR de destino da sessão.</w:t>
      </w:r>
    </w:p>
    <w:p w:rsidR="00241A72" w:rsidRPr="00875B44" w:rsidRDefault="00241A72" w:rsidP="00241A72">
      <w:pPr>
        <w:spacing w:after="0" w:line="240" w:lineRule="auto"/>
        <w:ind w:firstLine="284"/>
        <w:jc w:val="both"/>
        <w:rPr>
          <w:rFonts w:ascii="Palatino Linotype" w:hAnsi="Palatino Linotype"/>
          <w:sz w:val="24"/>
          <w:szCs w:val="24"/>
        </w:rPr>
      </w:pPr>
      <w:r w:rsidRPr="00875B44">
        <w:rPr>
          <w:rFonts w:ascii="Palatino Linotype" w:hAnsi="Palatino Linotype"/>
          <w:sz w:val="24"/>
          <w:szCs w:val="24"/>
        </w:rPr>
        <w:t xml:space="preserve">Forma-se então um túnel entre esses dois LSRs, onde se concentram a totalidade dos circuitos virtuais da sessão. Esse tipo de túnel é referido como um </w:t>
      </w:r>
      <w:r w:rsidRPr="004551C6">
        <w:rPr>
          <w:rFonts w:ascii="Palatino Linotype" w:hAnsi="Palatino Linotype"/>
          <w:i/>
          <w:sz w:val="24"/>
          <w:szCs w:val="24"/>
        </w:rPr>
        <w:t>TE</w:t>
      </w:r>
      <w:r w:rsidRPr="00875B44">
        <w:rPr>
          <w:rFonts w:ascii="Palatino Linotype" w:hAnsi="Palatino Linotype"/>
          <w:i/>
          <w:sz w:val="24"/>
          <w:szCs w:val="24"/>
        </w:rPr>
        <w:t xml:space="preserve"> Tunnel</w:t>
      </w:r>
      <w:r w:rsidRPr="00875B44">
        <w:rPr>
          <w:rFonts w:ascii="Palatino Linotype" w:hAnsi="Palatino Linotype"/>
          <w:sz w:val="24"/>
          <w:szCs w:val="24"/>
        </w:rPr>
        <w:t xml:space="preserve"> ou </w:t>
      </w:r>
      <w:r w:rsidRPr="004551C6">
        <w:rPr>
          <w:rFonts w:ascii="Palatino Linotype" w:hAnsi="Palatino Linotype"/>
          <w:i/>
          <w:sz w:val="24"/>
          <w:szCs w:val="24"/>
        </w:rPr>
        <w:t>MPLS</w:t>
      </w:r>
      <w:r w:rsidRPr="00875B44">
        <w:rPr>
          <w:rFonts w:ascii="Palatino Linotype" w:hAnsi="Palatino Linotype"/>
          <w:i/>
          <w:sz w:val="24"/>
          <w:szCs w:val="24"/>
        </w:rPr>
        <w:t xml:space="preserve"> Tunnel</w:t>
      </w:r>
      <w:r w:rsidRPr="00875B44">
        <w:rPr>
          <w:rFonts w:ascii="Palatino Linotype" w:hAnsi="Palatino Linotype"/>
          <w:sz w:val="24"/>
          <w:szCs w:val="24"/>
        </w:rPr>
        <w:t xml:space="preserve"> (não confundir com </w:t>
      </w:r>
      <w:r w:rsidRPr="004551C6">
        <w:rPr>
          <w:rFonts w:ascii="Palatino Linotype" w:hAnsi="Palatino Linotype"/>
          <w:i/>
          <w:sz w:val="24"/>
          <w:szCs w:val="24"/>
        </w:rPr>
        <w:t>TE LSP</w:t>
      </w:r>
      <w:r w:rsidRPr="00875B44">
        <w:rPr>
          <w:rFonts w:ascii="Palatino Linotype" w:hAnsi="Palatino Linotype"/>
          <w:i/>
          <w:sz w:val="24"/>
          <w:szCs w:val="24"/>
        </w:rPr>
        <w:t xml:space="preserve"> Tunnels</w:t>
      </w:r>
      <w:r w:rsidRPr="00875B44">
        <w:rPr>
          <w:rFonts w:ascii="Palatino Linotype" w:hAnsi="Palatino Linotype"/>
          <w:sz w:val="24"/>
          <w:szCs w:val="24"/>
        </w:rPr>
        <w:t>, que são outra denominação de TE LSPs).</w:t>
      </w:r>
    </w:p>
    <w:p w:rsidR="00241A72" w:rsidRPr="00875B44" w:rsidRDefault="00241A72" w:rsidP="00241A72">
      <w:pPr>
        <w:spacing w:after="0" w:line="240" w:lineRule="auto"/>
        <w:ind w:firstLine="284"/>
        <w:jc w:val="both"/>
        <w:rPr>
          <w:rFonts w:ascii="Palatino Linotype" w:hAnsi="Palatino Linotype"/>
          <w:sz w:val="24"/>
          <w:szCs w:val="24"/>
        </w:rPr>
      </w:pPr>
      <w:r w:rsidRPr="00875B44">
        <w:rPr>
          <w:rFonts w:ascii="Palatino Linotype" w:hAnsi="Palatino Linotype"/>
          <w:sz w:val="24"/>
          <w:szCs w:val="24"/>
        </w:rPr>
        <w:lastRenderedPageBreak/>
        <w:t xml:space="preserve">Como o propósito é a organização de formas de compartilhamento de bandas passantes, que ocorre apenas no interior de </w:t>
      </w:r>
      <w:r w:rsidRPr="004551C6">
        <w:rPr>
          <w:rFonts w:ascii="Palatino Linotype" w:hAnsi="Palatino Linotype"/>
          <w:i/>
          <w:sz w:val="24"/>
          <w:szCs w:val="24"/>
        </w:rPr>
        <w:t>TE</w:t>
      </w:r>
      <w:r w:rsidRPr="00875B44">
        <w:rPr>
          <w:rFonts w:ascii="Palatino Linotype" w:hAnsi="Palatino Linotype"/>
          <w:i/>
          <w:sz w:val="24"/>
          <w:szCs w:val="24"/>
        </w:rPr>
        <w:t xml:space="preserve"> Tunnels</w:t>
      </w:r>
      <w:r w:rsidRPr="00875B44">
        <w:rPr>
          <w:rFonts w:ascii="Palatino Linotype" w:hAnsi="Palatino Linotype"/>
          <w:sz w:val="24"/>
          <w:szCs w:val="24"/>
        </w:rPr>
        <w:t xml:space="preserve">, a RFC 3209 especificou o formato do objeto </w:t>
      </w:r>
      <w:r w:rsidRPr="00D54289">
        <w:rPr>
          <w:rFonts w:ascii="Palatino Linotype" w:hAnsi="Palatino Linotype"/>
          <w:i/>
          <w:sz w:val="24"/>
          <w:szCs w:val="24"/>
        </w:rPr>
        <w:t>RSVP SESSION</w:t>
      </w:r>
      <w:r w:rsidRPr="00875B44">
        <w:rPr>
          <w:rFonts w:ascii="Palatino Linotype" w:hAnsi="Palatino Linotype"/>
          <w:sz w:val="24"/>
          <w:szCs w:val="24"/>
        </w:rPr>
        <w:t xml:space="preserve"> adotando os termos do </w:t>
      </w:r>
      <w:r w:rsidRPr="00D54289">
        <w:rPr>
          <w:rFonts w:ascii="Palatino Linotype" w:hAnsi="Palatino Linotype"/>
          <w:i/>
          <w:sz w:val="24"/>
          <w:szCs w:val="24"/>
        </w:rPr>
        <w:t>TE</w:t>
      </w:r>
      <w:r>
        <w:rPr>
          <w:rFonts w:ascii="Palatino Linotype" w:hAnsi="Palatino Linotype"/>
          <w:i/>
          <w:sz w:val="24"/>
          <w:szCs w:val="24"/>
        </w:rPr>
        <w:t xml:space="preserve"> </w:t>
      </w:r>
      <w:r w:rsidRPr="00875B44">
        <w:rPr>
          <w:rFonts w:ascii="Palatino Linotype" w:hAnsi="Palatino Linotype"/>
          <w:i/>
          <w:sz w:val="24"/>
          <w:szCs w:val="24"/>
        </w:rPr>
        <w:t>Tunnel</w:t>
      </w:r>
      <w:r w:rsidRPr="00875B44">
        <w:rPr>
          <w:rFonts w:ascii="Palatino Linotype" w:hAnsi="Palatino Linotype"/>
          <w:sz w:val="24"/>
          <w:szCs w:val="24"/>
        </w:rPr>
        <w:t xml:space="preserve"> que o transporta.</w:t>
      </w:r>
    </w:p>
    <w:p w:rsidR="00241A72" w:rsidRPr="00875B44" w:rsidRDefault="00241A72" w:rsidP="00241A72">
      <w:pPr>
        <w:spacing w:after="0" w:line="240" w:lineRule="auto"/>
        <w:ind w:firstLine="284"/>
        <w:jc w:val="both"/>
        <w:rPr>
          <w:rFonts w:ascii="Palatino Linotype" w:hAnsi="Palatino Linotype"/>
          <w:sz w:val="24"/>
          <w:szCs w:val="24"/>
        </w:rPr>
      </w:pPr>
      <w:r w:rsidRPr="00875B44">
        <w:rPr>
          <w:rFonts w:ascii="Palatino Linotype" w:eastAsia="Arial" w:hAnsi="Palatino Linotype" w:cs="Arial"/>
          <w:sz w:val="24"/>
          <w:szCs w:val="24"/>
        </w:rPr>
        <w:t xml:space="preserve">Assim, a RFC 3209 criou dois novos tipos de </w:t>
      </w:r>
      <w:r w:rsidRPr="00D54289">
        <w:rPr>
          <w:rFonts w:ascii="Palatino Linotype" w:eastAsia="Arial" w:hAnsi="Palatino Linotype" w:cs="Arial"/>
          <w:i/>
          <w:sz w:val="24"/>
          <w:szCs w:val="24"/>
        </w:rPr>
        <w:t>C</w:t>
      </w:r>
      <w:r w:rsidRPr="00875B44">
        <w:rPr>
          <w:rFonts w:ascii="Palatino Linotype" w:eastAsia="Arial" w:hAnsi="Palatino Linotype" w:cs="Arial"/>
          <w:i/>
          <w:sz w:val="24"/>
          <w:szCs w:val="24"/>
        </w:rPr>
        <w:t>-Type</w:t>
      </w:r>
      <w:r w:rsidRPr="00875B44">
        <w:rPr>
          <w:rFonts w:ascii="Palatino Linotype" w:eastAsia="Arial" w:hAnsi="Palatino Linotype" w:cs="Arial"/>
          <w:sz w:val="24"/>
          <w:szCs w:val="24"/>
        </w:rPr>
        <w:t xml:space="preserve"> para a classe de objeto </w:t>
      </w:r>
      <w:r w:rsidRPr="009C29A5">
        <w:rPr>
          <w:rFonts w:ascii="Palatino Linotype" w:eastAsia="Arial" w:hAnsi="Palatino Linotype" w:cs="Arial"/>
          <w:i/>
          <w:iCs/>
          <w:sz w:val="24"/>
          <w:szCs w:val="24"/>
        </w:rPr>
        <w:t>SESSION</w:t>
      </w:r>
      <w:r w:rsidRPr="00875B44">
        <w:rPr>
          <w:rFonts w:ascii="Palatino Linotype" w:eastAsia="Arial" w:hAnsi="Palatino Linotype" w:cs="Arial"/>
          <w:sz w:val="24"/>
          <w:szCs w:val="24"/>
        </w:rPr>
        <w:t xml:space="preserve">, que foram denominados objetos </w:t>
      </w:r>
      <w:r w:rsidRPr="00D54289">
        <w:rPr>
          <w:rFonts w:ascii="Palatino Linotype" w:eastAsia="Arial" w:hAnsi="Palatino Linotype" w:cs="Arial"/>
          <w:i/>
          <w:sz w:val="24"/>
          <w:szCs w:val="24"/>
        </w:rPr>
        <w:t>LSP</w:t>
      </w:r>
      <w:r w:rsidRPr="00875B44">
        <w:rPr>
          <w:rFonts w:ascii="Palatino Linotype" w:eastAsia="Arial" w:hAnsi="Palatino Linotype" w:cs="Arial"/>
          <w:sz w:val="24"/>
          <w:szCs w:val="24"/>
        </w:rPr>
        <w:t>_</w:t>
      </w:r>
      <w:r w:rsidRPr="009C29A5">
        <w:rPr>
          <w:rFonts w:ascii="Palatino Linotype" w:eastAsia="Arial" w:hAnsi="Palatino Linotype" w:cs="Arial"/>
          <w:i/>
          <w:sz w:val="24"/>
          <w:szCs w:val="24"/>
        </w:rPr>
        <w:t>TUNNEL</w:t>
      </w:r>
      <w:r w:rsidRPr="00875B44">
        <w:rPr>
          <w:rFonts w:ascii="Palatino Linotype" w:eastAsia="Arial" w:hAnsi="Palatino Linotype" w:cs="Arial"/>
          <w:sz w:val="24"/>
          <w:szCs w:val="24"/>
        </w:rPr>
        <w:t>, apresentados a seguir:</w:t>
      </w:r>
    </w:p>
    <w:p w:rsidR="00241A72" w:rsidRPr="00BE7336" w:rsidRDefault="00241A72" w:rsidP="00241A72">
      <w:pPr>
        <w:tabs>
          <w:tab w:val="left" w:pos="560"/>
        </w:tabs>
        <w:spacing w:after="0" w:line="240" w:lineRule="auto"/>
        <w:rPr>
          <w:rFonts w:ascii="Palatino Linotype" w:eastAsia="Arial" w:hAnsi="Palatino Linotype" w:cs="Arial"/>
          <w:sz w:val="24"/>
          <w:szCs w:val="24"/>
        </w:rPr>
      </w:pPr>
    </w:p>
    <w:p w:rsidR="00241A72" w:rsidRPr="00875B44" w:rsidRDefault="00241A72" w:rsidP="00241A72">
      <w:pPr>
        <w:tabs>
          <w:tab w:val="left" w:pos="560"/>
        </w:tabs>
        <w:spacing w:after="0" w:line="240" w:lineRule="auto"/>
        <w:ind w:firstLine="284"/>
        <w:jc w:val="both"/>
        <w:rPr>
          <w:rFonts w:ascii="Palatino Linotype" w:eastAsia="Wingdings" w:hAnsi="Palatino Linotype" w:cs="Wingdings"/>
          <w:b/>
          <w:bCs/>
          <w:sz w:val="24"/>
          <w:szCs w:val="24"/>
          <w:lang w:val="en-US"/>
        </w:rPr>
      </w:pPr>
      <w:r w:rsidRPr="00875B44">
        <w:rPr>
          <w:rFonts w:ascii="Calibri" w:eastAsia="Arial" w:hAnsi="Calibri" w:cs="Calibri"/>
          <w:i/>
          <w:sz w:val="24"/>
          <w:szCs w:val="24"/>
          <w:lang w:val="en-US"/>
        </w:rPr>
        <w:t>─</w:t>
      </w:r>
      <w:r w:rsidRPr="00D54289">
        <w:rPr>
          <w:rFonts w:ascii="Palatino Linotype" w:eastAsia="Arial" w:hAnsi="Palatino Linotype" w:cs="Arial"/>
          <w:i/>
          <w:sz w:val="24"/>
          <w:szCs w:val="24"/>
          <w:lang w:val="en-US"/>
        </w:rPr>
        <w:t>LSP</w:t>
      </w:r>
      <w:r w:rsidRPr="00875B44">
        <w:rPr>
          <w:rFonts w:ascii="Palatino Linotype" w:eastAsia="Arial" w:hAnsi="Palatino Linotype" w:cs="Arial"/>
          <w:i/>
          <w:sz w:val="24"/>
          <w:szCs w:val="24"/>
          <w:lang w:val="en-US"/>
        </w:rPr>
        <w:t>_TUNNEL</w:t>
      </w:r>
      <w:r w:rsidRPr="00D54289">
        <w:rPr>
          <w:rFonts w:ascii="Palatino Linotype" w:eastAsia="Arial" w:hAnsi="Palatino Linotype" w:cs="Arial"/>
          <w:i/>
          <w:sz w:val="24"/>
          <w:szCs w:val="24"/>
          <w:lang w:val="en-US"/>
        </w:rPr>
        <w:t>_IPV4</w:t>
      </w:r>
      <w:r w:rsidRPr="00875B44">
        <w:rPr>
          <w:rFonts w:ascii="Palatino Linotype" w:eastAsia="Arial" w:hAnsi="Palatino Linotype" w:cs="Arial"/>
          <w:i/>
          <w:iCs/>
          <w:sz w:val="24"/>
          <w:szCs w:val="24"/>
          <w:lang w:val="en-US"/>
        </w:rPr>
        <w:t>object</w:t>
      </w:r>
      <w:r w:rsidRPr="00875B44">
        <w:rPr>
          <w:rFonts w:ascii="Palatino Linotype" w:eastAsia="Arial" w:hAnsi="Palatino Linotype" w:cs="Arial"/>
          <w:sz w:val="24"/>
          <w:szCs w:val="24"/>
          <w:lang w:val="en-US"/>
        </w:rPr>
        <w:t xml:space="preserve"> (</w:t>
      </w:r>
      <w:r w:rsidRPr="00BA4252">
        <w:rPr>
          <w:rFonts w:ascii="Palatino Linotype" w:eastAsia="Arial" w:hAnsi="Palatino Linotype" w:cs="Arial"/>
          <w:iCs/>
          <w:sz w:val="24"/>
          <w:szCs w:val="24"/>
          <w:lang w:val="en-US"/>
        </w:rPr>
        <w:t>C</w:t>
      </w:r>
      <w:r w:rsidRPr="00875B44">
        <w:rPr>
          <w:rFonts w:ascii="Palatino Linotype" w:eastAsia="Arial" w:hAnsi="Palatino Linotype" w:cs="Arial"/>
          <w:i/>
          <w:iCs/>
          <w:sz w:val="24"/>
          <w:szCs w:val="24"/>
          <w:lang w:val="en-US"/>
        </w:rPr>
        <w:t>-Type</w:t>
      </w:r>
      <w:r w:rsidRPr="00BA4252">
        <w:rPr>
          <w:rFonts w:ascii="Palatino Linotype" w:eastAsia="Arial" w:hAnsi="Palatino Linotype" w:cs="Arial"/>
          <w:i/>
          <w:sz w:val="24"/>
          <w:szCs w:val="24"/>
          <w:lang w:val="en-US"/>
        </w:rPr>
        <w:t>7</w:t>
      </w:r>
      <w:r w:rsidRPr="00875B44">
        <w:rPr>
          <w:rFonts w:ascii="Palatino Linotype" w:eastAsia="Arial" w:hAnsi="Palatino Linotype" w:cs="Arial"/>
          <w:sz w:val="24"/>
          <w:szCs w:val="24"/>
          <w:lang w:val="en-US"/>
        </w:rPr>
        <w:t>).</w:t>
      </w:r>
    </w:p>
    <w:p w:rsidR="00241A72" w:rsidRPr="00875B44" w:rsidRDefault="00241A72" w:rsidP="00241A72">
      <w:pPr>
        <w:tabs>
          <w:tab w:val="left" w:pos="560"/>
        </w:tabs>
        <w:spacing w:after="0" w:line="240" w:lineRule="auto"/>
        <w:ind w:firstLine="284"/>
        <w:jc w:val="both"/>
        <w:rPr>
          <w:rFonts w:ascii="Palatino Linotype" w:eastAsia="Wingdings" w:hAnsi="Palatino Linotype" w:cs="Wingdings"/>
          <w:bCs/>
          <w:sz w:val="24"/>
          <w:szCs w:val="24"/>
          <w:lang w:val="en-US"/>
        </w:rPr>
      </w:pPr>
      <w:r w:rsidRPr="00875B44">
        <w:rPr>
          <w:rFonts w:ascii="Calibri" w:eastAsia="Arial" w:hAnsi="Calibri" w:cs="Calibri"/>
          <w:i/>
          <w:sz w:val="24"/>
          <w:szCs w:val="24"/>
          <w:lang w:val="en-US"/>
        </w:rPr>
        <w:t>─</w:t>
      </w:r>
      <w:r w:rsidRPr="00D54289">
        <w:rPr>
          <w:rFonts w:ascii="Palatino Linotype" w:eastAsia="Arial" w:hAnsi="Palatino Linotype" w:cs="Arial"/>
          <w:i/>
          <w:sz w:val="24"/>
          <w:szCs w:val="24"/>
          <w:lang w:val="en-US"/>
        </w:rPr>
        <w:t>LSP</w:t>
      </w:r>
      <w:r w:rsidRPr="00875B44">
        <w:rPr>
          <w:rFonts w:ascii="Palatino Linotype" w:eastAsia="Arial" w:hAnsi="Palatino Linotype" w:cs="Arial"/>
          <w:i/>
          <w:sz w:val="24"/>
          <w:szCs w:val="24"/>
          <w:lang w:val="en-US"/>
        </w:rPr>
        <w:t>_TUNNEL</w:t>
      </w:r>
      <w:r w:rsidRPr="00D54289">
        <w:rPr>
          <w:rFonts w:ascii="Palatino Linotype" w:eastAsia="Arial" w:hAnsi="Palatino Linotype" w:cs="Arial"/>
          <w:i/>
          <w:sz w:val="24"/>
          <w:szCs w:val="24"/>
          <w:lang w:val="en-US"/>
        </w:rPr>
        <w:t>_IPV6</w:t>
      </w:r>
      <w:r w:rsidRPr="00875B44">
        <w:rPr>
          <w:rFonts w:ascii="Palatino Linotype" w:eastAsia="Arial" w:hAnsi="Palatino Linotype" w:cs="Arial"/>
          <w:i/>
          <w:iCs/>
          <w:sz w:val="24"/>
          <w:szCs w:val="24"/>
          <w:lang w:val="en-US"/>
        </w:rPr>
        <w:t>object</w:t>
      </w:r>
      <w:r w:rsidRPr="00875B44">
        <w:rPr>
          <w:rFonts w:ascii="Palatino Linotype" w:eastAsia="Arial" w:hAnsi="Palatino Linotype" w:cs="Arial"/>
          <w:sz w:val="24"/>
          <w:szCs w:val="24"/>
          <w:lang w:val="en-US"/>
        </w:rPr>
        <w:t xml:space="preserve"> (</w:t>
      </w:r>
      <w:r w:rsidRPr="00BA4252">
        <w:rPr>
          <w:rFonts w:ascii="Palatino Linotype" w:eastAsia="Arial" w:hAnsi="Palatino Linotype" w:cs="Arial"/>
          <w:i/>
          <w:iCs/>
          <w:sz w:val="24"/>
          <w:szCs w:val="24"/>
          <w:lang w:val="en-US"/>
        </w:rPr>
        <w:t>C</w:t>
      </w:r>
      <w:r w:rsidRPr="00875B44">
        <w:rPr>
          <w:rFonts w:ascii="Palatino Linotype" w:eastAsia="Arial" w:hAnsi="Palatino Linotype" w:cs="Arial"/>
          <w:i/>
          <w:iCs/>
          <w:sz w:val="24"/>
          <w:szCs w:val="24"/>
          <w:lang w:val="en-US"/>
        </w:rPr>
        <w:t>-Type</w:t>
      </w:r>
      <w:r w:rsidRPr="00875B44">
        <w:rPr>
          <w:rFonts w:ascii="Palatino Linotype" w:eastAsia="Arial" w:hAnsi="Palatino Linotype" w:cs="Arial"/>
          <w:sz w:val="24"/>
          <w:szCs w:val="24"/>
          <w:lang w:val="en-US"/>
        </w:rPr>
        <w:t xml:space="preserve"> 8).</w:t>
      </w:r>
    </w:p>
    <w:p w:rsidR="00241A72" w:rsidRPr="00875B44" w:rsidRDefault="00241A72" w:rsidP="00241A72">
      <w:pPr>
        <w:tabs>
          <w:tab w:val="left" w:pos="560"/>
        </w:tabs>
        <w:spacing w:after="0" w:line="240" w:lineRule="auto"/>
        <w:jc w:val="both"/>
        <w:rPr>
          <w:rFonts w:ascii="Palatino Linotype" w:eastAsia="Wingdings" w:hAnsi="Palatino Linotype" w:cs="Wingdings"/>
          <w:b/>
          <w:bCs/>
          <w:sz w:val="24"/>
          <w:szCs w:val="24"/>
          <w:lang w:val="en-US"/>
        </w:rPr>
      </w:pPr>
    </w:p>
    <w:p w:rsidR="00241A72" w:rsidRPr="00BE7336" w:rsidRDefault="00241A72" w:rsidP="00241A72">
      <w:pPr>
        <w:tabs>
          <w:tab w:val="left" w:pos="560"/>
        </w:tabs>
        <w:spacing w:after="0" w:line="240" w:lineRule="auto"/>
        <w:ind w:firstLine="284"/>
        <w:jc w:val="both"/>
        <w:rPr>
          <w:rFonts w:ascii="Palatino Linotype" w:eastAsia="Wingdings" w:hAnsi="Palatino Linotype" w:cs="Wingdings"/>
          <w:bCs/>
          <w:sz w:val="24"/>
          <w:szCs w:val="24"/>
        </w:rPr>
      </w:pPr>
      <w:r w:rsidRPr="00BE7336">
        <w:rPr>
          <w:rFonts w:ascii="Palatino Linotype" w:eastAsia="Wingdings" w:hAnsi="Palatino Linotype" w:cs="Wingdings"/>
          <w:bCs/>
          <w:sz w:val="24"/>
          <w:szCs w:val="24"/>
        </w:rPr>
        <w:t>Em ambos os casos, o formato do objeto é constituído por três campos principais:</w:t>
      </w:r>
    </w:p>
    <w:p w:rsidR="00241A72" w:rsidRPr="00BE7336" w:rsidRDefault="00241A72" w:rsidP="00241A72">
      <w:pPr>
        <w:tabs>
          <w:tab w:val="left" w:pos="560"/>
        </w:tabs>
        <w:spacing w:after="0" w:line="240" w:lineRule="auto"/>
        <w:rPr>
          <w:rFonts w:ascii="Palatino Linotype" w:eastAsia="Wingdings" w:hAnsi="Palatino Linotype" w:cs="Wingdings"/>
          <w:bCs/>
          <w:sz w:val="24"/>
          <w:szCs w:val="24"/>
        </w:rPr>
      </w:pPr>
    </w:p>
    <w:p w:rsidR="00241A72" w:rsidRPr="00875B44" w:rsidRDefault="00241A72" w:rsidP="00241A72">
      <w:pPr>
        <w:tabs>
          <w:tab w:val="left" w:pos="560"/>
        </w:tabs>
        <w:spacing w:after="0" w:line="240" w:lineRule="auto"/>
        <w:ind w:firstLine="284"/>
        <w:rPr>
          <w:rFonts w:ascii="Palatino Linotype" w:eastAsia="Wingdings" w:hAnsi="Palatino Linotype" w:cs="Wingdings"/>
          <w:bCs/>
          <w:sz w:val="24"/>
          <w:szCs w:val="24"/>
          <w:lang w:val="en-US"/>
        </w:rPr>
      </w:pPr>
      <w:r w:rsidRPr="00D54289">
        <w:rPr>
          <w:rFonts w:ascii="Calibri" w:eastAsia="Wingdings" w:hAnsi="Calibri" w:cs="Calibri"/>
          <w:bCs/>
          <w:i/>
          <w:sz w:val="24"/>
          <w:szCs w:val="24"/>
          <w:lang w:val="en-US"/>
        </w:rPr>
        <w:t>─</w:t>
      </w:r>
      <w:r w:rsidRPr="00D54289">
        <w:rPr>
          <w:rFonts w:ascii="Palatino Linotype" w:eastAsia="Wingdings" w:hAnsi="Palatino Linotype" w:cs="Wingdings"/>
          <w:bCs/>
          <w:i/>
          <w:sz w:val="24"/>
          <w:szCs w:val="24"/>
          <w:lang w:val="en-US"/>
        </w:rPr>
        <w:t>IPv4/IPv6</w:t>
      </w:r>
      <w:r w:rsidRPr="00875B44">
        <w:rPr>
          <w:rFonts w:ascii="Palatino Linotype" w:eastAsia="Wingdings" w:hAnsi="Palatino Linotype" w:cs="Wingdings"/>
          <w:bCs/>
          <w:i/>
          <w:sz w:val="24"/>
          <w:szCs w:val="24"/>
          <w:lang w:val="en-US"/>
        </w:rPr>
        <w:t xml:space="preserve"> Tunnel End Point Address</w:t>
      </w:r>
      <w:r w:rsidRPr="00875B44">
        <w:rPr>
          <w:rFonts w:ascii="Palatino Linotype" w:eastAsia="Wingdings" w:hAnsi="Palatino Linotype" w:cs="Wingdings"/>
          <w:bCs/>
          <w:sz w:val="24"/>
          <w:szCs w:val="24"/>
          <w:lang w:val="en-US"/>
        </w:rPr>
        <w:t>.</w:t>
      </w:r>
    </w:p>
    <w:p w:rsidR="00241A72" w:rsidRPr="00875B44" w:rsidRDefault="00241A72" w:rsidP="00241A72">
      <w:pPr>
        <w:tabs>
          <w:tab w:val="left" w:pos="560"/>
        </w:tabs>
        <w:spacing w:after="0" w:line="240" w:lineRule="auto"/>
        <w:ind w:firstLine="284"/>
        <w:rPr>
          <w:rFonts w:ascii="Palatino Linotype" w:eastAsia="Wingdings" w:hAnsi="Palatino Linotype" w:cs="Wingdings"/>
          <w:bCs/>
          <w:i/>
          <w:sz w:val="24"/>
          <w:szCs w:val="24"/>
          <w:lang w:val="en-US"/>
        </w:rPr>
      </w:pPr>
      <w:r w:rsidRPr="00875B44">
        <w:rPr>
          <w:rFonts w:ascii="Calibri" w:eastAsia="Wingdings" w:hAnsi="Calibri" w:cs="Calibri"/>
          <w:bCs/>
          <w:i/>
          <w:sz w:val="24"/>
          <w:szCs w:val="24"/>
          <w:lang w:val="en-US"/>
        </w:rPr>
        <w:t>─</w:t>
      </w:r>
      <w:r w:rsidRPr="00875B44">
        <w:rPr>
          <w:rFonts w:ascii="Palatino Linotype" w:eastAsia="Wingdings" w:hAnsi="Palatino Linotype" w:cs="Wingdings"/>
          <w:bCs/>
          <w:i/>
          <w:sz w:val="24"/>
          <w:szCs w:val="24"/>
          <w:lang w:val="en-US"/>
        </w:rPr>
        <w:t xml:space="preserve">Tunnel </w:t>
      </w:r>
      <w:r w:rsidRPr="00D54289">
        <w:rPr>
          <w:rFonts w:ascii="Palatino Linotype" w:eastAsia="Wingdings" w:hAnsi="Palatino Linotype" w:cs="Wingdings"/>
          <w:bCs/>
          <w:i/>
          <w:sz w:val="24"/>
          <w:szCs w:val="24"/>
          <w:lang w:val="en-US"/>
        </w:rPr>
        <w:t>ID.</w:t>
      </w:r>
    </w:p>
    <w:p w:rsidR="00241A72" w:rsidRPr="00875B44" w:rsidRDefault="00241A72" w:rsidP="00241A72">
      <w:pPr>
        <w:tabs>
          <w:tab w:val="left" w:pos="560"/>
        </w:tabs>
        <w:spacing w:after="0" w:line="240" w:lineRule="auto"/>
        <w:ind w:firstLine="284"/>
        <w:rPr>
          <w:rFonts w:ascii="Palatino Linotype" w:eastAsia="Wingdings" w:hAnsi="Palatino Linotype" w:cs="Wingdings"/>
          <w:bCs/>
          <w:i/>
          <w:sz w:val="24"/>
          <w:szCs w:val="24"/>
          <w:lang w:val="en-US"/>
        </w:rPr>
      </w:pPr>
      <w:r w:rsidRPr="00875B44">
        <w:rPr>
          <w:rFonts w:ascii="Calibri" w:eastAsia="Wingdings" w:hAnsi="Calibri" w:cs="Calibri"/>
          <w:bCs/>
          <w:i/>
          <w:sz w:val="24"/>
          <w:szCs w:val="24"/>
          <w:lang w:val="en-US"/>
        </w:rPr>
        <w:t>─</w:t>
      </w:r>
      <w:r w:rsidRPr="00875B44">
        <w:rPr>
          <w:rFonts w:ascii="Palatino Linotype" w:eastAsia="Wingdings" w:hAnsi="Palatino Linotype" w:cs="Wingdings"/>
          <w:bCs/>
          <w:i/>
          <w:sz w:val="24"/>
          <w:szCs w:val="24"/>
          <w:lang w:val="en-US"/>
        </w:rPr>
        <w:t xml:space="preserve">Extended Tunnel </w:t>
      </w:r>
      <w:r w:rsidRPr="00D54289">
        <w:rPr>
          <w:rFonts w:ascii="Palatino Linotype" w:eastAsia="Wingdings" w:hAnsi="Palatino Linotype" w:cs="Wingdings"/>
          <w:bCs/>
          <w:i/>
          <w:sz w:val="24"/>
          <w:szCs w:val="24"/>
          <w:lang w:val="en-US"/>
        </w:rPr>
        <w:t>ID.</w:t>
      </w:r>
    </w:p>
    <w:p w:rsidR="00241A72" w:rsidRPr="00875B44" w:rsidRDefault="00241A72" w:rsidP="00241A72">
      <w:pPr>
        <w:tabs>
          <w:tab w:val="left" w:pos="560"/>
        </w:tabs>
        <w:spacing w:after="0" w:line="240" w:lineRule="auto"/>
        <w:rPr>
          <w:rFonts w:ascii="Palatino Linotype" w:eastAsia="Wingdings" w:hAnsi="Palatino Linotype" w:cs="Wingdings"/>
          <w:bCs/>
          <w:sz w:val="24"/>
          <w:szCs w:val="24"/>
          <w:lang w:val="en-US"/>
        </w:rPr>
      </w:pPr>
    </w:p>
    <w:p w:rsidR="00241A72" w:rsidRPr="00BE7336" w:rsidRDefault="00241A72" w:rsidP="00241A72">
      <w:pPr>
        <w:tabs>
          <w:tab w:val="left" w:pos="560"/>
        </w:tabs>
        <w:spacing w:after="0" w:line="240" w:lineRule="auto"/>
        <w:ind w:firstLine="284"/>
        <w:jc w:val="both"/>
        <w:rPr>
          <w:rFonts w:ascii="Palatino Linotype" w:eastAsia="Wingdings" w:hAnsi="Palatino Linotype" w:cs="Wingdings"/>
          <w:bCs/>
          <w:sz w:val="24"/>
          <w:szCs w:val="24"/>
        </w:rPr>
      </w:pPr>
      <w:r w:rsidRPr="00BE7336">
        <w:rPr>
          <w:rFonts w:ascii="Palatino Linotype" w:eastAsia="Wingdings" w:hAnsi="Palatino Linotype" w:cs="Wingdings"/>
          <w:bCs/>
          <w:sz w:val="24"/>
          <w:szCs w:val="24"/>
        </w:rPr>
        <w:t xml:space="preserve">O campo </w:t>
      </w:r>
      <w:r w:rsidRPr="00BE7336">
        <w:rPr>
          <w:rFonts w:ascii="Palatino Linotype" w:eastAsia="Wingdings" w:hAnsi="Palatino Linotype" w:cs="Wingdings"/>
          <w:bCs/>
          <w:i/>
          <w:sz w:val="24"/>
          <w:szCs w:val="24"/>
        </w:rPr>
        <w:t>Tunnel ID</w:t>
      </w:r>
      <w:r w:rsidRPr="00BE7336">
        <w:rPr>
          <w:rFonts w:ascii="Palatino Linotype" w:eastAsia="Wingdings" w:hAnsi="Palatino Linotype" w:cs="Wingdings"/>
          <w:bCs/>
          <w:sz w:val="24"/>
          <w:szCs w:val="24"/>
        </w:rPr>
        <w:t xml:space="preserve"> identifica o </w:t>
      </w:r>
      <w:r w:rsidRPr="00BE7336">
        <w:rPr>
          <w:rFonts w:ascii="Palatino Linotype" w:eastAsia="Wingdings" w:hAnsi="Palatino Linotype" w:cs="Wingdings"/>
          <w:bCs/>
          <w:i/>
          <w:sz w:val="24"/>
          <w:szCs w:val="24"/>
        </w:rPr>
        <w:t>TE Tunnel</w:t>
      </w:r>
      <w:r w:rsidRPr="00BE7336">
        <w:rPr>
          <w:rFonts w:ascii="Palatino Linotype" w:eastAsia="Wingdings" w:hAnsi="Palatino Linotype" w:cs="Wingdings"/>
          <w:bCs/>
          <w:sz w:val="24"/>
          <w:szCs w:val="24"/>
        </w:rPr>
        <w:t xml:space="preserve"> compartilhado pelos circuitos virtuais que constituem a sessão. Por associação, esse campo tem a missão de</w:t>
      </w:r>
      <w:r>
        <w:rPr>
          <w:rFonts w:ascii="Palatino Linotype" w:eastAsia="Wingdings" w:hAnsi="Palatino Linotype" w:cs="Wingdings"/>
          <w:bCs/>
          <w:sz w:val="24"/>
          <w:szCs w:val="24"/>
        </w:rPr>
        <w:t xml:space="preserve"> </w:t>
      </w:r>
      <w:r w:rsidRPr="00BE7336">
        <w:rPr>
          <w:rFonts w:ascii="Palatino Linotype" w:eastAsia="Wingdings" w:hAnsi="Palatino Linotype" w:cs="Wingdings"/>
          <w:bCs/>
          <w:sz w:val="24"/>
          <w:szCs w:val="24"/>
        </w:rPr>
        <w:t>definir</w:t>
      </w:r>
      <w:r>
        <w:rPr>
          <w:rFonts w:ascii="Palatino Linotype" w:eastAsia="Wingdings" w:hAnsi="Palatino Linotype" w:cs="Wingdings"/>
          <w:bCs/>
          <w:sz w:val="24"/>
          <w:szCs w:val="24"/>
        </w:rPr>
        <w:t xml:space="preserve"> </w:t>
      </w:r>
      <w:r w:rsidRPr="00BE7336">
        <w:rPr>
          <w:rFonts w:ascii="Palatino Linotype" w:eastAsia="Wingdings" w:hAnsi="Palatino Linotype" w:cs="Wingdings"/>
          <w:bCs/>
          <w:sz w:val="24"/>
          <w:szCs w:val="24"/>
        </w:rPr>
        <w:t>qual</w:t>
      </w:r>
      <w:r>
        <w:rPr>
          <w:rFonts w:ascii="Palatino Linotype" w:eastAsia="Wingdings" w:hAnsi="Palatino Linotype" w:cs="Wingdings"/>
          <w:bCs/>
          <w:sz w:val="24"/>
          <w:szCs w:val="24"/>
        </w:rPr>
        <w:t xml:space="preserve"> a</w:t>
      </w:r>
      <w:r w:rsidRPr="00BE7336">
        <w:rPr>
          <w:rFonts w:ascii="Palatino Linotype" w:eastAsia="Wingdings" w:hAnsi="Palatino Linotype" w:cs="Wingdings"/>
          <w:bCs/>
          <w:sz w:val="24"/>
          <w:szCs w:val="24"/>
        </w:rPr>
        <w:t xml:space="preserve"> interface</w:t>
      </w:r>
      <w:r>
        <w:rPr>
          <w:rFonts w:ascii="Palatino Linotype" w:eastAsia="Wingdings" w:hAnsi="Palatino Linotype" w:cs="Wingdings"/>
          <w:bCs/>
          <w:sz w:val="24"/>
          <w:szCs w:val="24"/>
        </w:rPr>
        <w:t xml:space="preserve"> </w:t>
      </w:r>
      <w:r w:rsidRPr="00BE7336">
        <w:rPr>
          <w:rFonts w:ascii="Palatino Linotype" w:eastAsia="Wingdings" w:hAnsi="Palatino Linotype" w:cs="Wingdings"/>
          <w:bCs/>
          <w:sz w:val="24"/>
          <w:szCs w:val="24"/>
        </w:rPr>
        <w:t>do LSR final deve ser utilizada pela sessão.</w:t>
      </w:r>
    </w:p>
    <w:p w:rsidR="00241A72" w:rsidRPr="00BE7336" w:rsidRDefault="00241A72" w:rsidP="00241A72">
      <w:pPr>
        <w:tabs>
          <w:tab w:val="left" w:pos="560"/>
        </w:tabs>
        <w:spacing w:after="0" w:line="240" w:lineRule="auto"/>
        <w:ind w:firstLine="284"/>
        <w:jc w:val="both"/>
        <w:rPr>
          <w:rFonts w:ascii="Palatino Linotype" w:hAnsi="Palatino Linotype"/>
          <w:sz w:val="24"/>
          <w:szCs w:val="24"/>
        </w:rPr>
      </w:pPr>
      <w:r w:rsidRPr="00BE7336">
        <w:rPr>
          <w:rFonts w:ascii="Palatino Linotype" w:eastAsia="Wingdings" w:hAnsi="Palatino Linotype" w:cs="Wingdings"/>
          <w:bCs/>
          <w:sz w:val="24"/>
          <w:szCs w:val="24"/>
        </w:rPr>
        <w:t xml:space="preserve">O campo </w:t>
      </w:r>
      <w:r w:rsidRPr="00BE7336">
        <w:rPr>
          <w:rFonts w:ascii="Palatino Linotype" w:eastAsia="Wingdings" w:hAnsi="Palatino Linotype" w:cs="Wingdings"/>
          <w:bCs/>
          <w:i/>
          <w:sz w:val="24"/>
          <w:szCs w:val="24"/>
        </w:rPr>
        <w:t>Extended Tunnel ID</w:t>
      </w:r>
      <w:r w:rsidRPr="00BE7336">
        <w:rPr>
          <w:rFonts w:ascii="Palatino Linotype" w:eastAsia="Wingdings" w:hAnsi="Palatino Linotype" w:cs="Wingdings"/>
          <w:bCs/>
          <w:sz w:val="24"/>
          <w:szCs w:val="24"/>
        </w:rPr>
        <w:t xml:space="preserve"> destina-se ao caso em que se deseja o estabelecimento de reserve separada para uma dada fonte de tráfego. Nesse caso, a fonte insere usualmente o seu próprio endereço IP nesse campo.</w:t>
      </w:r>
    </w:p>
    <w:p w:rsidR="00241A72" w:rsidRPr="00875B44"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O objeto </w:t>
      </w:r>
      <w:r w:rsidRPr="00875B44">
        <w:rPr>
          <w:rFonts w:ascii="Palatino Linotype" w:eastAsia="Arial" w:hAnsi="Palatino Linotype" w:cs="Arial"/>
          <w:i/>
          <w:sz w:val="24"/>
          <w:szCs w:val="24"/>
        </w:rPr>
        <w:t>SESSION</w:t>
      </w:r>
      <w:r w:rsidRPr="00875B44">
        <w:rPr>
          <w:rFonts w:ascii="Palatino Linotype" w:eastAsia="Arial" w:hAnsi="Palatino Linotype" w:cs="Arial"/>
          <w:sz w:val="24"/>
          <w:szCs w:val="24"/>
        </w:rPr>
        <w:t xml:space="preserve"> tem presença obrigatória em qualquer mensagem RSVP.</w:t>
      </w:r>
    </w:p>
    <w:p w:rsidR="00241A72" w:rsidRPr="00875B44" w:rsidRDefault="00241A72" w:rsidP="00241A72">
      <w:pPr>
        <w:spacing w:after="0" w:line="240" w:lineRule="auto"/>
        <w:ind w:left="280"/>
        <w:rPr>
          <w:rFonts w:ascii="Palatino Linotype" w:hAnsi="Palatino Linotype"/>
          <w:sz w:val="24"/>
          <w:szCs w:val="24"/>
        </w:rPr>
      </w:pPr>
    </w:p>
    <w:p w:rsidR="00241A72" w:rsidRPr="00A76F3D" w:rsidRDefault="00241A72" w:rsidP="00241A72">
      <w:pPr>
        <w:tabs>
          <w:tab w:val="left" w:pos="680"/>
        </w:tabs>
        <w:spacing w:after="0" w:line="240" w:lineRule="auto"/>
        <w:rPr>
          <w:rFonts w:ascii="Palatino Linotype" w:hAnsi="Palatino Linotype"/>
          <w:sz w:val="24"/>
          <w:szCs w:val="24"/>
        </w:rPr>
      </w:pPr>
      <w:r w:rsidRPr="00875B44">
        <w:rPr>
          <w:rFonts w:ascii="Palatino Linotype" w:eastAsia="Arial" w:hAnsi="Palatino Linotype" w:cs="Arial"/>
          <w:b/>
          <w:bCs/>
          <w:sz w:val="24"/>
          <w:szCs w:val="24"/>
        </w:rPr>
        <w:t>+</w:t>
      </w:r>
      <w:r w:rsidRPr="001350FE">
        <w:rPr>
          <w:rFonts w:ascii="Palatino Linotype" w:eastAsia="Arial" w:hAnsi="Palatino Linotype" w:cs="Arial"/>
          <w:b/>
          <w:bCs/>
          <w:sz w:val="24"/>
          <w:szCs w:val="24"/>
        </w:rPr>
        <w:t>SENDER_TEMPLATE</w:t>
      </w:r>
      <w:r>
        <w:rPr>
          <w:rFonts w:ascii="Palatino Linotype" w:eastAsia="Arial" w:hAnsi="Palatino Linotype" w:cs="Arial"/>
          <w:b/>
          <w:bCs/>
          <w:sz w:val="24"/>
          <w:szCs w:val="24"/>
        </w:rPr>
        <w:t xml:space="preserve"> </w:t>
      </w:r>
      <w:r w:rsidRPr="00A76F3D">
        <w:rPr>
          <w:rFonts w:ascii="Palatino Linotype" w:eastAsia="Arial" w:hAnsi="Palatino Linotype" w:cs="Arial"/>
          <w:b/>
          <w:bCs/>
          <w:sz w:val="24"/>
          <w:szCs w:val="24"/>
        </w:rPr>
        <w:t>Object</w:t>
      </w:r>
    </w:p>
    <w:p w:rsidR="00241A72" w:rsidRPr="00875B44" w:rsidRDefault="00241A72" w:rsidP="00241A72">
      <w:pPr>
        <w:spacing w:after="0" w:line="240" w:lineRule="auto"/>
        <w:rPr>
          <w:rFonts w:ascii="Palatino Linotype" w:hAnsi="Palatino Linotype"/>
          <w:sz w:val="24"/>
          <w:szCs w:val="24"/>
        </w:rPr>
      </w:pPr>
    </w:p>
    <w:p w:rsidR="00241A72" w:rsidRPr="00FE7B50" w:rsidRDefault="00241A72" w:rsidP="00241A72">
      <w:pPr>
        <w:spacing w:after="0" w:line="240" w:lineRule="auto"/>
        <w:ind w:firstLine="284"/>
        <w:jc w:val="both"/>
        <w:rPr>
          <w:rFonts w:ascii="Palatino Linotype" w:hAnsi="Palatino Linotype"/>
          <w:sz w:val="24"/>
          <w:szCs w:val="24"/>
        </w:rPr>
      </w:pPr>
      <w:r w:rsidRPr="00875B44">
        <w:rPr>
          <w:rFonts w:ascii="Palatino Linotype" w:eastAsia="Arial" w:hAnsi="Palatino Linotype" w:cs="Arial"/>
          <w:sz w:val="24"/>
          <w:szCs w:val="24"/>
        </w:rPr>
        <w:t xml:space="preserve">As mensagens </w:t>
      </w:r>
      <w:r w:rsidRPr="00FE7B50">
        <w:rPr>
          <w:rFonts w:ascii="Palatino Linotype" w:eastAsia="Arial" w:hAnsi="Palatino Linotype" w:cs="Arial"/>
          <w:i/>
          <w:sz w:val="24"/>
          <w:szCs w:val="24"/>
        </w:rPr>
        <w:t>RSVP</w:t>
      </w:r>
      <w:r>
        <w:rPr>
          <w:rFonts w:ascii="Palatino Linotype" w:eastAsia="Arial" w:hAnsi="Palatino Linotype" w:cs="Arial"/>
          <w:i/>
          <w:sz w:val="24"/>
          <w:szCs w:val="24"/>
        </w:rPr>
        <w:t xml:space="preserve"> </w:t>
      </w:r>
      <w:r w:rsidRPr="00875B44">
        <w:rPr>
          <w:rFonts w:ascii="Palatino Linotype" w:eastAsia="Arial" w:hAnsi="Palatino Linotype" w:cs="Arial"/>
          <w:i/>
          <w:iCs/>
          <w:sz w:val="24"/>
          <w:szCs w:val="24"/>
        </w:rPr>
        <w:t>Path</w:t>
      </w:r>
      <w:r w:rsidRPr="00875B44">
        <w:rPr>
          <w:rFonts w:ascii="Palatino Linotype" w:eastAsia="Arial" w:hAnsi="Palatino Linotype" w:cs="Arial"/>
          <w:sz w:val="24"/>
          <w:szCs w:val="24"/>
        </w:rPr>
        <w:t xml:space="preserve"> transportam o objeto </w:t>
      </w:r>
      <w:r w:rsidRPr="00875B44">
        <w:rPr>
          <w:rFonts w:ascii="Palatino Linotype" w:eastAsia="Arial" w:hAnsi="Palatino Linotype" w:cs="Arial"/>
          <w:i/>
          <w:sz w:val="24"/>
          <w:szCs w:val="24"/>
        </w:rPr>
        <w:t>SENDER_TEMPLATE</w:t>
      </w:r>
      <w:r w:rsidRPr="00875B44">
        <w:rPr>
          <w:rFonts w:ascii="Palatino Linotype" w:eastAsia="Arial" w:hAnsi="Palatino Linotype" w:cs="Arial"/>
          <w:sz w:val="24"/>
          <w:szCs w:val="24"/>
        </w:rPr>
        <w:t xml:space="preserve"> (classe 11), com o objetivo de prover a </w:t>
      </w:r>
      <w:r w:rsidRPr="00875B44">
        <w:rPr>
          <w:rFonts w:ascii="Palatino Linotype" w:eastAsia="Arial" w:hAnsi="Palatino Linotype" w:cs="Arial"/>
          <w:sz w:val="24"/>
          <w:szCs w:val="24"/>
        </w:rPr>
        <w:lastRenderedPageBreak/>
        <w:t xml:space="preserve">identificação do TE LSP em constituição (campo LSP ID) e o endereço IP (IPv4 ou IPv6) do </w:t>
      </w:r>
      <w:r w:rsidRPr="00875B44">
        <w:rPr>
          <w:rFonts w:ascii="Palatino Linotype" w:eastAsia="Arial" w:hAnsi="Palatino Linotype" w:cs="Arial"/>
          <w:i/>
          <w:iCs/>
          <w:sz w:val="24"/>
          <w:szCs w:val="24"/>
        </w:rPr>
        <w:t>head end</w:t>
      </w:r>
      <w:r>
        <w:rPr>
          <w:rFonts w:ascii="Palatino Linotype" w:eastAsia="Arial" w:hAnsi="Palatino Linotype" w:cs="Arial"/>
          <w:i/>
          <w:iCs/>
          <w:sz w:val="24"/>
          <w:szCs w:val="24"/>
        </w:rPr>
        <w:t xml:space="preserve"> </w:t>
      </w:r>
      <w:r w:rsidRPr="007C129F">
        <w:rPr>
          <w:rFonts w:ascii="Palatino Linotype" w:eastAsia="Arial" w:hAnsi="Palatino Linotype" w:cs="Arial"/>
          <w:i/>
          <w:sz w:val="24"/>
          <w:szCs w:val="24"/>
        </w:rPr>
        <w:t>LSR.</w:t>
      </w:r>
    </w:p>
    <w:p w:rsidR="00241A72" w:rsidRPr="00875B44" w:rsidRDefault="00241A72" w:rsidP="00241A72">
      <w:pPr>
        <w:spacing w:after="0" w:line="240" w:lineRule="auto"/>
        <w:ind w:left="280"/>
        <w:rPr>
          <w:rFonts w:ascii="Palatino Linotype" w:hAnsi="Palatino Linotype"/>
          <w:sz w:val="24"/>
          <w:szCs w:val="24"/>
        </w:rPr>
      </w:pPr>
      <w:r w:rsidRPr="00875B44">
        <w:rPr>
          <w:rFonts w:ascii="Palatino Linotype" w:eastAsia="Arial" w:hAnsi="Palatino Linotype" w:cs="Arial"/>
          <w:sz w:val="24"/>
          <w:szCs w:val="24"/>
        </w:rPr>
        <w:t xml:space="preserve">Foram definidos dois </w:t>
      </w:r>
      <w:r w:rsidRPr="00FD70A0">
        <w:rPr>
          <w:rFonts w:ascii="Palatino Linotype" w:eastAsia="Arial" w:hAnsi="Palatino Linotype" w:cs="Arial"/>
          <w:iCs/>
          <w:sz w:val="24"/>
          <w:szCs w:val="24"/>
        </w:rPr>
        <w:t>C</w:t>
      </w:r>
      <w:r w:rsidRPr="00875B44">
        <w:rPr>
          <w:rFonts w:ascii="Palatino Linotype" w:eastAsia="Arial" w:hAnsi="Palatino Linotype" w:cs="Arial"/>
          <w:i/>
          <w:iCs/>
          <w:sz w:val="24"/>
          <w:szCs w:val="24"/>
        </w:rPr>
        <w:t>-Types</w:t>
      </w:r>
      <w:r w:rsidRPr="00875B44">
        <w:rPr>
          <w:rFonts w:ascii="Palatino Linotype" w:eastAsia="Arial" w:hAnsi="Palatino Linotype" w:cs="Arial"/>
          <w:sz w:val="24"/>
          <w:szCs w:val="24"/>
        </w:rPr>
        <w:t>:</w:t>
      </w:r>
    </w:p>
    <w:p w:rsidR="00241A72" w:rsidRPr="00875B44" w:rsidRDefault="00241A72" w:rsidP="00241A72">
      <w:pPr>
        <w:spacing w:after="0" w:line="240" w:lineRule="auto"/>
        <w:rPr>
          <w:rFonts w:ascii="Palatino Linotype" w:hAnsi="Palatino Linotype"/>
          <w:sz w:val="24"/>
          <w:szCs w:val="24"/>
        </w:rPr>
      </w:pPr>
    </w:p>
    <w:p w:rsidR="00241A72" w:rsidRPr="00875B44" w:rsidRDefault="00241A72" w:rsidP="00241A72">
      <w:pPr>
        <w:tabs>
          <w:tab w:val="left" w:pos="560"/>
        </w:tabs>
        <w:spacing w:after="0" w:line="240" w:lineRule="auto"/>
        <w:ind w:firstLine="284"/>
        <w:rPr>
          <w:rFonts w:ascii="Palatino Linotype" w:eastAsia="Wingdings" w:hAnsi="Palatino Linotype" w:cs="Wingdings"/>
          <w:b/>
          <w:bCs/>
          <w:sz w:val="24"/>
          <w:szCs w:val="24"/>
          <w:lang w:val="en-US"/>
        </w:rPr>
      </w:pPr>
      <w:r w:rsidRPr="00875B44">
        <w:rPr>
          <w:rFonts w:ascii="Calibri" w:eastAsia="Arial" w:hAnsi="Calibri" w:cs="Calibri"/>
          <w:sz w:val="24"/>
          <w:szCs w:val="24"/>
          <w:lang w:val="en-US"/>
        </w:rPr>
        <w:t>─</w:t>
      </w:r>
      <w:r w:rsidRPr="00FE7B50">
        <w:rPr>
          <w:rFonts w:ascii="Palatino Linotype" w:eastAsia="Arial" w:hAnsi="Palatino Linotype" w:cs="Arial"/>
          <w:i/>
          <w:sz w:val="24"/>
          <w:szCs w:val="24"/>
          <w:lang w:val="en-US"/>
        </w:rPr>
        <w:t>LSP</w:t>
      </w:r>
      <w:r w:rsidRPr="00875B44">
        <w:rPr>
          <w:rFonts w:ascii="Palatino Linotype" w:eastAsia="Arial" w:hAnsi="Palatino Linotype" w:cs="Arial"/>
          <w:sz w:val="24"/>
          <w:szCs w:val="24"/>
          <w:lang w:val="en-US"/>
        </w:rPr>
        <w:t>_</w:t>
      </w:r>
      <w:r w:rsidRPr="00875B44">
        <w:rPr>
          <w:rFonts w:ascii="Palatino Linotype" w:eastAsia="Arial" w:hAnsi="Palatino Linotype" w:cs="Arial"/>
          <w:i/>
          <w:sz w:val="24"/>
          <w:szCs w:val="24"/>
          <w:lang w:val="en-US"/>
        </w:rPr>
        <w:t>TUNNEL</w:t>
      </w:r>
      <w:r w:rsidRPr="00875B44">
        <w:rPr>
          <w:rFonts w:ascii="Palatino Linotype" w:eastAsia="Arial" w:hAnsi="Palatino Linotype" w:cs="Arial"/>
          <w:sz w:val="24"/>
          <w:szCs w:val="24"/>
          <w:lang w:val="en-US"/>
        </w:rPr>
        <w:t>_</w:t>
      </w:r>
      <w:r w:rsidRPr="00FE7B50">
        <w:rPr>
          <w:rFonts w:ascii="Palatino Linotype" w:eastAsia="Arial" w:hAnsi="Palatino Linotype" w:cs="Arial"/>
          <w:i/>
          <w:sz w:val="24"/>
          <w:szCs w:val="24"/>
          <w:lang w:val="en-US"/>
        </w:rPr>
        <w:t>IPV4</w:t>
      </w:r>
      <w:r w:rsidRPr="00875B44">
        <w:rPr>
          <w:rFonts w:ascii="Palatino Linotype" w:eastAsia="Arial" w:hAnsi="Palatino Linotype" w:cs="Arial"/>
          <w:sz w:val="24"/>
          <w:szCs w:val="24"/>
          <w:lang w:val="en-US"/>
        </w:rPr>
        <w:t xml:space="preserve"> (</w:t>
      </w:r>
      <w:r w:rsidRPr="009C29A5">
        <w:rPr>
          <w:rFonts w:ascii="Palatino Linotype" w:eastAsia="Arial" w:hAnsi="Palatino Linotype" w:cs="Arial"/>
          <w:iCs/>
          <w:sz w:val="24"/>
          <w:szCs w:val="24"/>
          <w:lang w:val="en-US"/>
        </w:rPr>
        <w:t>C</w:t>
      </w:r>
      <w:r w:rsidRPr="00875B44">
        <w:rPr>
          <w:rFonts w:ascii="Palatino Linotype" w:eastAsia="Arial" w:hAnsi="Palatino Linotype" w:cs="Arial"/>
          <w:i/>
          <w:iCs/>
          <w:sz w:val="24"/>
          <w:szCs w:val="24"/>
          <w:lang w:val="en-US"/>
        </w:rPr>
        <w:t>-Type</w:t>
      </w:r>
      <w:r w:rsidRPr="009C29A5">
        <w:rPr>
          <w:rFonts w:ascii="Palatino Linotype" w:eastAsia="Arial" w:hAnsi="Palatino Linotype" w:cs="Arial"/>
          <w:sz w:val="24"/>
          <w:szCs w:val="24"/>
          <w:lang w:val="en-US"/>
        </w:rPr>
        <w:t>7</w:t>
      </w:r>
      <w:r w:rsidRPr="00875B44">
        <w:rPr>
          <w:rFonts w:ascii="Palatino Linotype" w:eastAsia="Arial" w:hAnsi="Palatino Linotype" w:cs="Arial"/>
          <w:sz w:val="24"/>
          <w:szCs w:val="24"/>
          <w:lang w:val="en-US"/>
        </w:rPr>
        <w:t>).</w:t>
      </w:r>
    </w:p>
    <w:p w:rsidR="00241A72" w:rsidRPr="00875B44" w:rsidRDefault="00241A72" w:rsidP="00241A72">
      <w:pPr>
        <w:tabs>
          <w:tab w:val="left" w:pos="560"/>
        </w:tabs>
        <w:spacing w:after="0" w:line="240" w:lineRule="auto"/>
        <w:ind w:firstLine="284"/>
        <w:rPr>
          <w:rFonts w:ascii="Palatino Linotype" w:eastAsia="Wingdings" w:hAnsi="Palatino Linotype" w:cs="Wingdings"/>
          <w:b/>
          <w:bCs/>
          <w:sz w:val="24"/>
          <w:szCs w:val="24"/>
          <w:lang w:val="en-US"/>
        </w:rPr>
      </w:pPr>
      <w:r w:rsidRPr="00875B44">
        <w:rPr>
          <w:rFonts w:ascii="Calibri" w:eastAsia="Arial" w:hAnsi="Calibri" w:cs="Calibri"/>
          <w:sz w:val="24"/>
          <w:szCs w:val="24"/>
          <w:lang w:val="en-US"/>
        </w:rPr>
        <w:t>─</w:t>
      </w:r>
      <w:r w:rsidRPr="00FE7B50">
        <w:rPr>
          <w:rFonts w:ascii="Palatino Linotype" w:eastAsia="Arial" w:hAnsi="Palatino Linotype" w:cs="Arial"/>
          <w:i/>
          <w:sz w:val="24"/>
          <w:szCs w:val="24"/>
          <w:lang w:val="en-US"/>
        </w:rPr>
        <w:t>LSP</w:t>
      </w:r>
      <w:r w:rsidRPr="00875B44">
        <w:rPr>
          <w:rFonts w:ascii="Palatino Linotype" w:eastAsia="Arial" w:hAnsi="Palatino Linotype" w:cs="Arial"/>
          <w:sz w:val="24"/>
          <w:szCs w:val="24"/>
          <w:lang w:val="en-US"/>
        </w:rPr>
        <w:t>_</w:t>
      </w:r>
      <w:r w:rsidRPr="00875B44">
        <w:rPr>
          <w:rFonts w:ascii="Palatino Linotype" w:eastAsia="Arial" w:hAnsi="Palatino Linotype" w:cs="Arial"/>
          <w:i/>
          <w:sz w:val="24"/>
          <w:szCs w:val="24"/>
          <w:lang w:val="en-US"/>
        </w:rPr>
        <w:t>TUNNEL</w:t>
      </w:r>
      <w:r w:rsidRPr="00FE7B50">
        <w:rPr>
          <w:rFonts w:ascii="Palatino Linotype" w:eastAsia="Arial" w:hAnsi="Palatino Linotype" w:cs="Arial"/>
          <w:i/>
          <w:sz w:val="24"/>
          <w:szCs w:val="24"/>
          <w:lang w:val="en-US"/>
        </w:rPr>
        <w:t>_IPV6</w:t>
      </w:r>
      <w:r w:rsidRPr="00875B44">
        <w:rPr>
          <w:rFonts w:ascii="Palatino Linotype" w:eastAsia="Arial" w:hAnsi="Palatino Linotype" w:cs="Arial"/>
          <w:sz w:val="24"/>
          <w:szCs w:val="24"/>
          <w:lang w:val="en-US"/>
        </w:rPr>
        <w:t xml:space="preserve"> (</w:t>
      </w:r>
      <w:r w:rsidRPr="009C29A5">
        <w:rPr>
          <w:rFonts w:ascii="Palatino Linotype" w:eastAsia="Arial" w:hAnsi="Palatino Linotype" w:cs="Arial"/>
          <w:iCs/>
          <w:sz w:val="24"/>
          <w:szCs w:val="24"/>
          <w:lang w:val="en-US"/>
        </w:rPr>
        <w:t>C</w:t>
      </w:r>
      <w:r w:rsidRPr="00875B44">
        <w:rPr>
          <w:rFonts w:ascii="Palatino Linotype" w:eastAsia="Arial" w:hAnsi="Palatino Linotype" w:cs="Arial"/>
          <w:i/>
          <w:iCs/>
          <w:sz w:val="24"/>
          <w:szCs w:val="24"/>
          <w:lang w:val="en-US"/>
        </w:rPr>
        <w:t>-Type</w:t>
      </w:r>
      <w:r w:rsidRPr="00875B44">
        <w:rPr>
          <w:rFonts w:ascii="Palatino Linotype" w:eastAsia="Arial" w:hAnsi="Palatino Linotype" w:cs="Arial"/>
          <w:sz w:val="24"/>
          <w:szCs w:val="24"/>
          <w:lang w:val="en-US"/>
        </w:rPr>
        <w:t xml:space="preserve"> 8)</w:t>
      </w:r>
    </w:p>
    <w:p w:rsidR="00241A72" w:rsidRPr="00875B44" w:rsidRDefault="00241A72" w:rsidP="00241A72">
      <w:pPr>
        <w:tabs>
          <w:tab w:val="left" w:pos="560"/>
        </w:tabs>
        <w:spacing w:after="0" w:line="240" w:lineRule="auto"/>
        <w:ind w:left="560" w:firstLine="284"/>
        <w:rPr>
          <w:rFonts w:ascii="Palatino Linotype" w:eastAsia="Wingdings" w:hAnsi="Palatino Linotype" w:cs="Wingdings"/>
          <w:b/>
          <w:bCs/>
          <w:sz w:val="24"/>
          <w:szCs w:val="24"/>
          <w:lang w:val="en-US"/>
        </w:rPr>
      </w:pPr>
    </w:p>
    <w:p w:rsidR="00241A72" w:rsidRPr="00BE7336" w:rsidRDefault="004F4F94" w:rsidP="00241A72">
      <w:pPr>
        <w:tabs>
          <w:tab w:val="left" w:pos="560"/>
        </w:tabs>
        <w:spacing w:after="0" w:line="240" w:lineRule="auto"/>
        <w:rPr>
          <w:rFonts w:ascii="Palatino Linotype" w:eastAsia="Wingdings" w:hAnsi="Palatino Linotype" w:cs="Wingdings"/>
          <w:b/>
          <w:bCs/>
          <w:sz w:val="24"/>
          <w:szCs w:val="24"/>
        </w:rPr>
      </w:pPr>
      <w:r>
        <w:rPr>
          <w:rFonts w:ascii="Palatino Linotype" w:eastAsia="Wingdings" w:hAnsi="Palatino Linotype" w:cs="Wingdings"/>
          <w:b/>
          <w:bCs/>
          <w:sz w:val="24"/>
          <w:szCs w:val="24"/>
        </w:rPr>
        <w:t>7</w:t>
      </w:r>
      <w:r w:rsidR="00241A72" w:rsidRPr="00BE7336">
        <w:rPr>
          <w:rFonts w:ascii="Palatino Linotype" w:eastAsia="Wingdings" w:hAnsi="Palatino Linotype" w:cs="Wingdings"/>
          <w:b/>
          <w:bCs/>
          <w:sz w:val="24"/>
          <w:szCs w:val="24"/>
        </w:rPr>
        <w:t>.2.3.3 – Objetos Definidos na RFC 3209</w:t>
      </w:r>
    </w:p>
    <w:p w:rsidR="00241A72" w:rsidRPr="00BE7336" w:rsidRDefault="00241A72" w:rsidP="00241A72">
      <w:pPr>
        <w:tabs>
          <w:tab w:val="left" w:pos="560"/>
        </w:tabs>
        <w:spacing w:after="0" w:line="240" w:lineRule="auto"/>
        <w:ind w:left="560"/>
        <w:rPr>
          <w:rFonts w:ascii="Palatino Linotype" w:eastAsia="Wingdings" w:hAnsi="Palatino Linotype" w:cs="Wingdings"/>
          <w:b/>
          <w:bCs/>
          <w:sz w:val="24"/>
          <w:szCs w:val="24"/>
        </w:rPr>
      </w:pPr>
    </w:p>
    <w:p w:rsidR="00241A72" w:rsidRPr="00BE7336" w:rsidRDefault="00241A72" w:rsidP="00241A72">
      <w:pPr>
        <w:tabs>
          <w:tab w:val="left" w:pos="560"/>
        </w:tabs>
        <w:spacing w:after="0" w:line="240" w:lineRule="auto"/>
        <w:ind w:firstLine="284"/>
        <w:jc w:val="both"/>
        <w:rPr>
          <w:rFonts w:ascii="Palatino Linotype" w:eastAsia="Wingdings" w:hAnsi="Palatino Linotype" w:cs="Wingdings"/>
          <w:b/>
          <w:bCs/>
          <w:i/>
          <w:sz w:val="24"/>
          <w:szCs w:val="24"/>
        </w:rPr>
      </w:pPr>
      <w:r w:rsidRPr="00BE7336">
        <w:rPr>
          <w:rFonts w:ascii="Palatino Linotype" w:eastAsia="Wingdings" w:hAnsi="Palatino Linotype" w:cs="Wingdings"/>
          <w:bCs/>
          <w:sz w:val="24"/>
          <w:szCs w:val="24"/>
        </w:rPr>
        <w:t xml:space="preserve">São apresentados, a seguir, os objetos definidos na RFC 3209 para as mensagens </w:t>
      </w:r>
      <w:r w:rsidRPr="00BE7336">
        <w:rPr>
          <w:rFonts w:ascii="Palatino Linotype" w:eastAsia="Wingdings" w:hAnsi="Palatino Linotype" w:cs="Wingdings"/>
          <w:bCs/>
          <w:i/>
          <w:sz w:val="24"/>
          <w:szCs w:val="24"/>
        </w:rPr>
        <w:t>RSVP</w:t>
      </w:r>
      <w:r>
        <w:rPr>
          <w:rFonts w:ascii="Palatino Linotype" w:eastAsia="Wingdings" w:hAnsi="Palatino Linotype" w:cs="Wingdings"/>
          <w:bCs/>
          <w:i/>
          <w:sz w:val="24"/>
          <w:szCs w:val="24"/>
        </w:rPr>
        <w:t xml:space="preserve"> </w:t>
      </w:r>
      <w:r w:rsidRPr="00BE7336">
        <w:rPr>
          <w:rFonts w:ascii="Palatino Linotype" w:eastAsia="Wingdings" w:hAnsi="Palatino Linotype" w:cs="Wingdings"/>
          <w:bCs/>
          <w:i/>
          <w:sz w:val="24"/>
          <w:szCs w:val="24"/>
        </w:rPr>
        <w:t>Path</w:t>
      </w:r>
      <w:r w:rsidRPr="00BE7336">
        <w:rPr>
          <w:rFonts w:ascii="Palatino Linotype" w:eastAsia="Wingdings" w:hAnsi="Palatino Linotype" w:cs="Wingdings"/>
          <w:b/>
          <w:bCs/>
          <w:i/>
          <w:sz w:val="24"/>
          <w:szCs w:val="24"/>
        </w:rPr>
        <w:t>.</w:t>
      </w:r>
    </w:p>
    <w:p w:rsidR="00241A72" w:rsidRPr="00BE7336" w:rsidRDefault="00241A72" w:rsidP="00241A72">
      <w:pPr>
        <w:tabs>
          <w:tab w:val="left" w:pos="560"/>
        </w:tabs>
        <w:spacing w:after="0" w:line="240" w:lineRule="auto"/>
        <w:ind w:firstLine="284"/>
        <w:jc w:val="both"/>
        <w:rPr>
          <w:rFonts w:ascii="Palatino Linotype" w:eastAsia="Wingdings" w:hAnsi="Palatino Linotype" w:cs="Wingdings"/>
          <w:b/>
          <w:bCs/>
          <w:sz w:val="24"/>
          <w:szCs w:val="24"/>
        </w:rPr>
      </w:pPr>
    </w:p>
    <w:p w:rsidR="00241A72" w:rsidRPr="00BE7336" w:rsidRDefault="00241A72" w:rsidP="00241A72">
      <w:pPr>
        <w:tabs>
          <w:tab w:val="left" w:pos="560"/>
        </w:tabs>
        <w:spacing w:after="0" w:line="240" w:lineRule="auto"/>
        <w:rPr>
          <w:rFonts w:ascii="Palatino Linotype" w:eastAsia="Wingdings" w:hAnsi="Palatino Linotype" w:cs="Wingdings"/>
          <w:b/>
          <w:bCs/>
          <w:sz w:val="24"/>
          <w:szCs w:val="24"/>
        </w:rPr>
      </w:pPr>
      <w:r w:rsidRPr="00BE7336">
        <w:rPr>
          <w:rFonts w:ascii="Palatino Linotype" w:eastAsia="Wingdings" w:hAnsi="Palatino Linotype" w:cs="Wingdings"/>
          <w:b/>
          <w:bCs/>
          <w:i/>
          <w:sz w:val="24"/>
          <w:szCs w:val="24"/>
        </w:rPr>
        <w:t>+</w:t>
      </w:r>
      <w:r w:rsidRPr="00BE7336">
        <w:rPr>
          <w:rFonts w:ascii="Palatino Linotype" w:eastAsia="Wingdings" w:hAnsi="Palatino Linotype" w:cs="Wingdings"/>
          <w:b/>
          <w:bCs/>
          <w:sz w:val="24"/>
          <w:szCs w:val="24"/>
        </w:rPr>
        <w:t>LABEL_REQUEST Object</w:t>
      </w:r>
    </w:p>
    <w:p w:rsidR="00241A72" w:rsidRPr="0078289F" w:rsidRDefault="00241A72" w:rsidP="00241A72">
      <w:pPr>
        <w:tabs>
          <w:tab w:val="left" w:pos="560"/>
        </w:tabs>
        <w:spacing w:after="0" w:line="240" w:lineRule="auto"/>
        <w:rPr>
          <w:rFonts w:ascii="Palatino Linotype" w:eastAsia="Arial" w:hAnsi="Palatino Linotype" w:cs="Arial"/>
          <w:sz w:val="24"/>
          <w:szCs w:val="24"/>
        </w:rPr>
      </w:pPr>
    </w:p>
    <w:p w:rsidR="00241A72" w:rsidRPr="00875B44"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O objeto </w:t>
      </w:r>
      <w:r w:rsidRPr="00875B44">
        <w:rPr>
          <w:rFonts w:ascii="Palatino Linotype" w:eastAsia="Arial" w:hAnsi="Palatino Linotype" w:cs="Arial"/>
          <w:i/>
          <w:sz w:val="24"/>
          <w:szCs w:val="24"/>
        </w:rPr>
        <w:t>LABEL_REQUEST</w:t>
      </w:r>
      <w:r w:rsidRPr="00875B44">
        <w:rPr>
          <w:rFonts w:ascii="Palatino Linotype" w:eastAsia="Arial" w:hAnsi="Palatino Linotype" w:cs="Arial"/>
          <w:sz w:val="24"/>
          <w:szCs w:val="24"/>
        </w:rPr>
        <w:t xml:space="preserve">, cuja classe é 19, corresponde funcionalmente à mensagem </w:t>
      </w:r>
      <w:r w:rsidRPr="00875B44">
        <w:rPr>
          <w:rFonts w:ascii="Palatino Linotype" w:eastAsia="Arial" w:hAnsi="Palatino Linotype" w:cs="Arial"/>
          <w:i/>
          <w:sz w:val="24"/>
          <w:szCs w:val="24"/>
        </w:rPr>
        <w:t>LABEL_REQUEST</w:t>
      </w:r>
      <w:r>
        <w:rPr>
          <w:rFonts w:ascii="Palatino Linotype" w:eastAsia="Arial" w:hAnsi="Palatino Linotype" w:cs="Arial"/>
          <w:i/>
          <w:sz w:val="24"/>
          <w:szCs w:val="24"/>
        </w:rPr>
        <w:t xml:space="preserve"> </w:t>
      </w:r>
      <w:r w:rsidRPr="00875B44">
        <w:rPr>
          <w:rFonts w:ascii="Palatino Linotype" w:eastAsia="Arial" w:hAnsi="Palatino Linotype" w:cs="Arial"/>
          <w:sz w:val="24"/>
          <w:szCs w:val="24"/>
        </w:rPr>
        <w:t>do LDP.</w:t>
      </w:r>
    </w:p>
    <w:p w:rsidR="00241A72" w:rsidRPr="00875B44" w:rsidRDefault="00241A72" w:rsidP="00241A72">
      <w:pPr>
        <w:spacing w:after="0" w:line="240" w:lineRule="auto"/>
        <w:ind w:firstLine="284"/>
        <w:jc w:val="both"/>
        <w:rPr>
          <w:rFonts w:ascii="Palatino Linotype" w:hAnsi="Palatino Linotype"/>
          <w:sz w:val="24"/>
          <w:szCs w:val="24"/>
        </w:rPr>
      </w:pPr>
      <w:r w:rsidRPr="00875B44">
        <w:rPr>
          <w:rFonts w:ascii="Palatino Linotype" w:eastAsia="Arial" w:hAnsi="Palatino Linotype" w:cs="Arial"/>
          <w:sz w:val="24"/>
          <w:szCs w:val="24"/>
        </w:rPr>
        <w:t>Esse objeto indica, no campo L3PID, o protocolo de camada de rede que</w:t>
      </w:r>
      <w:r>
        <w:rPr>
          <w:rFonts w:ascii="Palatino Linotype" w:eastAsia="Arial" w:hAnsi="Palatino Linotype" w:cs="Arial"/>
          <w:sz w:val="24"/>
          <w:szCs w:val="24"/>
        </w:rPr>
        <w:t xml:space="preserve"> </w:t>
      </w:r>
      <w:r w:rsidRPr="00875B44">
        <w:rPr>
          <w:rFonts w:ascii="Palatino Linotype" w:eastAsia="Arial" w:hAnsi="Palatino Linotype" w:cs="Arial"/>
          <w:sz w:val="24"/>
          <w:szCs w:val="24"/>
        </w:rPr>
        <w:t>vai ser utilizado no respectivo TE LSP</w:t>
      </w:r>
      <w:r>
        <w:rPr>
          <w:rFonts w:ascii="Palatino Linotype" w:eastAsia="Arial" w:hAnsi="Palatino Linotype" w:cs="Arial"/>
          <w:sz w:val="24"/>
          <w:szCs w:val="24"/>
        </w:rPr>
        <w:t>.</w:t>
      </w:r>
    </w:p>
    <w:p w:rsidR="00241A72" w:rsidRPr="00875B44" w:rsidRDefault="00241A72" w:rsidP="00241A72">
      <w:pPr>
        <w:spacing w:after="0" w:line="240" w:lineRule="auto"/>
        <w:ind w:left="280"/>
        <w:rPr>
          <w:rFonts w:ascii="Palatino Linotype" w:hAnsi="Palatino Linotype"/>
          <w:sz w:val="24"/>
          <w:szCs w:val="24"/>
        </w:rPr>
      </w:pPr>
      <w:r w:rsidRPr="00875B44">
        <w:rPr>
          <w:rFonts w:ascii="Palatino Linotype" w:eastAsia="Arial" w:hAnsi="Palatino Linotype" w:cs="Arial"/>
          <w:sz w:val="24"/>
          <w:szCs w:val="24"/>
        </w:rPr>
        <w:t xml:space="preserve">Existem três </w:t>
      </w:r>
      <w:r w:rsidRPr="00685D7C">
        <w:rPr>
          <w:rFonts w:ascii="Palatino Linotype" w:eastAsia="Arial" w:hAnsi="Palatino Linotype" w:cs="Arial"/>
          <w:i/>
          <w:sz w:val="24"/>
          <w:szCs w:val="24"/>
        </w:rPr>
        <w:t>C</w:t>
      </w:r>
      <w:r w:rsidRPr="00875B44">
        <w:rPr>
          <w:rFonts w:ascii="Palatino Linotype" w:eastAsia="Arial" w:hAnsi="Palatino Linotype" w:cs="Arial"/>
          <w:sz w:val="24"/>
          <w:szCs w:val="24"/>
        </w:rPr>
        <w:t>-</w:t>
      </w:r>
      <w:r w:rsidRPr="00875B44">
        <w:rPr>
          <w:rFonts w:ascii="Palatino Linotype" w:eastAsia="Arial" w:hAnsi="Palatino Linotype" w:cs="Arial"/>
          <w:i/>
          <w:iCs/>
          <w:sz w:val="24"/>
          <w:szCs w:val="24"/>
        </w:rPr>
        <w:t>Types</w:t>
      </w:r>
      <w:r w:rsidRPr="00875B44">
        <w:rPr>
          <w:rFonts w:ascii="Palatino Linotype" w:eastAsia="Arial" w:hAnsi="Palatino Linotype" w:cs="Arial"/>
          <w:sz w:val="24"/>
          <w:szCs w:val="24"/>
        </w:rPr>
        <w:t xml:space="preserve"> definidos pela RFC 3209 para esse objeto:</w:t>
      </w:r>
    </w:p>
    <w:p w:rsidR="00241A72" w:rsidRPr="00875B44" w:rsidRDefault="00241A72" w:rsidP="00241A72">
      <w:pPr>
        <w:spacing w:after="0" w:line="240" w:lineRule="auto"/>
        <w:rPr>
          <w:rFonts w:ascii="Palatino Linotype" w:hAnsi="Palatino Linotype"/>
          <w:sz w:val="24"/>
          <w:szCs w:val="24"/>
        </w:rPr>
      </w:pPr>
    </w:p>
    <w:p w:rsidR="00241A72" w:rsidRPr="00875B44" w:rsidRDefault="00241A72" w:rsidP="00241A72">
      <w:pPr>
        <w:spacing w:after="0" w:line="240" w:lineRule="auto"/>
        <w:ind w:left="284"/>
        <w:rPr>
          <w:rFonts w:ascii="Palatino Linotype" w:eastAsia="Wingdings" w:hAnsi="Palatino Linotype" w:cs="Wingdings"/>
          <w:b/>
          <w:bCs/>
          <w:sz w:val="24"/>
          <w:szCs w:val="24"/>
        </w:rPr>
      </w:pPr>
      <w:r w:rsidRPr="00875B44">
        <w:rPr>
          <w:rFonts w:ascii="Calibri" w:eastAsia="Arial" w:hAnsi="Calibri" w:cs="Calibri"/>
          <w:sz w:val="24"/>
          <w:szCs w:val="24"/>
        </w:rPr>
        <w:t>─</w:t>
      </w:r>
      <w:r w:rsidRPr="00875B44">
        <w:rPr>
          <w:rFonts w:ascii="Palatino Linotype" w:eastAsia="Arial" w:hAnsi="Palatino Linotype" w:cs="Arial"/>
          <w:i/>
          <w:iCs/>
          <w:sz w:val="24"/>
          <w:szCs w:val="24"/>
        </w:rPr>
        <w:t xml:space="preserve">Label Request </w:t>
      </w:r>
      <w:r w:rsidRPr="00875B44">
        <w:rPr>
          <w:rFonts w:ascii="Palatino Linotype" w:eastAsia="Arial" w:hAnsi="Palatino Linotype" w:cs="Arial"/>
          <w:sz w:val="24"/>
          <w:szCs w:val="24"/>
        </w:rPr>
        <w:t xml:space="preserve">sem faixa de </w:t>
      </w:r>
      <w:r w:rsidRPr="00224643">
        <w:rPr>
          <w:rFonts w:ascii="Palatino Linotype" w:eastAsia="Arial" w:hAnsi="Palatino Linotype" w:cs="Arial"/>
          <w:sz w:val="24"/>
          <w:szCs w:val="24"/>
        </w:rPr>
        <w:t xml:space="preserve">labels </w:t>
      </w:r>
      <w:r w:rsidRPr="00875B44">
        <w:rPr>
          <w:rFonts w:ascii="Palatino Linotype" w:eastAsia="Arial" w:hAnsi="Palatino Linotype" w:cs="Arial"/>
          <w:sz w:val="24"/>
          <w:szCs w:val="24"/>
        </w:rPr>
        <w:t>(</w:t>
      </w:r>
      <w:r w:rsidRPr="00224643">
        <w:rPr>
          <w:rFonts w:ascii="Palatino Linotype" w:eastAsia="Arial" w:hAnsi="Palatino Linotype" w:cs="Arial"/>
          <w:i/>
          <w:sz w:val="24"/>
          <w:szCs w:val="24"/>
        </w:rPr>
        <w:t>C</w:t>
      </w:r>
      <w:r w:rsidRPr="00875B44">
        <w:rPr>
          <w:rFonts w:ascii="Palatino Linotype" w:eastAsia="Arial" w:hAnsi="Palatino Linotype" w:cs="Arial"/>
          <w:sz w:val="24"/>
          <w:szCs w:val="24"/>
        </w:rPr>
        <w:t>-</w:t>
      </w:r>
      <w:r w:rsidRPr="00875B44">
        <w:rPr>
          <w:rFonts w:ascii="Palatino Linotype" w:eastAsia="Arial" w:hAnsi="Palatino Linotype" w:cs="Arial"/>
          <w:i/>
          <w:iCs/>
          <w:sz w:val="24"/>
          <w:szCs w:val="24"/>
        </w:rPr>
        <w:t xml:space="preserve">Type </w:t>
      </w:r>
      <w:r w:rsidRPr="00875B44">
        <w:rPr>
          <w:rFonts w:ascii="Palatino Linotype" w:eastAsia="Arial" w:hAnsi="Palatino Linotype" w:cs="Arial"/>
          <w:sz w:val="24"/>
          <w:szCs w:val="24"/>
        </w:rPr>
        <w:t>1).</w:t>
      </w:r>
    </w:p>
    <w:p w:rsidR="00241A72" w:rsidRPr="00875B44" w:rsidRDefault="00241A72" w:rsidP="00241A72">
      <w:pPr>
        <w:spacing w:after="0" w:line="240" w:lineRule="auto"/>
        <w:ind w:left="284"/>
        <w:rPr>
          <w:rFonts w:ascii="Palatino Linotype" w:eastAsia="Wingdings" w:hAnsi="Palatino Linotype" w:cs="Wingdings"/>
          <w:b/>
          <w:bCs/>
          <w:sz w:val="24"/>
          <w:szCs w:val="24"/>
        </w:rPr>
      </w:pPr>
      <w:r w:rsidRPr="00875B44">
        <w:rPr>
          <w:rFonts w:ascii="Calibri" w:eastAsia="Arial" w:hAnsi="Calibri" w:cs="Calibri"/>
          <w:sz w:val="24"/>
          <w:szCs w:val="24"/>
        </w:rPr>
        <w:t>─</w:t>
      </w:r>
      <w:r w:rsidRPr="00875B44">
        <w:rPr>
          <w:rFonts w:ascii="Palatino Linotype" w:eastAsia="Arial" w:hAnsi="Palatino Linotype" w:cs="Arial"/>
          <w:i/>
          <w:iCs/>
          <w:sz w:val="24"/>
          <w:szCs w:val="24"/>
        </w:rPr>
        <w:t xml:space="preserve">Label Request </w:t>
      </w:r>
      <w:r w:rsidRPr="00875B44">
        <w:rPr>
          <w:rFonts w:ascii="Palatino Linotype" w:eastAsia="Arial" w:hAnsi="Palatino Linotype" w:cs="Arial"/>
          <w:sz w:val="24"/>
          <w:szCs w:val="24"/>
        </w:rPr>
        <w:t xml:space="preserve">com faixa de </w:t>
      </w:r>
      <w:r w:rsidRPr="00224643">
        <w:rPr>
          <w:rFonts w:ascii="Palatino Linotype" w:eastAsia="Arial" w:hAnsi="Palatino Linotype" w:cs="Arial"/>
          <w:sz w:val="24"/>
          <w:szCs w:val="24"/>
        </w:rPr>
        <w:t>labels</w:t>
      </w:r>
      <w:r w:rsidRPr="00875B44">
        <w:rPr>
          <w:rFonts w:ascii="Palatino Linotype" w:eastAsia="Arial" w:hAnsi="Palatino Linotype" w:cs="Arial"/>
          <w:sz w:val="24"/>
          <w:szCs w:val="24"/>
        </w:rPr>
        <w:t xml:space="preserve"> ATM (</w:t>
      </w:r>
      <w:r w:rsidRPr="00224643">
        <w:rPr>
          <w:rFonts w:ascii="Palatino Linotype" w:eastAsia="Arial" w:hAnsi="Palatino Linotype" w:cs="Arial"/>
          <w:i/>
          <w:sz w:val="24"/>
          <w:szCs w:val="24"/>
        </w:rPr>
        <w:t>C</w:t>
      </w:r>
      <w:r w:rsidRPr="00875B44">
        <w:rPr>
          <w:rFonts w:ascii="Palatino Linotype" w:eastAsia="Arial" w:hAnsi="Palatino Linotype" w:cs="Arial"/>
          <w:sz w:val="24"/>
          <w:szCs w:val="24"/>
        </w:rPr>
        <w:t>-</w:t>
      </w:r>
      <w:r w:rsidRPr="00875B44">
        <w:rPr>
          <w:rFonts w:ascii="Palatino Linotype" w:eastAsia="Arial" w:hAnsi="Palatino Linotype" w:cs="Arial"/>
          <w:i/>
          <w:iCs/>
          <w:sz w:val="24"/>
          <w:szCs w:val="24"/>
        </w:rPr>
        <w:t xml:space="preserve">Type </w:t>
      </w:r>
      <w:r w:rsidRPr="00875B44">
        <w:rPr>
          <w:rFonts w:ascii="Palatino Linotype" w:eastAsia="Arial" w:hAnsi="Palatino Linotype" w:cs="Arial"/>
          <w:sz w:val="24"/>
          <w:szCs w:val="24"/>
        </w:rPr>
        <w:t>2).</w:t>
      </w:r>
    </w:p>
    <w:p w:rsidR="00241A72" w:rsidRPr="00875B44" w:rsidRDefault="00241A72" w:rsidP="00241A72">
      <w:pPr>
        <w:spacing w:after="0" w:line="240" w:lineRule="auto"/>
        <w:ind w:left="284"/>
        <w:rPr>
          <w:rFonts w:ascii="Palatino Linotype" w:eastAsia="Wingdings" w:hAnsi="Palatino Linotype" w:cs="Wingdings"/>
          <w:b/>
          <w:bCs/>
          <w:sz w:val="24"/>
          <w:szCs w:val="24"/>
        </w:rPr>
      </w:pPr>
      <w:r w:rsidRPr="00875B44">
        <w:rPr>
          <w:rFonts w:ascii="Calibri" w:eastAsia="Arial" w:hAnsi="Calibri" w:cs="Calibri"/>
          <w:sz w:val="24"/>
          <w:szCs w:val="24"/>
        </w:rPr>
        <w:t>─</w:t>
      </w:r>
      <w:r w:rsidRPr="00875B44">
        <w:rPr>
          <w:rFonts w:ascii="Palatino Linotype" w:eastAsia="Arial" w:hAnsi="Palatino Linotype" w:cs="Arial"/>
          <w:i/>
          <w:iCs/>
          <w:sz w:val="24"/>
          <w:szCs w:val="24"/>
        </w:rPr>
        <w:t xml:space="preserve">Label Request </w:t>
      </w:r>
      <w:r w:rsidRPr="00875B44">
        <w:rPr>
          <w:rFonts w:ascii="Palatino Linotype" w:eastAsia="Arial" w:hAnsi="Palatino Linotype" w:cs="Arial"/>
          <w:sz w:val="24"/>
          <w:szCs w:val="24"/>
        </w:rPr>
        <w:t xml:space="preserve">com faixa de </w:t>
      </w:r>
      <w:r w:rsidRPr="00224643">
        <w:rPr>
          <w:rFonts w:ascii="Palatino Linotype" w:eastAsia="Arial" w:hAnsi="Palatino Linotype" w:cs="Arial"/>
          <w:sz w:val="24"/>
          <w:szCs w:val="24"/>
        </w:rPr>
        <w:t>labels</w:t>
      </w:r>
      <w:r w:rsidRPr="00224643">
        <w:rPr>
          <w:rFonts w:ascii="Palatino Linotype" w:eastAsia="Arial" w:hAnsi="Palatino Linotype" w:cs="Arial"/>
          <w:iCs/>
          <w:sz w:val="24"/>
          <w:szCs w:val="24"/>
        </w:rPr>
        <w:t xml:space="preserve"> Frame Relay</w:t>
      </w:r>
      <w:r>
        <w:rPr>
          <w:rFonts w:ascii="Palatino Linotype" w:eastAsia="Arial" w:hAnsi="Palatino Linotype" w:cs="Arial"/>
          <w:iCs/>
          <w:sz w:val="24"/>
          <w:szCs w:val="24"/>
        </w:rPr>
        <w:t xml:space="preserve"> </w:t>
      </w:r>
      <w:r w:rsidRPr="00875B44">
        <w:rPr>
          <w:rFonts w:ascii="Palatino Linotype" w:eastAsia="Arial" w:hAnsi="Palatino Linotype" w:cs="Arial"/>
          <w:sz w:val="24"/>
          <w:szCs w:val="24"/>
        </w:rPr>
        <w:t>(</w:t>
      </w:r>
      <w:r w:rsidRPr="00224643">
        <w:rPr>
          <w:rFonts w:ascii="Palatino Linotype" w:eastAsia="Arial" w:hAnsi="Palatino Linotype" w:cs="Arial"/>
          <w:i/>
          <w:sz w:val="24"/>
          <w:szCs w:val="24"/>
        </w:rPr>
        <w:t>C</w:t>
      </w:r>
      <w:r w:rsidRPr="00875B44">
        <w:rPr>
          <w:rFonts w:ascii="Palatino Linotype" w:eastAsia="Arial" w:hAnsi="Palatino Linotype" w:cs="Arial"/>
          <w:i/>
          <w:iCs/>
          <w:sz w:val="24"/>
          <w:szCs w:val="24"/>
        </w:rPr>
        <w:t xml:space="preserve">-Type </w:t>
      </w:r>
      <w:r w:rsidRPr="00875B44">
        <w:rPr>
          <w:rFonts w:ascii="Palatino Linotype" w:eastAsia="Arial" w:hAnsi="Palatino Linotype" w:cs="Arial"/>
          <w:sz w:val="24"/>
          <w:szCs w:val="24"/>
        </w:rPr>
        <w:t>3).</w:t>
      </w:r>
    </w:p>
    <w:p w:rsidR="00241A72" w:rsidRPr="00875B44" w:rsidRDefault="00241A72" w:rsidP="00241A72">
      <w:pPr>
        <w:spacing w:after="0" w:line="240" w:lineRule="auto"/>
        <w:rPr>
          <w:rFonts w:ascii="Palatino Linotype" w:hAnsi="Palatino Linotype"/>
          <w:sz w:val="24"/>
          <w:szCs w:val="24"/>
        </w:rPr>
      </w:pPr>
    </w:p>
    <w:p w:rsidR="00241A72" w:rsidRPr="00875B44" w:rsidRDefault="00241A72" w:rsidP="00241A72">
      <w:pPr>
        <w:spacing w:after="0" w:line="240" w:lineRule="auto"/>
        <w:ind w:firstLine="284"/>
        <w:jc w:val="both"/>
        <w:rPr>
          <w:rFonts w:ascii="Palatino Linotype" w:hAnsi="Palatino Linotype"/>
          <w:sz w:val="24"/>
          <w:szCs w:val="24"/>
        </w:rPr>
      </w:pPr>
      <w:r w:rsidRPr="00875B44">
        <w:rPr>
          <w:rFonts w:ascii="Palatino Linotype" w:eastAsia="Arial" w:hAnsi="Palatino Linotype" w:cs="Arial"/>
          <w:sz w:val="24"/>
          <w:szCs w:val="24"/>
        </w:rPr>
        <w:t xml:space="preserve">O objeto </w:t>
      </w:r>
      <w:r w:rsidRPr="00875B44">
        <w:rPr>
          <w:rFonts w:ascii="Palatino Linotype" w:eastAsia="Arial" w:hAnsi="Palatino Linotype" w:cs="Arial"/>
          <w:i/>
          <w:sz w:val="24"/>
          <w:szCs w:val="24"/>
        </w:rPr>
        <w:t>LABEL_REQUEST</w:t>
      </w:r>
      <w:r w:rsidRPr="00875B44">
        <w:rPr>
          <w:rFonts w:ascii="Palatino Linotype" w:eastAsia="Arial" w:hAnsi="Palatino Linotype" w:cs="Arial"/>
          <w:sz w:val="24"/>
          <w:szCs w:val="24"/>
        </w:rPr>
        <w:t xml:space="preserve">, conduzido pelas mensagens </w:t>
      </w:r>
      <w:r w:rsidRPr="00224643">
        <w:rPr>
          <w:rFonts w:ascii="Palatino Linotype" w:eastAsia="Arial" w:hAnsi="Palatino Linotype" w:cs="Arial"/>
          <w:i/>
          <w:sz w:val="24"/>
          <w:szCs w:val="24"/>
        </w:rPr>
        <w:t>RSVP</w:t>
      </w:r>
      <w:r>
        <w:rPr>
          <w:rFonts w:ascii="Palatino Linotype" w:eastAsia="Arial" w:hAnsi="Palatino Linotype" w:cs="Arial"/>
          <w:i/>
          <w:sz w:val="24"/>
          <w:szCs w:val="24"/>
        </w:rPr>
        <w:t xml:space="preserve"> </w:t>
      </w:r>
      <w:r w:rsidRPr="00875B44">
        <w:rPr>
          <w:rFonts w:ascii="Palatino Linotype" w:eastAsia="Arial" w:hAnsi="Palatino Linotype" w:cs="Arial"/>
          <w:i/>
          <w:iCs/>
          <w:sz w:val="24"/>
          <w:szCs w:val="24"/>
        </w:rPr>
        <w:t>Path</w:t>
      </w:r>
      <w:r w:rsidRPr="00875B44">
        <w:rPr>
          <w:rFonts w:ascii="Palatino Linotype" w:eastAsia="Arial" w:hAnsi="Palatino Linotype" w:cs="Arial"/>
          <w:sz w:val="24"/>
          <w:szCs w:val="24"/>
        </w:rPr>
        <w:t xml:space="preserve">, permite aos LSRs que compõem o caminho explícito, o armazenamento dos pedidos de </w:t>
      </w:r>
      <w:r w:rsidRPr="00224643">
        <w:rPr>
          <w:rFonts w:ascii="Palatino Linotype" w:eastAsia="Arial" w:hAnsi="Palatino Linotype" w:cs="Arial"/>
          <w:sz w:val="24"/>
          <w:szCs w:val="24"/>
        </w:rPr>
        <w:t xml:space="preserve">labels </w:t>
      </w:r>
      <w:r w:rsidRPr="00875B44">
        <w:rPr>
          <w:rFonts w:ascii="Palatino Linotype" w:eastAsia="Arial" w:hAnsi="Palatino Linotype" w:cs="Arial"/>
          <w:sz w:val="24"/>
          <w:szCs w:val="24"/>
        </w:rPr>
        <w:t xml:space="preserve">e a tomada das providências prévias necessárias. Quando do retorno da mensagem </w:t>
      </w:r>
      <w:r w:rsidRPr="00224643">
        <w:rPr>
          <w:rFonts w:ascii="Palatino Linotype" w:eastAsia="Arial" w:hAnsi="Palatino Linotype" w:cs="Arial"/>
          <w:i/>
          <w:sz w:val="24"/>
          <w:szCs w:val="24"/>
        </w:rPr>
        <w:t>RSVP</w:t>
      </w:r>
      <w:r>
        <w:rPr>
          <w:rFonts w:ascii="Palatino Linotype" w:eastAsia="Arial" w:hAnsi="Palatino Linotype" w:cs="Arial"/>
          <w:i/>
          <w:sz w:val="24"/>
          <w:szCs w:val="24"/>
        </w:rPr>
        <w:t xml:space="preserve"> </w:t>
      </w:r>
      <w:r w:rsidRPr="00FA042C">
        <w:rPr>
          <w:rFonts w:ascii="Palatino Linotype" w:eastAsia="Arial" w:hAnsi="Palatino Linotype" w:cs="Arial"/>
          <w:i/>
          <w:iCs/>
          <w:sz w:val="24"/>
          <w:szCs w:val="24"/>
        </w:rPr>
        <w:t>Resv</w:t>
      </w:r>
      <w:r w:rsidRPr="00875B44">
        <w:rPr>
          <w:rFonts w:ascii="Palatino Linotype" w:eastAsia="Arial" w:hAnsi="Palatino Linotype" w:cs="Arial"/>
          <w:sz w:val="24"/>
          <w:szCs w:val="24"/>
        </w:rPr>
        <w:t xml:space="preserve">, os </w:t>
      </w:r>
      <w:r w:rsidRPr="002D241E">
        <w:rPr>
          <w:rFonts w:ascii="Palatino Linotype" w:eastAsia="Arial" w:hAnsi="Palatino Linotype" w:cs="Arial"/>
          <w:sz w:val="24"/>
          <w:szCs w:val="24"/>
        </w:rPr>
        <w:t>labels</w:t>
      </w:r>
      <w:r w:rsidRPr="00875B44">
        <w:rPr>
          <w:rFonts w:ascii="Palatino Linotype" w:eastAsia="Arial" w:hAnsi="Palatino Linotype" w:cs="Arial"/>
          <w:sz w:val="24"/>
          <w:szCs w:val="24"/>
        </w:rPr>
        <w:t xml:space="preserve"> são distribuídos no sentido </w:t>
      </w:r>
      <w:r w:rsidRPr="00875B44">
        <w:rPr>
          <w:rFonts w:ascii="Palatino Linotype" w:eastAsia="Arial" w:hAnsi="Palatino Linotype" w:cs="Arial"/>
          <w:i/>
          <w:iCs/>
          <w:sz w:val="24"/>
          <w:szCs w:val="24"/>
        </w:rPr>
        <w:t>upstream</w:t>
      </w:r>
      <w:r w:rsidRPr="00875B44">
        <w:rPr>
          <w:rFonts w:ascii="Palatino Linotype" w:eastAsia="Arial" w:hAnsi="Palatino Linotype" w:cs="Arial"/>
          <w:sz w:val="24"/>
          <w:szCs w:val="24"/>
        </w:rPr>
        <w:t>, dentro das faixas registradas, se for o caso.</w:t>
      </w:r>
    </w:p>
    <w:p w:rsidR="00241A72" w:rsidRPr="00875B44"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O </w:t>
      </w:r>
      <w:r w:rsidRPr="00224643">
        <w:rPr>
          <w:rFonts w:ascii="Palatino Linotype" w:eastAsia="Arial" w:hAnsi="Palatino Linotype" w:cs="Arial"/>
          <w:i/>
          <w:iCs/>
          <w:sz w:val="24"/>
          <w:szCs w:val="24"/>
        </w:rPr>
        <w:t>C</w:t>
      </w:r>
      <w:r w:rsidRPr="00875B44">
        <w:rPr>
          <w:rFonts w:ascii="Palatino Linotype" w:eastAsia="Arial" w:hAnsi="Palatino Linotype" w:cs="Arial"/>
          <w:i/>
          <w:iCs/>
          <w:sz w:val="24"/>
          <w:szCs w:val="24"/>
        </w:rPr>
        <w:t>-Type</w:t>
      </w:r>
      <w:r w:rsidRPr="00875B44">
        <w:rPr>
          <w:rFonts w:ascii="Palatino Linotype" w:eastAsia="Arial" w:hAnsi="Palatino Linotype" w:cs="Arial"/>
          <w:sz w:val="24"/>
          <w:szCs w:val="24"/>
        </w:rPr>
        <w:t xml:space="preserve"> 1 corresponde aos top </w:t>
      </w:r>
      <w:r w:rsidRPr="00A46F45">
        <w:rPr>
          <w:rFonts w:ascii="Palatino Linotype" w:eastAsia="Arial" w:hAnsi="Palatino Linotype" w:cs="Arial"/>
          <w:sz w:val="24"/>
          <w:szCs w:val="24"/>
        </w:rPr>
        <w:t xml:space="preserve">labels </w:t>
      </w:r>
      <w:r w:rsidRPr="00875B44">
        <w:rPr>
          <w:rFonts w:ascii="Palatino Linotype" w:eastAsia="Arial" w:hAnsi="Palatino Linotype" w:cs="Arial"/>
          <w:sz w:val="24"/>
          <w:szCs w:val="24"/>
        </w:rPr>
        <w:t>com envelopamento genérico</w:t>
      </w:r>
    </w:p>
    <w:p w:rsidR="00241A72" w:rsidRPr="00875B44" w:rsidRDefault="00241A72" w:rsidP="00241A72">
      <w:pPr>
        <w:spacing w:after="0" w:line="240" w:lineRule="auto"/>
        <w:ind w:firstLine="284"/>
        <w:jc w:val="both"/>
        <w:rPr>
          <w:rFonts w:ascii="Palatino Linotype" w:hAnsi="Palatino Linotype"/>
          <w:sz w:val="24"/>
          <w:szCs w:val="24"/>
        </w:rPr>
      </w:pPr>
      <w:r w:rsidRPr="00875B44">
        <w:rPr>
          <w:rFonts w:ascii="Palatino Linotype" w:eastAsia="Arial" w:hAnsi="Palatino Linotype" w:cs="Arial"/>
          <w:sz w:val="24"/>
          <w:szCs w:val="24"/>
        </w:rPr>
        <w:lastRenderedPageBreak/>
        <w:t xml:space="preserve">Os </w:t>
      </w:r>
      <w:r w:rsidRPr="00F02094">
        <w:rPr>
          <w:rFonts w:ascii="Palatino Linotype" w:eastAsia="Arial" w:hAnsi="Palatino Linotype" w:cs="Arial"/>
          <w:i/>
          <w:sz w:val="24"/>
          <w:szCs w:val="24"/>
        </w:rPr>
        <w:t>C-</w:t>
      </w:r>
      <w:r w:rsidRPr="00875B44">
        <w:rPr>
          <w:rFonts w:ascii="Palatino Linotype" w:eastAsia="Arial" w:hAnsi="Palatino Linotype" w:cs="Arial"/>
          <w:i/>
          <w:sz w:val="24"/>
          <w:szCs w:val="24"/>
        </w:rPr>
        <w:t>Types</w:t>
      </w:r>
      <w:r w:rsidRPr="00875B44">
        <w:rPr>
          <w:rFonts w:ascii="Palatino Linotype" w:eastAsia="Arial" w:hAnsi="Palatino Linotype" w:cs="Arial"/>
          <w:sz w:val="24"/>
          <w:szCs w:val="24"/>
        </w:rPr>
        <w:t xml:space="preserve"> 2 e 3 são utilizados quando o MPLS-TE é suportado, respectivamente, por uma rede ATM ou por uma rede </w:t>
      </w:r>
      <w:r w:rsidRPr="00F02094">
        <w:rPr>
          <w:rFonts w:ascii="Palatino Linotype" w:eastAsia="Arial" w:hAnsi="Palatino Linotype" w:cs="Arial"/>
          <w:sz w:val="24"/>
          <w:szCs w:val="24"/>
        </w:rPr>
        <w:t>Frame Relay.</w:t>
      </w:r>
    </w:p>
    <w:p w:rsidR="00241A72" w:rsidRPr="00875B44" w:rsidRDefault="00241A72" w:rsidP="00241A72">
      <w:pPr>
        <w:spacing w:after="0" w:line="240" w:lineRule="auto"/>
        <w:ind w:firstLine="283"/>
        <w:jc w:val="both"/>
        <w:rPr>
          <w:rFonts w:ascii="Palatino Linotype" w:hAnsi="Palatino Linotype"/>
          <w:sz w:val="24"/>
          <w:szCs w:val="24"/>
        </w:rPr>
      </w:pPr>
      <w:r w:rsidRPr="00875B44">
        <w:rPr>
          <w:rFonts w:ascii="Palatino Linotype" w:eastAsia="Arial" w:hAnsi="Palatino Linotype" w:cs="Arial"/>
          <w:sz w:val="24"/>
          <w:szCs w:val="24"/>
        </w:rPr>
        <w:t xml:space="preserve">Os ATM-LSRs e os FR-LSRs que não possam realizar </w:t>
      </w:r>
      <w:r w:rsidRPr="00875B44">
        <w:rPr>
          <w:rFonts w:ascii="Palatino Linotype" w:eastAsia="Arial" w:hAnsi="Palatino Linotype" w:cs="Arial"/>
          <w:i/>
          <w:iCs/>
          <w:sz w:val="24"/>
          <w:szCs w:val="24"/>
        </w:rPr>
        <w:t>label merging,</w:t>
      </w:r>
      <w:r w:rsidRPr="00875B44">
        <w:rPr>
          <w:rFonts w:ascii="Palatino Linotype" w:eastAsia="Arial" w:hAnsi="Palatino Linotype" w:cs="Arial"/>
          <w:sz w:val="24"/>
          <w:szCs w:val="24"/>
        </w:rPr>
        <w:t xml:space="preserve"> indicam essa condição nos respectivos </w:t>
      </w:r>
      <w:r w:rsidRPr="00F02094">
        <w:rPr>
          <w:rFonts w:ascii="Palatino Linotype" w:eastAsia="Arial" w:hAnsi="Palatino Linotype" w:cs="Arial"/>
          <w:i/>
          <w:sz w:val="24"/>
          <w:szCs w:val="24"/>
        </w:rPr>
        <w:t>C</w:t>
      </w:r>
      <w:r w:rsidRPr="00875B44">
        <w:rPr>
          <w:rFonts w:ascii="Palatino Linotype" w:eastAsia="Arial" w:hAnsi="Palatino Linotype" w:cs="Arial"/>
          <w:sz w:val="24"/>
          <w:szCs w:val="24"/>
        </w:rPr>
        <w:t>-</w:t>
      </w:r>
      <w:r w:rsidRPr="00875B44">
        <w:rPr>
          <w:rFonts w:ascii="Palatino Linotype" w:eastAsia="Arial" w:hAnsi="Palatino Linotype" w:cs="Arial"/>
          <w:i/>
          <w:sz w:val="24"/>
          <w:szCs w:val="24"/>
        </w:rPr>
        <w:t>Type</w:t>
      </w:r>
      <w:r w:rsidRPr="00875B44">
        <w:rPr>
          <w:rFonts w:ascii="Palatino Linotype" w:eastAsia="Arial" w:hAnsi="Palatino Linotype" w:cs="Arial"/>
          <w:sz w:val="24"/>
          <w:szCs w:val="24"/>
        </w:rPr>
        <w:t xml:space="preserve">s do objeto </w:t>
      </w:r>
      <w:r w:rsidRPr="00875B44">
        <w:rPr>
          <w:rFonts w:ascii="Palatino Linotype" w:eastAsia="Arial" w:hAnsi="Palatino Linotype" w:cs="Arial"/>
          <w:i/>
          <w:sz w:val="24"/>
          <w:szCs w:val="24"/>
        </w:rPr>
        <w:t>LABEL_REQUEST</w:t>
      </w:r>
      <w:r w:rsidRPr="00875B44">
        <w:rPr>
          <w:rFonts w:ascii="Palatino Linotype" w:eastAsia="Arial" w:hAnsi="Palatino Linotype" w:cs="Arial"/>
          <w:sz w:val="24"/>
          <w:szCs w:val="24"/>
        </w:rPr>
        <w:t>.</w:t>
      </w:r>
    </w:p>
    <w:p w:rsidR="00241A72" w:rsidRPr="00875B44" w:rsidRDefault="00241A72" w:rsidP="00241A72">
      <w:pPr>
        <w:spacing w:after="0" w:line="240" w:lineRule="auto"/>
        <w:rPr>
          <w:rFonts w:ascii="Palatino Linotype" w:hAnsi="Palatino Linotype"/>
          <w:sz w:val="24"/>
          <w:szCs w:val="24"/>
        </w:rPr>
      </w:pPr>
    </w:p>
    <w:p w:rsidR="00241A72" w:rsidRPr="00875B44" w:rsidRDefault="00241A72" w:rsidP="00241A72">
      <w:pPr>
        <w:tabs>
          <w:tab w:val="left" w:pos="680"/>
        </w:tabs>
        <w:spacing w:after="0" w:line="240" w:lineRule="auto"/>
        <w:rPr>
          <w:rFonts w:ascii="Palatino Linotype" w:hAnsi="Palatino Linotype"/>
          <w:sz w:val="24"/>
          <w:szCs w:val="24"/>
        </w:rPr>
      </w:pPr>
      <w:r w:rsidRPr="00875B44">
        <w:rPr>
          <w:rFonts w:ascii="Palatino Linotype" w:hAnsi="Palatino Linotype"/>
          <w:sz w:val="24"/>
          <w:szCs w:val="24"/>
        </w:rPr>
        <w:t>+</w:t>
      </w:r>
      <w:r w:rsidRPr="003C21A1">
        <w:rPr>
          <w:rFonts w:ascii="Palatino Linotype" w:eastAsia="Arial" w:hAnsi="Palatino Linotype" w:cs="Arial"/>
          <w:b/>
          <w:bCs/>
          <w:sz w:val="24"/>
          <w:szCs w:val="24"/>
        </w:rPr>
        <w:t>EXPLICIT_ROUTE Object</w:t>
      </w:r>
      <w:r w:rsidRPr="00875B44">
        <w:rPr>
          <w:rFonts w:ascii="Palatino Linotype" w:eastAsia="Arial" w:hAnsi="Palatino Linotype" w:cs="Arial"/>
          <w:b/>
          <w:bCs/>
          <w:sz w:val="24"/>
          <w:szCs w:val="24"/>
        </w:rPr>
        <w:t xml:space="preserve"> (ERO)</w:t>
      </w:r>
    </w:p>
    <w:p w:rsidR="00241A72" w:rsidRPr="00875B44" w:rsidRDefault="00241A72" w:rsidP="00241A72">
      <w:pPr>
        <w:spacing w:after="0" w:line="240" w:lineRule="auto"/>
        <w:rPr>
          <w:rFonts w:ascii="Palatino Linotype" w:hAnsi="Palatino Linotype"/>
          <w:sz w:val="24"/>
          <w:szCs w:val="24"/>
        </w:rPr>
      </w:pPr>
    </w:p>
    <w:p w:rsidR="00241A72" w:rsidRPr="00875B44" w:rsidRDefault="00241A72" w:rsidP="00241A72">
      <w:pPr>
        <w:spacing w:after="0" w:line="240" w:lineRule="auto"/>
        <w:ind w:firstLine="284"/>
        <w:jc w:val="both"/>
        <w:rPr>
          <w:rFonts w:ascii="Palatino Linotype" w:hAnsi="Palatino Linotype"/>
          <w:sz w:val="24"/>
          <w:szCs w:val="24"/>
        </w:rPr>
      </w:pPr>
      <w:r w:rsidRPr="00875B44">
        <w:rPr>
          <w:rFonts w:ascii="Palatino Linotype" w:eastAsia="Arial" w:hAnsi="Palatino Linotype" w:cs="Arial"/>
          <w:sz w:val="24"/>
          <w:szCs w:val="24"/>
        </w:rPr>
        <w:t xml:space="preserve">As rotas explícitas, por onde serão constituídos os TE LSPs, são especificadas nas mensagens </w:t>
      </w:r>
      <w:r w:rsidRPr="003033A7">
        <w:rPr>
          <w:rFonts w:ascii="Palatino Linotype" w:eastAsia="Arial" w:hAnsi="Palatino Linotype" w:cs="Arial"/>
          <w:i/>
          <w:sz w:val="24"/>
          <w:szCs w:val="24"/>
        </w:rPr>
        <w:t>RSVP</w:t>
      </w:r>
      <w:r>
        <w:rPr>
          <w:rFonts w:ascii="Palatino Linotype" w:eastAsia="Arial" w:hAnsi="Palatino Linotype" w:cs="Arial"/>
          <w:i/>
          <w:sz w:val="24"/>
          <w:szCs w:val="24"/>
        </w:rPr>
        <w:t xml:space="preserve"> </w:t>
      </w:r>
      <w:r w:rsidRPr="00875B44">
        <w:rPr>
          <w:rFonts w:ascii="Palatino Linotype" w:eastAsia="Arial" w:hAnsi="Palatino Linotype" w:cs="Arial"/>
          <w:i/>
          <w:iCs/>
          <w:sz w:val="24"/>
          <w:szCs w:val="24"/>
        </w:rPr>
        <w:t>Path</w:t>
      </w:r>
      <w:r w:rsidRPr="00875B44">
        <w:rPr>
          <w:rFonts w:ascii="Palatino Linotype" w:eastAsia="Arial" w:hAnsi="Palatino Linotype" w:cs="Arial"/>
          <w:sz w:val="24"/>
          <w:szCs w:val="24"/>
        </w:rPr>
        <w:t xml:space="preserve"> por meio do </w:t>
      </w:r>
      <w:r w:rsidRPr="00875B44">
        <w:rPr>
          <w:rFonts w:ascii="Palatino Linotype" w:eastAsia="Arial" w:hAnsi="Palatino Linotype" w:cs="Arial"/>
          <w:i/>
          <w:sz w:val="24"/>
          <w:szCs w:val="24"/>
        </w:rPr>
        <w:t xml:space="preserve">EXPLICIT_ROUTE Object </w:t>
      </w:r>
      <w:r w:rsidRPr="00875B44">
        <w:rPr>
          <w:rFonts w:ascii="Palatino Linotype" w:eastAsia="Arial" w:hAnsi="Palatino Linotype" w:cs="Arial"/>
          <w:sz w:val="24"/>
          <w:szCs w:val="24"/>
        </w:rPr>
        <w:t xml:space="preserve">(ERO), cuja classe é 20. A RFC 3209 define apenas um </w:t>
      </w:r>
      <w:r w:rsidRPr="00A41415">
        <w:rPr>
          <w:rFonts w:ascii="Palatino Linotype" w:eastAsia="Arial" w:hAnsi="Palatino Linotype" w:cs="Arial"/>
          <w:i/>
          <w:iCs/>
          <w:sz w:val="24"/>
          <w:szCs w:val="24"/>
        </w:rPr>
        <w:t>C</w:t>
      </w:r>
      <w:r w:rsidRPr="00875B44">
        <w:rPr>
          <w:rFonts w:ascii="Palatino Linotype" w:eastAsia="Arial" w:hAnsi="Palatino Linotype" w:cs="Arial"/>
          <w:i/>
          <w:iCs/>
          <w:sz w:val="24"/>
          <w:szCs w:val="24"/>
        </w:rPr>
        <w:t>-Type</w:t>
      </w:r>
      <w:r w:rsidRPr="00875B44">
        <w:rPr>
          <w:rFonts w:ascii="Palatino Linotype" w:eastAsia="Arial" w:hAnsi="Palatino Linotype" w:cs="Arial"/>
          <w:sz w:val="24"/>
          <w:szCs w:val="24"/>
        </w:rPr>
        <w:t xml:space="preserve"> (</w:t>
      </w:r>
      <w:r w:rsidRPr="00A41415">
        <w:rPr>
          <w:rFonts w:ascii="Palatino Linotype" w:eastAsia="Arial" w:hAnsi="Palatino Linotype" w:cs="Arial"/>
          <w:i/>
          <w:iCs/>
          <w:sz w:val="24"/>
          <w:szCs w:val="24"/>
        </w:rPr>
        <w:t>C</w:t>
      </w:r>
      <w:r w:rsidRPr="00875B44">
        <w:rPr>
          <w:rFonts w:ascii="Palatino Linotype" w:eastAsia="Arial" w:hAnsi="Palatino Linotype" w:cs="Arial"/>
          <w:i/>
          <w:iCs/>
          <w:sz w:val="24"/>
          <w:szCs w:val="24"/>
        </w:rPr>
        <w:t>-Type</w:t>
      </w:r>
      <w:r w:rsidRPr="00875B44">
        <w:rPr>
          <w:rFonts w:ascii="Palatino Linotype" w:eastAsia="Arial" w:hAnsi="Palatino Linotype" w:cs="Arial"/>
          <w:sz w:val="24"/>
          <w:szCs w:val="24"/>
        </w:rPr>
        <w:t xml:space="preserve"> 1) para esse objeto, denominado </w:t>
      </w:r>
      <w:r w:rsidRPr="00875B44">
        <w:rPr>
          <w:rFonts w:ascii="Palatino Linotype" w:eastAsia="Arial" w:hAnsi="Palatino Linotype" w:cs="Arial"/>
          <w:i/>
          <w:sz w:val="24"/>
          <w:szCs w:val="24"/>
        </w:rPr>
        <w:t>Type</w:t>
      </w:r>
      <w:r>
        <w:rPr>
          <w:rFonts w:ascii="Palatino Linotype" w:eastAsia="Arial" w:hAnsi="Palatino Linotype" w:cs="Arial"/>
          <w:i/>
          <w:sz w:val="24"/>
          <w:szCs w:val="24"/>
        </w:rPr>
        <w:t xml:space="preserve"> </w:t>
      </w:r>
      <w:r w:rsidRPr="003E40F5">
        <w:rPr>
          <w:rFonts w:ascii="Palatino Linotype" w:eastAsia="Arial" w:hAnsi="Palatino Linotype" w:cs="Arial"/>
          <w:i/>
          <w:sz w:val="24"/>
          <w:szCs w:val="24"/>
        </w:rPr>
        <w:t>1</w:t>
      </w:r>
      <w:r>
        <w:rPr>
          <w:rFonts w:ascii="Palatino Linotype" w:eastAsia="Arial" w:hAnsi="Palatino Linotype" w:cs="Arial"/>
          <w:i/>
          <w:sz w:val="24"/>
          <w:szCs w:val="24"/>
        </w:rPr>
        <w:t xml:space="preserve"> </w:t>
      </w:r>
      <w:r w:rsidRPr="00875B44">
        <w:rPr>
          <w:rFonts w:ascii="Palatino Linotype" w:eastAsia="Arial" w:hAnsi="Palatino Linotype" w:cs="Arial"/>
          <w:i/>
          <w:iCs/>
          <w:sz w:val="24"/>
          <w:szCs w:val="24"/>
        </w:rPr>
        <w:t>Explicit Route</w:t>
      </w:r>
      <w:r w:rsidRPr="00875B44">
        <w:rPr>
          <w:rFonts w:ascii="Palatino Linotype" w:eastAsia="Arial" w:hAnsi="Palatino Linotype" w:cs="Arial"/>
          <w:sz w:val="24"/>
          <w:szCs w:val="24"/>
        </w:rPr>
        <w:t>. Esse objeto é dividido em subobjetos, com diferentes propósitos.</w:t>
      </w:r>
    </w:p>
    <w:p w:rsidR="00241A72" w:rsidRPr="00875B44" w:rsidRDefault="00241A72" w:rsidP="00241A72">
      <w:pPr>
        <w:spacing w:after="0" w:line="240" w:lineRule="auto"/>
        <w:ind w:firstLine="283"/>
        <w:jc w:val="both"/>
        <w:rPr>
          <w:rFonts w:ascii="Palatino Linotype" w:hAnsi="Palatino Linotype"/>
          <w:sz w:val="24"/>
          <w:szCs w:val="24"/>
        </w:rPr>
      </w:pPr>
      <w:r w:rsidRPr="00875B44">
        <w:rPr>
          <w:rFonts w:ascii="Palatino Linotype" w:eastAsia="Arial" w:hAnsi="Palatino Linotype" w:cs="Arial"/>
          <w:sz w:val="24"/>
          <w:szCs w:val="24"/>
        </w:rPr>
        <w:t xml:space="preserve">O objeto </w:t>
      </w:r>
      <w:r w:rsidRPr="00875B44">
        <w:rPr>
          <w:rFonts w:ascii="Palatino Linotype" w:eastAsia="Arial" w:hAnsi="Palatino Linotype" w:cs="Arial"/>
          <w:i/>
          <w:iCs/>
          <w:sz w:val="24"/>
          <w:szCs w:val="24"/>
        </w:rPr>
        <w:t>EXPLICIT_ROUTE</w:t>
      </w:r>
      <w:r w:rsidRPr="00875B44">
        <w:rPr>
          <w:rFonts w:ascii="Palatino Linotype" w:eastAsia="Arial" w:hAnsi="Palatino Linotype" w:cs="Arial"/>
          <w:sz w:val="24"/>
          <w:szCs w:val="24"/>
        </w:rPr>
        <w:t xml:space="preserve"> restringe-se ao tráfego </w:t>
      </w:r>
      <w:r w:rsidRPr="007A068D">
        <w:rPr>
          <w:rFonts w:ascii="Palatino Linotype" w:eastAsia="Arial" w:hAnsi="Palatino Linotype" w:cs="Arial"/>
          <w:iCs/>
          <w:sz w:val="24"/>
          <w:szCs w:val="24"/>
        </w:rPr>
        <w:t>unicast</w:t>
      </w:r>
      <w:r w:rsidRPr="007A068D">
        <w:rPr>
          <w:rFonts w:ascii="Palatino Linotype" w:eastAsia="Arial" w:hAnsi="Palatino Linotype" w:cs="Arial"/>
          <w:sz w:val="24"/>
          <w:szCs w:val="24"/>
        </w:rPr>
        <w:t>.</w:t>
      </w:r>
      <w:r w:rsidRPr="00875B44">
        <w:rPr>
          <w:rFonts w:ascii="Palatino Linotype" w:eastAsia="Arial" w:hAnsi="Palatino Linotype" w:cs="Arial"/>
          <w:sz w:val="24"/>
          <w:szCs w:val="24"/>
        </w:rPr>
        <w:t xml:space="preserve"> O uso desse objeto para tráfego </w:t>
      </w:r>
      <w:r w:rsidRPr="007A068D">
        <w:rPr>
          <w:rFonts w:ascii="Palatino Linotype" w:eastAsia="Arial" w:hAnsi="Palatino Linotype" w:cs="Arial"/>
          <w:iCs/>
          <w:sz w:val="24"/>
          <w:szCs w:val="24"/>
        </w:rPr>
        <w:t xml:space="preserve">multicast </w:t>
      </w:r>
      <w:r w:rsidRPr="00875B44">
        <w:rPr>
          <w:rFonts w:ascii="Palatino Linotype" w:eastAsia="Arial" w:hAnsi="Palatino Linotype" w:cs="Arial"/>
          <w:sz w:val="24"/>
          <w:szCs w:val="24"/>
        </w:rPr>
        <w:t xml:space="preserve">não foi considerado na RFC 3209. </w:t>
      </w:r>
    </w:p>
    <w:p w:rsidR="00241A72" w:rsidRPr="00875B44" w:rsidRDefault="00241A72" w:rsidP="00241A72">
      <w:pPr>
        <w:spacing w:after="0" w:line="240" w:lineRule="auto"/>
        <w:ind w:firstLine="283"/>
        <w:jc w:val="both"/>
        <w:rPr>
          <w:rFonts w:ascii="Palatino Linotype" w:hAnsi="Palatino Linotype"/>
          <w:sz w:val="24"/>
          <w:szCs w:val="24"/>
        </w:rPr>
      </w:pPr>
      <w:r w:rsidRPr="00875B44">
        <w:rPr>
          <w:rFonts w:ascii="Palatino Linotype" w:eastAsia="Arial" w:hAnsi="Palatino Linotype" w:cs="Arial"/>
          <w:sz w:val="24"/>
          <w:szCs w:val="24"/>
        </w:rPr>
        <w:t>Uma rota explícita consiste em uma lista de LSRs ou de grupos de LSRs ao longo dessa rota. Cada um desses componentes corresponde a um subobjeto, sendo que um grupo de LSRs pode corresponder a um sistema autônomo.</w:t>
      </w:r>
    </w:p>
    <w:p w:rsidR="00241A72" w:rsidRPr="00875B44"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Como uma rota de um caminho pode ser uma </w:t>
      </w:r>
      <w:r w:rsidRPr="00875B44">
        <w:rPr>
          <w:rFonts w:ascii="Palatino Linotype" w:eastAsia="Arial" w:hAnsi="Palatino Linotype" w:cs="Arial"/>
          <w:i/>
          <w:iCs/>
          <w:sz w:val="24"/>
          <w:szCs w:val="24"/>
        </w:rPr>
        <w:t>strict route</w:t>
      </w:r>
      <w:r w:rsidRPr="00875B44">
        <w:rPr>
          <w:rFonts w:ascii="Palatino Linotype" w:eastAsia="Arial" w:hAnsi="Palatino Linotype" w:cs="Arial"/>
          <w:sz w:val="24"/>
          <w:szCs w:val="24"/>
        </w:rPr>
        <w:t xml:space="preserve"> ou uma </w:t>
      </w:r>
      <w:r w:rsidRPr="00875B44">
        <w:rPr>
          <w:rFonts w:ascii="Palatino Linotype" w:eastAsia="Arial" w:hAnsi="Palatino Linotype" w:cs="Arial"/>
          <w:i/>
          <w:iCs/>
          <w:sz w:val="24"/>
          <w:szCs w:val="24"/>
        </w:rPr>
        <w:t>loose route</w:t>
      </w:r>
      <w:r w:rsidRPr="00875B44">
        <w:rPr>
          <w:rFonts w:ascii="Palatino Linotype" w:eastAsia="Arial" w:hAnsi="Palatino Linotype" w:cs="Arial"/>
          <w:sz w:val="24"/>
          <w:szCs w:val="24"/>
        </w:rPr>
        <w:t xml:space="preserve">, os subobjetos correspondentes devem indicar essa condição, por meio de um </w:t>
      </w:r>
      <w:r w:rsidRPr="00BA4252">
        <w:rPr>
          <w:rFonts w:ascii="Palatino Linotype" w:eastAsia="Arial" w:hAnsi="Palatino Linotype" w:cs="Arial"/>
          <w:i/>
          <w:iCs/>
          <w:sz w:val="24"/>
          <w:szCs w:val="24"/>
        </w:rPr>
        <w:t>bit</w:t>
      </w:r>
      <w:r w:rsidRPr="00875B44">
        <w:rPr>
          <w:rFonts w:ascii="Palatino Linotype" w:eastAsia="Arial" w:hAnsi="Palatino Linotype" w:cs="Arial"/>
          <w:sz w:val="24"/>
          <w:szCs w:val="24"/>
        </w:rPr>
        <w:t xml:space="preserve"> específico </w:t>
      </w:r>
      <w:r w:rsidRPr="00875B44">
        <w:rPr>
          <w:rFonts w:ascii="Palatino Linotype" w:eastAsia="Arial" w:hAnsi="Palatino Linotype" w:cs="Arial"/>
          <w:b/>
          <w:sz w:val="24"/>
          <w:szCs w:val="24"/>
        </w:rPr>
        <w:t>L</w:t>
      </w:r>
      <w:r w:rsidRPr="00875B44">
        <w:rPr>
          <w:rFonts w:ascii="Palatino Linotype" w:eastAsia="Arial" w:hAnsi="Palatino Linotype" w:cs="Arial"/>
          <w:sz w:val="24"/>
          <w:szCs w:val="24"/>
        </w:rPr>
        <w:t xml:space="preserve"> (</w:t>
      </w:r>
      <w:r w:rsidRPr="00875B44">
        <w:rPr>
          <w:rFonts w:ascii="Palatino Linotype" w:eastAsia="Arial" w:hAnsi="Palatino Linotype" w:cs="Arial"/>
          <w:i/>
          <w:iCs/>
          <w:sz w:val="24"/>
          <w:szCs w:val="24"/>
        </w:rPr>
        <w:t>loose</w:t>
      </w:r>
      <w:r>
        <w:rPr>
          <w:rFonts w:ascii="Palatino Linotype" w:eastAsia="Arial" w:hAnsi="Palatino Linotype" w:cs="Arial"/>
          <w:i/>
          <w:iCs/>
          <w:sz w:val="24"/>
          <w:szCs w:val="24"/>
        </w:rPr>
        <w:t xml:space="preserve"> </w:t>
      </w:r>
      <w:r w:rsidRPr="00875B44">
        <w:rPr>
          <w:rFonts w:ascii="Palatino Linotype" w:eastAsia="Arial" w:hAnsi="Palatino Linotype" w:cs="Arial"/>
          <w:i/>
          <w:iCs/>
          <w:sz w:val="24"/>
          <w:szCs w:val="24"/>
        </w:rPr>
        <w:t>route bit</w:t>
      </w:r>
      <w:r w:rsidRPr="00875B44">
        <w:rPr>
          <w:rFonts w:ascii="Palatino Linotype" w:eastAsia="Arial" w:hAnsi="Palatino Linotype" w:cs="Arial"/>
          <w:sz w:val="24"/>
          <w:szCs w:val="24"/>
        </w:rPr>
        <w:t>).</w:t>
      </w:r>
    </w:p>
    <w:p w:rsidR="00241A72" w:rsidRPr="00875B44" w:rsidRDefault="00241A72" w:rsidP="00241A72">
      <w:pPr>
        <w:spacing w:after="0" w:line="240" w:lineRule="auto"/>
        <w:ind w:firstLine="284"/>
        <w:jc w:val="both"/>
        <w:rPr>
          <w:rFonts w:ascii="Palatino Linotype" w:hAnsi="Palatino Linotype"/>
          <w:sz w:val="24"/>
          <w:szCs w:val="24"/>
        </w:rPr>
      </w:pPr>
      <w:r w:rsidRPr="00875B44">
        <w:rPr>
          <w:rFonts w:ascii="Palatino Linotype" w:eastAsia="Arial" w:hAnsi="Palatino Linotype" w:cs="Arial"/>
          <w:sz w:val="24"/>
          <w:szCs w:val="24"/>
        </w:rPr>
        <w:t>Se esse</w:t>
      </w:r>
      <w:r>
        <w:rPr>
          <w:rFonts w:ascii="Palatino Linotype" w:eastAsia="Arial" w:hAnsi="Palatino Linotype" w:cs="Arial"/>
          <w:sz w:val="24"/>
          <w:szCs w:val="24"/>
        </w:rPr>
        <w:t xml:space="preserve"> </w:t>
      </w:r>
      <w:r w:rsidRPr="001B051B">
        <w:rPr>
          <w:rFonts w:ascii="Palatino Linotype" w:eastAsia="Arial" w:hAnsi="Palatino Linotype" w:cs="Arial"/>
          <w:iCs/>
          <w:sz w:val="24"/>
          <w:szCs w:val="24"/>
        </w:rPr>
        <w:t xml:space="preserve">bit </w:t>
      </w:r>
      <w:r w:rsidRPr="00875B44">
        <w:rPr>
          <w:rFonts w:ascii="Palatino Linotype" w:eastAsia="Arial" w:hAnsi="Palatino Linotype" w:cs="Arial"/>
          <w:sz w:val="24"/>
          <w:szCs w:val="24"/>
        </w:rPr>
        <w:t>for setado para 1, indica-se uma</w:t>
      </w:r>
      <w:r w:rsidRPr="00875B44">
        <w:rPr>
          <w:rFonts w:ascii="Palatino Linotype" w:eastAsia="Arial" w:hAnsi="Palatino Linotype" w:cs="Arial"/>
          <w:i/>
          <w:iCs/>
          <w:sz w:val="24"/>
          <w:szCs w:val="24"/>
        </w:rPr>
        <w:t xml:space="preserve"> loose route </w:t>
      </w:r>
      <w:r w:rsidRPr="00875B44">
        <w:rPr>
          <w:rFonts w:ascii="Palatino Linotype" w:eastAsia="Arial" w:hAnsi="Palatino Linotype" w:cs="Arial"/>
          <w:sz w:val="24"/>
          <w:szCs w:val="24"/>
        </w:rPr>
        <w:t>inserida no caminho</w:t>
      </w:r>
      <w:r>
        <w:rPr>
          <w:rFonts w:ascii="Palatino Linotype" w:eastAsia="Arial" w:hAnsi="Palatino Linotype" w:cs="Arial"/>
          <w:sz w:val="24"/>
          <w:szCs w:val="24"/>
        </w:rPr>
        <w:t xml:space="preserve"> </w:t>
      </w:r>
      <w:r w:rsidRPr="00875B44">
        <w:rPr>
          <w:rFonts w:ascii="Palatino Linotype" w:eastAsia="Arial" w:hAnsi="Palatino Linotype" w:cs="Arial"/>
          <w:sz w:val="24"/>
          <w:szCs w:val="24"/>
        </w:rPr>
        <w:t xml:space="preserve">explícito, enquanto que se o valor desse </w:t>
      </w:r>
      <w:r w:rsidRPr="001B051B">
        <w:rPr>
          <w:rFonts w:ascii="Palatino Linotype" w:eastAsia="Arial" w:hAnsi="Palatino Linotype" w:cs="Arial"/>
          <w:iCs/>
          <w:sz w:val="24"/>
          <w:szCs w:val="24"/>
        </w:rPr>
        <w:t>bit</w:t>
      </w:r>
      <w:r w:rsidRPr="00875B44">
        <w:rPr>
          <w:rFonts w:ascii="Palatino Linotype" w:eastAsia="Arial" w:hAnsi="Palatino Linotype" w:cs="Arial"/>
          <w:sz w:val="24"/>
          <w:szCs w:val="24"/>
        </w:rPr>
        <w:t xml:space="preserve"> for igual a zero, o subobjeto corresponde a uma </w:t>
      </w:r>
      <w:r w:rsidRPr="00875B44">
        <w:rPr>
          <w:rFonts w:ascii="Palatino Linotype" w:eastAsia="Arial" w:hAnsi="Palatino Linotype" w:cs="Arial"/>
          <w:i/>
          <w:iCs/>
          <w:sz w:val="24"/>
          <w:szCs w:val="24"/>
        </w:rPr>
        <w:t>strict route</w:t>
      </w:r>
      <w:r w:rsidRPr="00875B44">
        <w:rPr>
          <w:rFonts w:ascii="Palatino Linotype" w:eastAsia="Arial" w:hAnsi="Palatino Linotype" w:cs="Arial"/>
          <w:sz w:val="24"/>
          <w:szCs w:val="24"/>
        </w:rPr>
        <w:t>.</w:t>
      </w:r>
    </w:p>
    <w:p w:rsidR="00241A72" w:rsidRPr="00875B44" w:rsidRDefault="00241A72" w:rsidP="00241A72">
      <w:pPr>
        <w:spacing w:after="0" w:line="240" w:lineRule="auto"/>
        <w:ind w:left="6" w:firstLine="284"/>
        <w:jc w:val="both"/>
        <w:rPr>
          <w:rFonts w:ascii="Palatino Linotype" w:hAnsi="Palatino Linotype"/>
          <w:sz w:val="24"/>
          <w:szCs w:val="24"/>
        </w:rPr>
      </w:pPr>
      <w:r w:rsidRPr="00875B44">
        <w:rPr>
          <w:rFonts w:ascii="Palatino Linotype" w:eastAsia="Arial" w:hAnsi="Palatino Linotype" w:cs="Arial"/>
          <w:sz w:val="24"/>
          <w:szCs w:val="24"/>
        </w:rPr>
        <w:t xml:space="preserve">Em uma </w:t>
      </w:r>
      <w:r w:rsidRPr="00875B44">
        <w:rPr>
          <w:rFonts w:ascii="Palatino Linotype" w:eastAsia="Arial" w:hAnsi="Palatino Linotype" w:cs="Arial"/>
          <w:i/>
          <w:iCs/>
          <w:sz w:val="24"/>
          <w:szCs w:val="24"/>
        </w:rPr>
        <w:t>loose route</w:t>
      </w:r>
      <w:r w:rsidRPr="00875B44">
        <w:rPr>
          <w:rFonts w:ascii="Palatino Linotype" w:eastAsia="Arial" w:hAnsi="Palatino Linotype" w:cs="Arial"/>
          <w:sz w:val="24"/>
          <w:szCs w:val="24"/>
        </w:rPr>
        <w:t xml:space="preserve">, como foi mencionado anteriormente, o encaminhamento de tráfego obedece ao roteamento IGP (OSPF ou IS-IS), enquanto em uma </w:t>
      </w:r>
      <w:r w:rsidRPr="00875B44">
        <w:rPr>
          <w:rFonts w:ascii="Palatino Linotype" w:eastAsia="Arial" w:hAnsi="Palatino Linotype" w:cs="Arial"/>
          <w:i/>
          <w:iCs/>
          <w:sz w:val="24"/>
          <w:szCs w:val="24"/>
        </w:rPr>
        <w:t>strict route</w:t>
      </w:r>
      <w:r w:rsidRPr="00875B44">
        <w:rPr>
          <w:rFonts w:ascii="Palatino Linotype" w:eastAsia="Arial" w:hAnsi="Palatino Linotype" w:cs="Arial"/>
          <w:sz w:val="24"/>
          <w:szCs w:val="24"/>
        </w:rPr>
        <w:t xml:space="preserve"> o encaminhamento </w:t>
      </w:r>
      <w:r>
        <w:rPr>
          <w:rFonts w:ascii="Palatino Linotype" w:eastAsia="Arial" w:hAnsi="Palatino Linotype" w:cs="Arial"/>
          <w:sz w:val="24"/>
          <w:szCs w:val="24"/>
        </w:rPr>
        <w:t>segue</w:t>
      </w:r>
      <w:r w:rsidRPr="00875B44">
        <w:rPr>
          <w:rFonts w:ascii="Palatino Linotype" w:eastAsia="Arial" w:hAnsi="Palatino Linotype" w:cs="Arial"/>
          <w:sz w:val="24"/>
          <w:szCs w:val="24"/>
        </w:rPr>
        <w:t xml:space="preserve"> o caminho explícito.</w:t>
      </w:r>
    </w:p>
    <w:p w:rsidR="00241A72" w:rsidRPr="00875B44" w:rsidRDefault="00241A72" w:rsidP="00241A72">
      <w:pPr>
        <w:spacing w:after="0" w:line="240" w:lineRule="auto"/>
        <w:ind w:left="6" w:firstLine="283"/>
        <w:jc w:val="both"/>
        <w:rPr>
          <w:rFonts w:ascii="Palatino Linotype" w:hAnsi="Palatino Linotype"/>
          <w:sz w:val="24"/>
          <w:szCs w:val="24"/>
        </w:rPr>
      </w:pPr>
      <w:r w:rsidRPr="00875B44">
        <w:rPr>
          <w:rFonts w:ascii="Palatino Linotype" w:eastAsia="Arial" w:hAnsi="Palatino Linotype" w:cs="Arial"/>
          <w:sz w:val="24"/>
          <w:szCs w:val="24"/>
        </w:rPr>
        <w:lastRenderedPageBreak/>
        <w:t>Os subobjetos</w:t>
      </w:r>
      <w:r>
        <w:rPr>
          <w:rFonts w:ascii="Palatino Linotype" w:eastAsia="Arial" w:hAnsi="Palatino Linotype" w:cs="Arial"/>
          <w:sz w:val="24"/>
          <w:szCs w:val="24"/>
        </w:rPr>
        <w:t xml:space="preserve"> do ERO</w:t>
      </w:r>
      <w:r w:rsidRPr="00875B44">
        <w:rPr>
          <w:rFonts w:ascii="Palatino Linotype" w:eastAsia="Arial" w:hAnsi="Palatino Linotype" w:cs="Arial"/>
          <w:sz w:val="24"/>
          <w:szCs w:val="24"/>
        </w:rPr>
        <w:t xml:space="preserve"> contêm um campo denominado tipo, que indica o respectivo conteúdo. Alguns valores definidos para esse campo são os seguintes:</w:t>
      </w:r>
      <w:bookmarkStart w:id="23" w:name="_GoBack"/>
      <w:bookmarkEnd w:id="23"/>
    </w:p>
    <w:p w:rsidR="00241A72" w:rsidRPr="00875B44" w:rsidRDefault="00241A72" w:rsidP="00241A72">
      <w:pPr>
        <w:spacing w:after="0" w:line="240" w:lineRule="auto"/>
        <w:rPr>
          <w:rFonts w:ascii="Palatino Linotype" w:hAnsi="Palatino Linotype"/>
          <w:sz w:val="24"/>
          <w:szCs w:val="24"/>
        </w:rPr>
      </w:pPr>
    </w:p>
    <w:p w:rsidR="00241A72" w:rsidRPr="00875B44" w:rsidRDefault="00241A72" w:rsidP="00241A72">
      <w:pPr>
        <w:tabs>
          <w:tab w:val="left" w:pos="284"/>
        </w:tabs>
        <w:spacing w:after="0" w:line="240" w:lineRule="auto"/>
        <w:ind w:left="284"/>
        <w:rPr>
          <w:rFonts w:ascii="Palatino Linotype" w:eastAsia="Wingdings" w:hAnsi="Palatino Linotype" w:cs="Wingdings"/>
          <w:b/>
          <w:bCs/>
          <w:sz w:val="24"/>
          <w:szCs w:val="24"/>
        </w:rPr>
      </w:pPr>
      <w:r w:rsidRPr="00875B44">
        <w:rPr>
          <w:rFonts w:ascii="Calibri" w:eastAsia="Arial" w:hAnsi="Calibri" w:cs="Calibri"/>
          <w:sz w:val="24"/>
          <w:szCs w:val="24"/>
        </w:rPr>
        <w:t>─</w:t>
      </w:r>
      <w:r w:rsidRPr="00875B44">
        <w:rPr>
          <w:rFonts w:ascii="Palatino Linotype" w:eastAsia="Arial" w:hAnsi="Palatino Linotype" w:cs="Arial"/>
          <w:sz w:val="24"/>
          <w:szCs w:val="24"/>
        </w:rPr>
        <w:t>Subobjeto tipo 1: prefixo IPV4.</w:t>
      </w:r>
    </w:p>
    <w:p w:rsidR="00241A72" w:rsidRPr="00875B44" w:rsidRDefault="00241A72" w:rsidP="00241A72">
      <w:pPr>
        <w:tabs>
          <w:tab w:val="left" w:pos="284"/>
        </w:tabs>
        <w:spacing w:after="0" w:line="240" w:lineRule="auto"/>
        <w:ind w:left="284"/>
        <w:rPr>
          <w:rFonts w:ascii="Palatino Linotype" w:eastAsia="Wingdings" w:hAnsi="Palatino Linotype" w:cs="Wingdings"/>
          <w:b/>
          <w:bCs/>
          <w:sz w:val="24"/>
          <w:szCs w:val="24"/>
        </w:rPr>
      </w:pPr>
      <w:r w:rsidRPr="00875B44">
        <w:rPr>
          <w:rFonts w:ascii="Calibri" w:eastAsia="Arial" w:hAnsi="Calibri" w:cs="Calibri"/>
          <w:sz w:val="24"/>
          <w:szCs w:val="24"/>
        </w:rPr>
        <w:t>─</w:t>
      </w:r>
      <w:r w:rsidRPr="00875B44">
        <w:rPr>
          <w:rFonts w:ascii="Palatino Linotype" w:eastAsia="Arial" w:hAnsi="Palatino Linotype" w:cs="Arial"/>
          <w:sz w:val="24"/>
          <w:szCs w:val="24"/>
        </w:rPr>
        <w:t>Subobjeto tipo 2: prefixo IPV6.</w:t>
      </w:r>
    </w:p>
    <w:p w:rsidR="00241A72" w:rsidRPr="00875B44" w:rsidRDefault="00241A72" w:rsidP="00241A72">
      <w:pPr>
        <w:tabs>
          <w:tab w:val="left" w:pos="284"/>
        </w:tabs>
        <w:spacing w:after="0" w:line="240" w:lineRule="auto"/>
        <w:ind w:left="284"/>
        <w:rPr>
          <w:rFonts w:ascii="Palatino Linotype" w:eastAsia="Arial" w:hAnsi="Palatino Linotype" w:cs="Arial"/>
          <w:sz w:val="24"/>
          <w:szCs w:val="24"/>
        </w:rPr>
      </w:pPr>
      <w:r w:rsidRPr="00875B44">
        <w:rPr>
          <w:rFonts w:ascii="Calibri" w:eastAsia="Arial" w:hAnsi="Calibri" w:cs="Calibri"/>
          <w:sz w:val="24"/>
          <w:szCs w:val="24"/>
        </w:rPr>
        <w:t>─</w:t>
      </w:r>
      <w:r w:rsidRPr="00875B44">
        <w:rPr>
          <w:rFonts w:ascii="Palatino Linotype" w:eastAsia="Arial" w:hAnsi="Palatino Linotype" w:cs="Arial"/>
          <w:sz w:val="24"/>
          <w:szCs w:val="24"/>
        </w:rPr>
        <w:t>Subobjeto tipo 32: número do sistema autônomo.</w:t>
      </w:r>
    </w:p>
    <w:p w:rsidR="00241A72" w:rsidRPr="00875B44" w:rsidRDefault="00241A72" w:rsidP="00241A72">
      <w:pPr>
        <w:tabs>
          <w:tab w:val="left" w:pos="566"/>
        </w:tabs>
        <w:spacing w:after="0" w:line="240" w:lineRule="auto"/>
        <w:ind w:left="566"/>
        <w:rPr>
          <w:rFonts w:ascii="Palatino Linotype" w:eastAsia="Wingdings" w:hAnsi="Palatino Linotype" w:cs="Wingdings"/>
          <w:b/>
          <w:bCs/>
          <w:sz w:val="24"/>
          <w:szCs w:val="24"/>
        </w:rPr>
      </w:pPr>
    </w:p>
    <w:p w:rsidR="00241A72" w:rsidRPr="00875B44" w:rsidRDefault="00241A72" w:rsidP="00241A72">
      <w:pPr>
        <w:spacing w:after="0" w:line="240" w:lineRule="auto"/>
        <w:ind w:left="6" w:firstLine="278"/>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Quando um LSR recebe uma mensagem </w:t>
      </w:r>
      <w:r w:rsidRPr="001B051B">
        <w:rPr>
          <w:rFonts w:ascii="Palatino Linotype" w:eastAsia="Arial" w:hAnsi="Palatino Linotype" w:cs="Arial"/>
          <w:i/>
          <w:sz w:val="24"/>
          <w:szCs w:val="24"/>
        </w:rPr>
        <w:t>RSVP</w:t>
      </w:r>
      <w:r>
        <w:rPr>
          <w:rFonts w:ascii="Palatino Linotype" w:eastAsia="Arial" w:hAnsi="Palatino Linotype" w:cs="Arial"/>
          <w:i/>
          <w:sz w:val="24"/>
          <w:szCs w:val="24"/>
        </w:rPr>
        <w:t xml:space="preserve"> </w:t>
      </w:r>
      <w:r w:rsidRPr="00875B44">
        <w:rPr>
          <w:rFonts w:ascii="Palatino Linotype" w:eastAsia="Arial" w:hAnsi="Palatino Linotype" w:cs="Arial"/>
          <w:i/>
          <w:iCs/>
          <w:sz w:val="24"/>
          <w:szCs w:val="24"/>
        </w:rPr>
        <w:t>Path</w:t>
      </w:r>
      <w:r w:rsidRPr="00875B44">
        <w:rPr>
          <w:rFonts w:ascii="Palatino Linotype" w:eastAsia="Arial" w:hAnsi="Palatino Linotype" w:cs="Arial"/>
          <w:sz w:val="24"/>
          <w:szCs w:val="24"/>
        </w:rPr>
        <w:t xml:space="preserve">, esse LSR deve determinar, com base no objeto </w:t>
      </w:r>
      <w:r w:rsidRPr="00875B44">
        <w:rPr>
          <w:rFonts w:ascii="Palatino Linotype" w:eastAsia="Arial" w:hAnsi="Palatino Linotype" w:cs="Arial"/>
          <w:i/>
          <w:sz w:val="24"/>
          <w:szCs w:val="24"/>
        </w:rPr>
        <w:t>EXPLICIT_ROUTE</w:t>
      </w:r>
      <w:r w:rsidRPr="00875B44">
        <w:rPr>
          <w:rFonts w:ascii="Palatino Linotype" w:eastAsia="Arial" w:hAnsi="Palatino Linotype" w:cs="Arial"/>
          <w:sz w:val="24"/>
          <w:szCs w:val="24"/>
        </w:rPr>
        <w:t xml:space="preserve"> contido nessa mensagem, qual o </w:t>
      </w:r>
      <w:r w:rsidRPr="00875B44">
        <w:rPr>
          <w:rFonts w:ascii="Palatino Linotype" w:eastAsia="Arial" w:hAnsi="Palatino Linotype" w:cs="Arial"/>
          <w:i/>
          <w:iCs/>
          <w:sz w:val="24"/>
          <w:szCs w:val="24"/>
        </w:rPr>
        <w:t>next-hop</w:t>
      </w:r>
      <w:r w:rsidRPr="00875B44">
        <w:rPr>
          <w:rFonts w:ascii="Palatino Linotype" w:eastAsia="Arial" w:hAnsi="Palatino Linotype" w:cs="Arial"/>
          <w:sz w:val="24"/>
          <w:szCs w:val="24"/>
        </w:rPr>
        <w:t xml:space="preserve"> nesse caminho.</w:t>
      </w:r>
    </w:p>
    <w:p w:rsidR="00241A72" w:rsidRPr="00875B44" w:rsidRDefault="00241A72" w:rsidP="00241A72">
      <w:pPr>
        <w:spacing w:after="0" w:line="240" w:lineRule="auto"/>
        <w:ind w:left="6" w:firstLine="278"/>
        <w:jc w:val="both"/>
        <w:rPr>
          <w:rFonts w:ascii="Palatino Linotype" w:hAnsi="Palatino Linotype"/>
          <w:sz w:val="24"/>
          <w:szCs w:val="24"/>
        </w:rPr>
      </w:pPr>
      <w:r w:rsidRPr="00875B44">
        <w:rPr>
          <w:rFonts w:ascii="Palatino Linotype" w:eastAsia="Arial" w:hAnsi="Palatino Linotype" w:cs="Arial"/>
          <w:sz w:val="24"/>
          <w:szCs w:val="24"/>
        </w:rPr>
        <w:t xml:space="preserve">OS LSRs podem alterar o ERO de mensagens </w:t>
      </w:r>
      <w:r w:rsidRPr="00BA4252">
        <w:rPr>
          <w:rFonts w:ascii="Palatino Linotype" w:eastAsia="Arial" w:hAnsi="Palatino Linotype" w:cs="Arial"/>
          <w:sz w:val="24"/>
          <w:szCs w:val="24"/>
        </w:rPr>
        <w:t>RSVP</w:t>
      </w:r>
      <w:r w:rsidRPr="00AE6179">
        <w:rPr>
          <w:rFonts w:ascii="Palatino Linotype" w:eastAsia="Arial" w:hAnsi="Palatino Linotype" w:cs="Arial"/>
          <w:i/>
          <w:sz w:val="24"/>
          <w:szCs w:val="24"/>
        </w:rPr>
        <w:t xml:space="preserve"> Path</w:t>
      </w:r>
      <w:r w:rsidRPr="00875B44">
        <w:rPr>
          <w:rFonts w:ascii="Palatino Linotype" w:eastAsia="Arial" w:hAnsi="Palatino Linotype" w:cs="Arial"/>
          <w:sz w:val="24"/>
          <w:szCs w:val="24"/>
        </w:rPr>
        <w:t xml:space="preserve"> por meio de alterações nos subobjetos. Por exemplo, uma </w:t>
      </w:r>
      <w:r w:rsidRPr="00875B44">
        <w:rPr>
          <w:rFonts w:ascii="Palatino Linotype" w:eastAsia="Arial" w:hAnsi="Palatino Linotype" w:cs="Arial"/>
          <w:i/>
          <w:iCs/>
          <w:sz w:val="24"/>
          <w:szCs w:val="24"/>
        </w:rPr>
        <w:t>strict route</w:t>
      </w:r>
      <w:r w:rsidRPr="00875B44">
        <w:rPr>
          <w:rFonts w:ascii="Palatino Linotype" w:eastAsia="Arial" w:hAnsi="Palatino Linotype" w:cs="Arial"/>
          <w:sz w:val="24"/>
          <w:szCs w:val="24"/>
        </w:rPr>
        <w:t xml:space="preserve"> pode ser inserida em substituição a uma </w:t>
      </w:r>
      <w:r w:rsidRPr="00875B44">
        <w:rPr>
          <w:rFonts w:ascii="Palatino Linotype" w:eastAsia="Arial" w:hAnsi="Palatino Linotype" w:cs="Arial"/>
          <w:i/>
          <w:iCs/>
          <w:sz w:val="24"/>
          <w:szCs w:val="24"/>
        </w:rPr>
        <w:t>loose route</w:t>
      </w:r>
      <w:r w:rsidRPr="00875B44">
        <w:rPr>
          <w:rFonts w:ascii="Palatino Linotype" w:eastAsia="Arial" w:hAnsi="Palatino Linotype" w:cs="Arial"/>
          <w:sz w:val="24"/>
          <w:szCs w:val="24"/>
        </w:rPr>
        <w:t xml:space="preserve">, para forçar o tráfego para um determinado </w:t>
      </w:r>
      <w:r w:rsidRPr="00875B44">
        <w:rPr>
          <w:rFonts w:ascii="Palatino Linotype" w:eastAsia="Arial" w:hAnsi="Palatino Linotype" w:cs="Arial"/>
          <w:i/>
          <w:iCs/>
          <w:sz w:val="24"/>
          <w:szCs w:val="24"/>
        </w:rPr>
        <w:t>next-hop</w:t>
      </w:r>
      <w:r w:rsidRPr="00875B44">
        <w:rPr>
          <w:rFonts w:ascii="Palatino Linotype" w:eastAsia="Arial" w:hAnsi="Palatino Linotype" w:cs="Arial"/>
          <w:sz w:val="24"/>
          <w:szCs w:val="24"/>
        </w:rPr>
        <w:t>.</w:t>
      </w:r>
    </w:p>
    <w:p w:rsidR="00241A72" w:rsidRPr="00875B44" w:rsidRDefault="00241A72" w:rsidP="00241A72">
      <w:pPr>
        <w:spacing w:after="0" w:line="240" w:lineRule="auto"/>
        <w:ind w:left="6" w:firstLine="278"/>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A presença de </w:t>
      </w:r>
      <w:r w:rsidRPr="00875B44">
        <w:rPr>
          <w:rFonts w:ascii="Palatino Linotype" w:eastAsia="Arial" w:hAnsi="Palatino Linotype" w:cs="Arial"/>
          <w:i/>
          <w:iCs/>
          <w:sz w:val="24"/>
          <w:szCs w:val="24"/>
        </w:rPr>
        <w:t>loose routes</w:t>
      </w:r>
      <w:r w:rsidRPr="00875B44">
        <w:rPr>
          <w:rFonts w:ascii="Palatino Linotype" w:eastAsia="Arial" w:hAnsi="Palatino Linotype" w:cs="Arial"/>
          <w:sz w:val="24"/>
          <w:szCs w:val="24"/>
        </w:rPr>
        <w:t xml:space="preserve"> pode ensejar a ocorrência de </w:t>
      </w:r>
      <w:r w:rsidRPr="00AE6179">
        <w:rPr>
          <w:rFonts w:ascii="Palatino Linotype" w:eastAsia="Arial" w:hAnsi="Palatino Linotype" w:cs="Arial"/>
          <w:iCs/>
          <w:sz w:val="24"/>
          <w:szCs w:val="24"/>
        </w:rPr>
        <w:t>loops</w:t>
      </w:r>
      <w:r>
        <w:rPr>
          <w:rFonts w:ascii="Palatino Linotype" w:eastAsia="Arial" w:hAnsi="Palatino Linotype" w:cs="Arial"/>
          <w:iCs/>
          <w:sz w:val="24"/>
          <w:szCs w:val="24"/>
        </w:rPr>
        <w:t xml:space="preserve"> </w:t>
      </w:r>
      <w:r w:rsidRPr="00875B44">
        <w:rPr>
          <w:rFonts w:ascii="Palatino Linotype" w:eastAsia="Arial" w:hAnsi="Palatino Linotype" w:cs="Arial"/>
          <w:sz w:val="24"/>
          <w:szCs w:val="24"/>
        </w:rPr>
        <w:t xml:space="preserve">na rede durante fases transientes. A presença desses </w:t>
      </w:r>
      <w:r w:rsidRPr="00AE6179">
        <w:rPr>
          <w:rFonts w:ascii="Palatino Linotype" w:eastAsia="Arial" w:hAnsi="Palatino Linotype" w:cs="Arial"/>
          <w:iCs/>
          <w:sz w:val="24"/>
          <w:szCs w:val="24"/>
        </w:rPr>
        <w:t>loops</w:t>
      </w:r>
      <w:r w:rsidRPr="00875B44">
        <w:rPr>
          <w:rFonts w:ascii="Palatino Linotype" w:eastAsia="Arial" w:hAnsi="Palatino Linotype" w:cs="Arial"/>
          <w:sz w:val="24"/>
          <w:szCs w:val="24"/>
        </w:rPr>
        <w:t xml:space="preserve"> pode ser detectada pelo </w:t>
      </w:r>
      <w:r w:rsidRPr="00875B44">
        <w:rPr>
          <w:rFonts w:ascii="Palatino Linotype" w:eastAsia="Arial" w:hAnsi="Palatino Linotype" w:cs="Arial"/>
          <w:i/>
          <w:iCs/>
          <w:sz w:val="24"/>
          <w:szCs w:val="24"/>
        </w:rPr>
        <w:t>head end</w:t>
      </w:r>
      <w:r>
        <w:rPr>
          <w:rFonts w:ascii="Palatino Linotype" w:eastAsia="Arial" w:hAnsi="Palatino Linotype" w:cs="Arial"/>
          <w:i/>
          <w:iCs/>
          <w:sz w:val="24"/>
          <w:szCs w:val="24"/>
        </w:rPr>
        <w:t xml:space="preserve"> </w:t>
      </w:r>
      <w:r w:rsidRPr="00DA5007">
        <w:rPr>
          <w:rFonts w:ascii="Palatino Linotype" w:eastAsia="Arial" w:hAnsi="Palatino Linotype" w:cs="Arial"/>
          <w:i/>
          <w:sz w:val="24"/>
          <w:szCs w:val="24"/>
        </w:rPr>
        <w:t>LSR</w:t>
      </w:r>
      <w:r w:rsidRPr="00875B44">
        <w:rPr>
          <w:rFonts w:ascii="Palatino Linotype" w:eastAsia="Arial" w:hAnsi="Palatino Linotype" w:cs="Arial"/>
          <w:sz w:val="24"/>
          <w:szCs w:val="24"/>
        </w:rPr>
        <w:t xml:space="preserve"> por meio do objeto RECORD_ROUTE, que será visto adiante.</w:t>
      </w:r>
    </w:p>
    <w:p w:rsidR="00241A72" w:rsidRPr="00875B44" w:rsidRDefault="00241A72" w:rsidP="00241A72">
      <w:pPr>
        <w:spacing w:after="0" w:line="240" w:lineRule="auto"/>
        <w:ind w:left="6" w:firstLine="278"/>
        <w:jc w:val="both"/>
        <w:rPr>
          <w:rFonts w:ascii="Palatino Linotype" w:hAnsi="Palatino Linotype"/>
          <w:sz w:val="24"/>
          <w:szCs w:val="24"/>
        </w:rPr>
      </w:pPr>
    </w:p>
    <w:p w:rsidR="00241A72" w:rsidRPr="00875B44" w:rsidRDefault="00241A72" w:rsidP="00241A72">
      <w:pPr>
        <w:tabs>
          <w:tab w:val="left" w:pos="686"/>
        </w:tabs>
        <w:spacing w:after="0" w:line="240" w:lineRule="auto"/>
        <w:rPr>
          <w:rFonts w:ascii="Palatino Linotype" w:hAnsi="Palatino Linotype"/>
          <w:i/>
          <w:sz w:val="24"/>
          <w:szCs w:val="24"/>
        </w:rPr>
      </w:pPr>
      <w:r w:rsidRPr="00875B44">
        <w:rPr>
          <w:rFonts w:ascii="Palatino Linotype" w:hAnsi="Palatino Linotype"/>
          <w:sz w:val="24"/>
          <w:szCs w:val="24"/>
        </w:rPr>
        <w:t>+</w:t>
      </w:r>
      <w:r w:rsidRPr="00C616AD">
        <w:rPr>
          <w:rFonts w:ascii="Palatino Linotype" w:eastAsia="Arial" w:hAnsi="Palatino Linotype" w:cs="Arial"/>
          <w:b/>
          <w:bCs/>
          <w:sz w:val="24"/>
          <w:szCs w:val="24"/>
        </w:rPr>
        <w:t>RECORD_ROUTE</w:t>
      </w:r>
      <w:r>
        <w:rPr>
          <w:rFonts w:ascii="Palatino Linotype" w:eastAsia="Arial" w:hAnsi="Palatino Linotype" w:cs="Arial"/>
          <w:b/>
          <w:bCs/>
          <w:sz w:val="24"/>
          <w:szCs w:val="24"/>
        </w:rPr>
        <w:t xml:space="preserve"> </w:t>
      </w:r>
      <w:r w:rsidRPr="006F1A6B">
        <w:rPr>
          <w:rFonts w:ascii="Palatino Linotype" w:eastAsia="Arial" w:hAnsi="Palatino Linotype" w:cs="Arial"/>
          <w:b/>
          <w:bCs/>
          <w:sz w:val="24"/>
          <w:szCs w:val="24"/>
        </w:rPr>
        <w:t xml:space="preserve">Object </w:t>
      </w:r>
      <w:r w:rsidRPr="00875B44">
        <w:rPr>
          <w:rFonts w:ascii="Palatino Linotype" w:eastAsia="Arial" w:hAnsi="Palatino Linotype" w:cs="Arial"/>
          <w:b/>
          <w:bCs/>
          <w:i/>
          <w:sz w:val="24"/>
          <w:szCs w:val="24"/>
        </w:rPr>
        <w:t>(</w:t>
      </w:r>
      <w:r w:rsidRPr="00875B44">
        <w:rPr>
          <w:rFonts w:ascii="Palatino Linotype" w:eastAsia="Arial" w:hAnsi="Palatino Linotype" w:cs="Arial"/>
          <w:b/>
          <w:bCs/>
          <w:sz w:val="24"/>
          <w:szCs w:val="24"/>
        </w:rPr>
        <w:t>RRO</w:t>
      </w:r>
      <w:r w:rsidRPr="00875B44">
        <w:rPr>
          <w:rFonts w:ascii="Palatino Linotype" w:eastAsia="Arial" w:hAnsi="Palatino Linotype" w:cs="Arial"/>
          <w:b/>
          <w:bCs/>
          <w:i/>
          <w:sz w:val="24"/>
          <w:szCs w:val="24"/>
        </w:rPr>
        <w:t>)</w:t>
      </w:r>
    </w:p>
    <w:p w:rsidR="00241A72" w:rsidRPr="00875B44" w:rsidRDefault="00241A72" w:rsidP="00241A72">
      <w:pPr>
        <w:spacing w:after="0" w:line="240" w:lineRule="auto"/>
        <w:ind w:left="6" w:firstLine="284"/>
        <w:jc w:val="both"/>
        <w:rPr>
          <w:rFonts w:ascii="Palatino Linotype" w:eastAsia="Arial" w:hAnsi="Palatino Linotype" w:cs="Arial"/>
          <w:sz w:val="24"/>
          <w:szCs w:val="24"/>
        </w:rPr>
      </w:pPr>
    </w:p>
    <w:p w:rsidR="00241A72" w:rsidRPr="00875B44" w:rsidRDefault="00241A72" w:rsidP="00241A72">
      <w:pPr>
        <w:spacing w:after="0" w:line="240" w:lineRule="auto"/>
        <w:ind w:firstLine="284"/>
        <w:jc w:val="both"/>
        <w:rPr>
          <w:rFonts w:ascii="Palatino Linotype" w:hAnsi="Palatino Linotype"/>
          <w:sz w:val="24"/>
          <w:szCs w:val="24"/>
        </w:rPr>
      </w:pPr>
      <w:r w:rsidRPr="00875B44">
        <w:rPr>
          <w:rFonts w:ascii="Palatino Linotype" w:eastAsia="Arial" w:hAnsi="Palatino Linotype" w:cs="Arial"/>
          <w:sz w:val="24"/>
          <w:szCs w:val="24"/>
        </w:rPr>
        <w:t>O objeto ERO enviado por uma mensagem</w:t>
      </w:r>
      <w:r>
        <w:rPr>
          <w:rFonts w:ascii="Palatino Linotype" w:eastAsia="Arial" w:hAnsi="Palatino Linotype" w:cs="Arial"/>
          <w:sz w:val="24"/>
          <w:szCs w:val="24"/>
        </w:rPr>
        <w:t xml:space="preserve"> </w:t>
      </w:r>
      <w:r w:rsidRPr="00DA5007">
        <w:rPr>
          <w:rFonts w:ascii="Palatino Linotype" w:eastAsia="Arial" w:hAnsi="Palatino Linotype" w:cs="Arial"/>
          <w:i/>
          <w:sz w:val="24"/>
          <w:szCs w:val="24"/>
        </w:rPr>
        <w:t xml:space="preserve">RSVP </w:t>
      </w:r>
      <w:r w:rsidRPr="00875B44">
        <w:rPr>
          <w:rFonts w:ascii="Palatino Linotype" w:eastAsia="Arial" w:hAnsi="Palatino Linotype" w:cs="Arial"/>
          <w:i/>
          <w:iCs/>
          <w:sz w:val="24"/>
          <w:szCs w:val="24"/>
        </w:rPr>
        <w:t>Path</w:t>
      </w:r>
      <w:r w:rsidRPr="00875B44">
        <w:rPr>
          <w:rFonts w:ascii="Palatino Linotype" w:eastAsia="Arial" w:hAnsi="Palatino Linotype" w:cs="Arial"/>
          <w:sz w:val="24"/>
          <w:szCs w:val="24"/>
        </w:rPr>
        <w:t xml:space="preserve"> pode não corresponder ao caminho real pelo qual será estabelecido o TE LSP. Uma primeira razão para isso é a possível existência de </w:t>
      </w:r>
      <w:r w:rsidRPr="00875B44">
        <w:rPr>
          <w:rFonts w:ascii="Palatino Linotype" w:eastAsia="Arial" w:hAnsi="Palatino Linotype" w:cs="Arial"/>
          <w:i/>
          <w:iCs/>
          <w:sz w:val="24"/>
          <w:szCs w:val="24"/>
        </w:rPr>
        <w:t>loose routes</w:t>
      </w:r>
      <w:r w:rsidRPr="00875B44">
        <w:rPr>
          <w:rFonts w:ascii="Palatino Linotype" w:eastAsia="Arial" w:hAnsi="Palatino Linotype" w:cs="Arial"/>
          <w:sz w:val="24"/>
          <w:szCs w:val="24"/>
        </w:rPr>
        <w:t xml:space="preserve"> no caminho, que poderão ser evitadas. Uma segunda razão é a possibilidade de alteração da ERO ao longo do caminho.</w:t>
      </w:r>
    </w:p>
    <w:p w:rsidR="00241A72" w:rsidRPr="00875B44" w:rsidRDefault="00241A72" w:rsidP="00241A72">
      <w:pPr>
        <w:spacing w:after="0" w:line="240" w:lineRule="auto"/>
        <w:ind w:left="6"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Em consequência, a rota real é registrada pelos LSRs e distribuída no sentido </w:t>
      </w:r>
      <w:r w:rsidRPr="00875B44">
        <w:rPr>
          <w:rFonts w:ascii="Palatino Linotype" w:eastAsia="Arial" w:hAnsi="Palatino Linotype" w:cs="Arial"/>
          <w:i/>
          <w:iCs/>
          <w:sz w:val="24"/>
          <w:szCs w:val="24"/>
        </w:rPr>
        <w:t>downstream</w:t>
      </w:r>
      <w:r w:rsidRPr="00875B44">
        <w:rPr>
          <w:rFonts w:ascii="Palatino Linotype" w:eastAsia="Arial" w:hAnsi="Palatino Linotype" w:cs="Arial"/>
          <w:sz w:val="24"/>
          <w:szCs w:val="24"/>
        </w:rPr>
        <w:t xml:space="preserve"> pelo objeto </w:t>
      </w:r>
      <w:r w:rsidRPr="009C29A5">
        <w:rPr>
          <w:rFonts w:ascii="Palatino Linotype" w:eastAsia="Arial" w:hAnsi="Palatino Linotype" w:cs="Arial"/>
          <w:i/>
          <w:sz w:val="24"/>
          <w:szCs w:val="24"/>
        </w:rPr>
        <w:t>RECORD_ROUTE</w:t>
      </w:r>
      <w:r w:rsidRPr="00875B44">
        <w:rPr>
          <w:rFonts w:ascii="Palatino Linotype" w:eastAsia="Arial" w:hAnsi="Palatino Linotype" w:cs="Arial"/>
          <w:sz w:val="24"/>
          <w:szCs w:val="24"/>
        </w:rPr>
        <w:t xml:space="preserve"> (classe 21) contido na mensagem </w:t>
      </w:r>
      <w:r w:rsidRPr="00875B44">
        <w:rPr>
          <w:rFonts w:ascii="Palatino Linotype" w:eastAsia="Arial" w:hAnsi="Palatino Linotype" w:cs="Arial"/>
          <w:i/>
          <w:sz w:val="24"/>
          <w:szCs w:val="24"/>
        </w:rPr>
        <w:t>RSVP</w:t>
      </w:r>
      <w:r>
        <w:rPr>
          <w:rFonts w:ascii="Palatino Linotype" w:eastAsia="Arial" w:hAnsi="Palatino Linotype" w:cs="Arial"/>
          <w:i/>
          <w:sz w:val="24"/>
          <w:szCs w:val="24"/>
        </w:rPr>
        <w:t xml:space="preserve"> </w:t>
      </w:r>
      <w:r w:rsidRPr="00875B44">
        <w:rPr>
          <w:rFonts w:ascii="Palatino Linotype" w:eastAsia="Arial" w:hAnsi="Palatino Linotype" w:cs="Arial"/>
          <w:i/>
          <w:iCs/>
          <w:sz w:val="24"/>
          <w:szCs w:val="24"/>
        </w:rPr>
        <w:t>Path</w:t>
      </w:r>
      <w:r w:rsidRPr="00875B44">
        <w:rPr>
          <w:rFonts w:ascii="Palatino Linotype" w:eastAsia="Arial" w:hAnsi="Palatino Linotype" w:cs="Arial"/>
          <w:sz w:val="24"/>
          <w:szCs w:val="24"/>
        </w:rPr>
        <w:t>.</w:t>
      </w:r>
    </w:p>
    <w:p w:rsidR="00241A72" w:rsidRPr="00875B44" w:rsidRDefault="00241A72" w:rsidP="00241A72">
      <w:pPr>
        <w:spacing w:after="0" w:line="240" w:lineRule="auto"/>
        <w:ind w:left="6" w:firstLine="284"/>
        <w:jc w:val="both"/>
        <w:rPr>
          <w:rFonts w:ascii="Palatino Linotype" w:hAnsi="Palatino Linotype"/>
          <w:sz w:val="24"/>
          <w:szCs w:val="24"/>
        </w:rPr>
      </w:pPr>
      <w:r w:rsidRPr="00875B44">
        <w:rPr>
          <w:rFonts w:ascii="Palatino Linotype" w:eastAsia="Arial" w:hAnsi="Palatino Linotype" w:cs="Arial"/>
          <w:sz w:val="24"/>
          <w:szCs w:val="24"/>
        </w:rPr>
        <w:t xml:space="preserve">O </w:t>
      </w:r>
      <w:r w:rsidRPr="00875B44">
        <w:rPr>
          <w:rFonts w:ascii="Palatino Linotype" w:eastAsia="Arial" w:hAnsi="Palatino Linotype" w:cs="Arial"/>
          <w:i/>
          <w:iCs/>
          <w:sz w:val="24"/>
          <w:szCs w:val="24"/>
        </w:rPr>
        <w:t>tail end LSR</w:t>
      </w:r>
      <w:r w:rsidRPr="00875B44">
        <w:rPr>
          <w:rFonts w:ascii="Palatino Linotype" w:eastAsia="Arial" w:hAnsi="Palatino Linotype" w:cs="Arial"/>
          <w:sz w:val="24"/>
          <w:szCs w:val="24"/>
        </w:rPr>
        <w:t xml:space="preserve"> pode reenviar o objeto </w:t>
      </w:r>
      <w:r w:rsidRPr="009C29A5">
        <w:rPr>
          <w:rFonts w:ascii="Palatino Linotype" w:eastAsia="Arial" w:hAnsi="Palatino Linotype" w:cs="Arial"/>
          <w:i/>
          <w:sz w:val="24"/>
          <w:szCs w:val="24"/>
        </w:rPr>
        <w:t>RECORD_ROUTE</w:t>
      </w:r>
      <w:r w:rsidRPr="00875B44">
        <w:rPr>
          <w:rFonts w:ascii="Palatino Linotype" w:eastAsia="Arial" w:hAnsi="Palatino Linotype" w:cs="Arial"/>
          <w:sz w:val="24"/>
          <w:szCs w:val="24"/>
        </w:rPr>
        <w:t xml:space="preserve"> no sentido </w:t>
      </w:r>
      <w:r w:rsidRPr="00875B44">
        <w:rPr>
          <w:rFonts w:ascii="Palatino Linotype" w:eastAsia="Arial" w:hAnsi="Palatino Linotype" w:cs="Arial"/>
          <w:i/>
          <w:iCs/>
          <w:sz w:val="24"/>
          <w:szCs w:val="24"/>
        </w:rPr>
        <w:t>upstream</w:t>
      </w:r>
      <w:r w:rsidRPr="00875B44">
        <w:rPr>
          <w:rFonts w:ascii="Palatino Linotype" w:eastAsia="Arial" w:hAnsi="Palatino Linotype" w:cs="Arial"/>
          <w:sz w:val="24"/>
          <w:szCs w:val="24"/>
        </w:rPr>
        <w:t xml:space="preserve"> por meio da mensagem </w:t>
      </w:r>
      <w:r w:rsidRPr="00DA5007">
        <w:rPr>
          <w:rFonts w:ascii="Palatino Linotype" w:eastAsia="Arial" w:hAnsi="Palatino Linotype" w:cs="Arial"/>
          <w:i/>
          <w:sz w:val="24"/>
          <w:szCs w:val="24"/>
        </w:rPr>
        <w:t xml:space="preserve">RSVP </w:t>
      </w:r>
      <w:r w:rsidRPr="00224D48">
        <w:rPr>
          <w:rFonts w:ascii="Palatino Linotype" w:eastAsia="Arial" w:hAnsi="Palatino Linotype" w:cs="Arial"/>
          <w:i/>
          <w:iCs/>
          <w:sz w:val="24"/>
          <w:szCs w:val="24"/>
        </w:rPr>
        <w:t>Resv</w:t>
      </w:r>
      <w:r>
        <w:rPr>
          <w:rFonts w:ascii="Palatino Linotype" w:eastAsia="Arial" w:hAnsi="Palatino Linotype" w:cs="Arial"/>
          <w:i/>
          <w:iCs/>
          <w:sz w:val="24"/>
          <w:szCs w:val="24"/>
        </w:rPr>
        <w:t xml:space="preserve"> </w:t>
      </w:r>
      <w:r w:rsidRPr="00875B44">
        <w:rPr>
          <w:rFonts w:ascii="Palatino Linotype" w:eastAsia="Arial" w:hAnsi="Palatino Linotype" w:cs="Arial"/>
          <w:iCs/>
          <w:sz w:val="24"/>
          <w:szCs w:val="24"/>
        </w:rPr>
        <w:t>de retorno</w:t>
      </w:r>
      <w:r w:rsidRPr="00875B44">
        <w:rPr>
          <w:rFonts w:ascii="Palatino Linotype" w:eastAsia="Arial" w:hAnsi="Palatino Linotype" w:cs="Arial"/>
          <w:sz w:val="24"/>
          <w:szCs w:val="24"/>
        </w:rPr>
        <w:t xml:space="preserve">. </w:t>
      </w:r>
      <w:r w:rsidRPr="00875B44">
        <w:rPr>
          <w:rFonts w:ascii="Palatino Linotype" w:eastAsia="Arial" w:hAnsi="Palatino Linotype" w:cs="Arial"/>
          <w:sz w:val="24"/>
          <w:szCs w:val="24"/>
        </w:rPr>
        <w:lastRenderedPageBreak/>
        <w:t>Foi definido apenas um C-</w:t>
      </w:r>
      <w:r w:rsidRPr="00875B44">
        <w:rPr>
          <w:rFonts w:ascii="Palatino Linotype" w:eastAsia="Arial" w:hAnsi="Palatino Linotype" w:cs="Arial"/>
          <w:i/>
          <w:iCs/>
          <w:sz w:val="24"/>
          <w:szCs w:val="24"/>
        </w:rPr>
        <w:t>Type</w:t>
      </w:r>
      <w:r w:rsidRPr="00875B44">
        <w:rPr>
          <w:rFonts w:ascii="Palatino Linotype" w:eastAsia="Arial" w:hAnsi="Palatino Linotype" w:cs="Arial"/>
          <w:sz w:val="24"/>
          <w:szCs w:val="24"/>
        </w:rPr>
        <w:t xml:space="preserve"> (C-</w:t>
      </w:r>
      <w:r w:rsidRPr="00875B44">
        <w:rPr>
          <w:rFonts w:ascii="Palatino Linotype" w:eastAsia="Arial" w:hAnsi="Palatino Linotype" w:cs="Arial"/>
          <w:i/>
          <w:iCs/>
          <w:sz w:val="24"/>
          <w:szCs w:val="24"/>
        </w:rPr>
        <w:t>Type</w:t>
      </w:r>
      <w:r w:rsidRPr="00875B44">
        <w:rPr>
          <w:rFonts w:ascii="Palatino Linotype" w:eastAsia="Arial" w:hAnsi="Palatino Linotype" w:cs="Arial"/>
          <w:sz w:val="24"/>
          <w:szCs w:val="24"/>
        </w:rPr>
        <w:t xml:space="preserve"> 1), denominado </w:t>
      </w:r>
      <w:r w:rsidRPr="00875B44">
        <w:rPr>
          <w:rFonts w:ascii="Palatino Linotype" w:eastAsia="Arial" w:hAnsi="Palatino Linotype" w:cs="Arial"/>
          <w:i/>
          <w:sz w:val="24"/>
          <w:szCs w:val="24"/>
        </w:rPr>
        <w:t xml:space="preserve">Type </w:t>
      </w:r>
      <w:r w:rsidRPr="00BA4252">
        <w:rPr>
          <w:rFonts w:ascii="Palatino Linotype" w:eastAsia="Arial" w:hAnsi="Palatino Linotype" w:cs="Arial"/>
          <w:sz w:val="24"/>
          <w:szCs w:val="24"/>
        </w:rPr>
        <w:t>1</w:t>
      </w:r>
      <w:r>
        <w:rPr>
          <w:rFonts w:ascii="Palatino Linotype" w:eastAsia="Arial" w:hAnsi="Palatino Linotype" w:cs="Arial"/>
          <w:sz w:val="24"/>
          <w:szCs w:val="24"/>
        </w:rPr>
        <w:t xml:space="preserve"> </w:t>
      </w:r>
      <w:r w:rsidRPr="00875B44">
        <w:rPr>
          <w:rFonts w:ascii="Palatino Linotype" w:eastAsia="Arial" w:hAnsi="Palatino Linotype" w:cs="Arial"/>
          <w:i/>
          <w:iCs/>
          <w:sz w:val="24"/>
          <w:szCs w:val="24"/>
        </w:rPr>
        <w:t>Record Route</w:t>
      </w:r>
      <w:r w:rsidRPr="00875B44">
        <w:rPr>
          <w:rFonts w:ascii="Palatino Linotype" w:eastAsia="Arial" w:hAnsi="Palatino Linotype" w:cs="Arial"/>
          <w:sz w:val="24"/>
          <w:szCs w:val="24"/>
        </w:rPr>
        <w:t>, para o objeto RRO.</w:t>
      </w:r>
    </w:p>
    <w:p w:rsidR="00241A72" w:rsidRPr="00875B44" w:rsidRDefault="00241A72" w:rsidP="00241A72">
      <w:pPr>
        <w:spacing w:after="0" w:line="240" w:lineRule="auto"/>
        <w:ind w:firstLine="284"/>
        <w:jc w:val="both"/>
        <w:rPr>
          <w:rFonts w:ascii="Palatino Linotype" w:hAnsi="Palatino Linotype"/>
          <w:sz w:val="24"/>
          <w:szCs w:val="24"/>
        </w:rPr>
      </w:pPr>
      <w:r w:rsidRPr="00875B44">
        <w:rPr>
          <w:rFonts w:ascii="Palatino Linotype" w:eastAsia="Arial" w:hAnsi="Palatino Linotype" w:cs="Arial"/>
          <w:sz w:val="24"/>
          <w:szCs w:val="24"/>
        </w:rPr>
        <w:t>Foram definidos os seguintes subobjetos para esse objeto:</w:t>
      </w:r>
    </w:p>
    <w:p w:rsidR="00241A72" w:rsidRPr="00875B44" w:rsidRDefault="00241A72" w:rsidP="00241A72">
      <w:pPr>
        <w:spacing w:after="0" w:line="240" w:lineRule="auto"/>
        <w:rPr>
          <w:rFonts w:ascii="Palatino Linotype" w:hAnsi="Palatino Linotype"/>
          <w:sz w:val="24"/>
          <w:szCs w:val="24"/>
        </w:rPr>
      </w:pPr>
    </w:p>
    <w:p w:rsidR="00241A72" w:rsidRPr="00875B44" w:rsidRDefault="00241A72" w:rsidP="00241A72">
      <w:pPr>
        <w:tabs>
          <w:tab w:val="left" w:pos="284"/>
        </w:tabs>
        <w:spacing w:after="0" w:line="240" w:lineRule="auto"/>
        <w:ind w:left="284"/>
        <w:rPr>
          <w:rFonts w:ascii="Palatino Linotype" w:eastAsia="Wingdings" w:hAnsi="Palatino Linotype" w:cs="Wingdings"/>
          <w:b/>
          <w:bCs/>
          <w:sz w:val="24"/>
          <w:szCs w:val="24"/>
        </w:rPr>
      </w:pPr>
      <w:r w:rsidRPr="00875B44">
        <w:rPr>
          <w:rFonts w:ascii="Calibri" w:eastAsia="Arial" w:hAnsi="Calibri" w:cs="Calibri"/>
          <w:sz w:val="24"/>
          <w:szCs w:val="24"/>
        </w:rPr>
        <w:t>─</w:t>
      </w:r>
      <w:r w:rsidRPr="00875B44">
        <w:rPr>
          <w:rFonts w:ascii="Palatino Linotype" w:eastAsia="Arial" w:hAnsi="Palatino Linotype" w:cs="Arial"/>
          <w:sz w:val="24"/>
          <w:szCs w:val="24"/>
        </w:rPr>
        <w:t>Subobjeto tipo 1: endereço IPv4.</w:t>
      </w:r>
    </w:p>
    <w:p w:rsidR="00241A72" w:rsidRPr="00875B44" w:rsidRDefault="00241A72" w:rsidP="00241A72">
      <w:pPr>
        <w:tabs>
          <w:tab w:val="left" w:pos="284"/>
        </w:tabs>
        <w:spacing w:after="0" w:line="240" w:lineRule="auto"/>
        <w:ind w:left="284"/>
        <w:rPr>
          <w:rFonts w:ascii="Palatino Linotype" w:eastAsia="Wingdings" w:hAnsi="Palatino Linotype" w:cs="Wingdings"/>
          <w:b/>
          <w:bCs/>
          <w:sz w:val="24"/>
          <w:szCs w:val="24"/>
        </w:rPr>
      </w:pPr>
      <w:r w:rsidRPr="00875B44">
        <w:rPr>
          <w:rFonts w:ascii="Calibri" w:eastAsia="Arial" w:hAnsi="Calibri" w:cs="Calibri"/>
          <w:sz w:val="24"/>
          <w:szCs w:val="24"/>
        </w:rPr>
        <w:t>─</w:t>
      </w:r>
      <w:r w:rsidRPr="00875B44">
        <w:rPr>
          <w:rFonts w:ascii="Palatino Linotype" w:eastAsia="Arial" w:hAnsi="Palatino Linotype" w:cs="Arial"/>
          <w:sz w:val="24"/>
          <w:szCs w:val="24"/>
        </w:rPr>
        <w:t>Subobjeto tipo 2: endereço IPv6.</w:t>
      </w:r>
    </w:p>
    <w:p w:rsidR="00241A72" w:rsidRPr="00224D48" w:rsidRDefault="00241A72" w:rsidP="00241A72">
      <w:pPr>
        <w:tabs>
          <w:tab w:val="left" w:pos="284"/>
        </w:tabs>
        <w:spacing w:after="0" w:line="240" w:lineRule="auto"/>
        <w:ind w:left="284"/>
        <w:rPr>
          <w:rFonts w:ascii="Palatino Linotype" w:eastAsia="Arial" w:hAnsi="Palatino Linotype" w:cs="Arial"/>
          <w:sz w:val="24"/>
          <w:szCs w:val="24"/>
        </w:rPr>
      </w:pPr>
      <w:r w:rsidRPr="00875B44">
        <w:rPr>
          <w:rFonts w:ascii="Calibri" w:eastAsia="Arial" w:hAnsi="Calibri" w:cs="Calibri"/>
          <w:sz w:val="24"/>
          <w:szCs w:val="24"/>
        </w:rPr>
        <w:t>─</w:t>
      </w:r>
      <w:r w:rsidRPr="00875B44">
        <w:rPr>
          <w:rFonts w:ascii="Palatino Linotype" w:eastAsia="Arial" w:hAnsi="Palatino Linotype" w:cs="Arial"/>
          <w:sz w:val="24"/>
          <w:szCs w:val="24"/>
        </w:rPr>
        <w:t>Subobjeto tipo 3</w:t>
      </w:r>
      <w:r w:rsidRPr="00224D48">
        <w:rPr>
          <w:rFonts w:ascii="Palatino Linotype" w:eastAsia="Arial" w:hAnsi="Palatino Linotype" w:cs="Arial"/>
          <w:sz w:val="24"/>
          <w:szCs w:val="24"/>
        </w:rPr>
        <w:t>: label.</w:t>
      </w:r>
    </w:p>
    <w:p w:rsidR="00241A72" w:rsidRPr="00875B44" w:rsidRDefault="00241A72" w:rsidP="00241A72">
      <w:pPr>
        <w:tabs>
          <w:tab w:val="left" w:pos="566"/>
        </w:tabs>
        <w:spacing w:after="0" w:line="240" w:lineRule="auto"/>
        <w:ind w:left="566"/>
        <w:rPr>
          <w:rFonts w:ascii="Palatino Linotype" w:eastAsia="Wingdings" w:hAnsi="Palatino Linotype" w:cs="Wingdings"/>
          <w:b/>
          <w:bCs/>
          <w:sz w:val="24"/>
          <w:szCs w:val="24"/>
        </w:rPr>
      </w:pPr>
    </w:p>
    <w:p w:rsidR="00241A72" w:rsidRPr="00875B44" w:rsidRDefault="00241A72" w:rsidP="00241A72">
      <w:pPr>
        <w:numPr>
          <w:ilvl w:val="0"/>
          <w:numId w:val="1"/>
        </w:numPr>
        <w:tabs>
          <w:tab w:val="left" w:pos="478"/>
        </w:tabs>
        <w:spacing w:after="0" w:line="240" w:lineRule="auto"/>
        <w:ind w:left="6" w:firstLine="277"/>
        <w:rPr>
          <w:rFonts w:ascii="Palatino Linotype" w:eastAsia="Arial" w:hAnsi="Palatino Linotype" w:cs="Arial"/>
          <w:sz w:val="24"/>
          <w:szCs w:val="24"/>
        </w:rPr>
      </w:pPr>
      <w:r w:rsidRPr="00875B44">
        <w:rPr>
          <w:rFonts w:ascii="Palatino Linotype" w:eastAsia="Arial" w:hAnsi="Palatino Linotype" w:cs="Arial"/>
          <w:sz w:val="24"/>
          <w:szCs w:val="24"/>
        </w:rPr>
        <w:t xml:space="preserve">aplicabilidade do RRO, restrita a sessões </w:t>
      </w:r>
      <w:r w:rsidRPr="00224D48">
        <w:rPr>
          <w:rFonts w:ascii="Palatino Linotype" w:eastAsia="Arial" w:hAnsi="Palatino Linotype" w:cs="Arial"/>
          <w:iCs/>
          <w:sz w:val="24"/>
          <w:szCs w:val="24"/>
        </w:rPr>
        <w:t>unicast</w:t>
      </w:r>
      <w:r w:rsidRPr="00875B44">
        <w:rPr>
          <w:rFonts w:ascii="Palatino Linotype" w:eastAsia="Arial" w:hAnsi="Palatino Linotype" w:cs="Arial"/>
          <w:sz w:val="24"/>
          <w:szCs w:val="24"/>
        </w:rPr>
        <w:t>, concretiza-se por meio de três possibilidades:</w:t>
      </w:r>
    </w:p>
    <w:p w:rsidR="00241A72" w:rsidRPr="00875B44" w:rsidRDefault="00241A72" w:rsidP="00241A72">
      <w:pPr>
        <w:spacing w:after="0" w:line="240" w:lineRule="auto"/>
        <w:rPr>
          <w:rFonts w:ascii="Palatino Linotype" w:hAnsi="Palatino Linotype"/>
          <w:sz w:val="24"/>
          <w:szCs w:val="24"/>
        </w:rPr>
      </w:pPr>
    </w:p>
    <w:p w:rsidR="00241A72" w:rsidRPr="00875B44" w:rsidRDefault="00241A72" w:rsidP="00241A72">
      <w:pPr>
        <w:tabs>
          <w:tab w:val="left" w:pos="142"/>
        </w:tabs>
        <w:spacing w:after="0" w:line="240" w:lineRule="auto"/>
        <w:ind w:left="284"/>
        <w:rPr>
          <w:rFonts w:ascii="Palatino Linotype" w:eastAsia="Wingdings" w:hAnsi="Palatino Linotype" w:cs="Wingdings"/>
          <w:b/>
          <w:bCs/>
          <w:sz w:val="24"/>
          <w:szCs w:val="24"/>
        </w:rPr>
      </w:pPr>
      <w:r w:rsidRPr="00875B44">
        <w:rPr>
          <w:rFonts w:ascii="Calibri" w:eastAsia="Arial" w:hAnsi="Calibri" w:cs="Calibri"/>
          <w:sz w:val="24"/>
          <w:szCs w:val="24"/>
        </w:rPr>
        <w:t>─</w:t>
      </w:r>
      <w:r w:rsidRPr="00875B44">
        <w:rPr>
          <w:rFonts w:ascii="Palatino Linotype" w:eastAsia="Arial" w:hAnsi="Palatino Linotype" w:cs="Arial"/>
          <w:sz w:val="24"/>
          <w:szCs w:val="24"/>
        </w:rPr>
        <w:t xml:space="preserve">Mecanismo de detecção de </w:t>
      </w:r>
      <w:r w:rsidRPr="00224D48">
        <w:rPr>
          <w:rFonts w:ascii="Palatino Linotype" w:eastAsia="Arial" w:hAnsi="Palatino Linotype" w:cs="Arial"/>
          <w:iCs/>
          <w:sz w:val="24"/>
          <w:szCs w:val="24"/>
        </w:rPr>
        <w:t>loops</w:t>
      </w:r>
      <w:r w:rsidRPr="00875B44">
        <w:rPr>
          <w:rFonts w:ascii="Palatino Linotype" w:eastAsia="Arial" w:hAnsi="Palatino Linotype" w:cs="Arial"/>
          <w:sz w:val="24"/>
          <w:szCs w:val="24"/>
        </w:rPr>
        <w:t>.</w:t>
      </w:r>
    </w:p>
    <w:p w:rsidR="00241A72" w:rsidRPr="00875B44" w:rsidRDefault="00241A72" w:rsidP="00241A72">
      <w:pPr>
        <w:tabs>
          <w:tab w:val="left" w:pos="142"/>
        </w:tabs>
        <w:spacing w:after="0" w:line="240" w:lineRule="auto"/>
        <w:ind w:left="284"/>
        <w:rPr>
          <w:rFonts w:ascii="Palatino Linotype" w:eastAsia="Wingdings" w:hAnsi="Palatino Linotype" w:cs="Wingdings"/>
          <w:b/>
          <w:bCs/>
          <w:sz w:val="24"/>
          <w:szCs w:val="24"/>
        </w:rPr>
      </w:pPr>
      <w:r w:rsidRPr="00875B44">
        <w:rPr>
          <w:rFonts w:ascii="Calibri" w:eastAsia="Arial" w:hAnsi="Calibri" w:cs="Calibri"/>
          <w:sz w:val="24"/>
          <w:szCs w:val="24"/>
        </w:rPr>
        <w:t>─</w:t>
      </w:r>
      <w:r w:rsidRPr="00875B44">
        <w:rPr>
          <w:rFonts w:ascii="Palatino Linotype" w:eastAsia="Arial" w:hAnsi="Palatino Linotype" w:cs="Arial"/>
          <w:sz w:val="24"/>
          <w:szCs w:val="24"/>
        </w:rPr>
        <w:t>Coleção de informações reais sobre caminhos.</w:t>
      </w:r>
    </w:p>
    <w:p w:rsidR="00241A72" w:rsidRPr="00875B44" w:rsidRDefault="00241A72" w:rsidP="00241A72">
      <w:pPr>
        <w:tabs>
          <w:tab w:val="left" w:pos="142"/>
        </w:tabs>
        <w:spacing w:after="0" w:line="240" w:lineRule="auto"/>
        <w:ind w:left="284"/>
        <w:rPr>
          <w:rFonts w:ascii="Palatino Linotype" w:eastAsia="Wingdings" w:hAnsi="Palatino Linotype" w:cs="Wingdings"/>
          <w:b/>
          <w:bCs/>
          <w:sz w:val="24"/>
          <w:szCs w:val="24"/>
        </w:rPr>
      </w:pPr>
      <w:r w:rsidRPr="00875B44">
        <w:rPr>
          <w:rFonts w:ascii="Calibri" w:eastAsia="Arial" w:hAnsi="Calibri" w:cs="Calibri"/>
          <w:iCs/>
          <w:sz w:val="24"/>
          <w:szCs w:val="24"/>
        </w:rPr>
        <w:t>─</w:t>
      </w:r>
      <w:r w:rsidRPr="00875B44">
        <w:rPr>
          <w:rFonts w:ascii="Palatino Linotype" w:eastAsia="Arial" w:hAnsi="Palatino Linotype" w:cs="Arial"/>
          <w:i/>
          <w:iCs/>
          <w:sz w:val="24"/>
          <w:szCs w:val="24"/>
        </w:rPr>
        <w:t xml:space="preserve">Feedback </w:t>
      </w:r>
      <w:r w:rsidRPr="00875B44">
        <w:rPr>
          <w:rFonts w:ascii="Palatino Linotype" w:eastAsia="Arial" w:hAnsi="Palatino Linotype" w:cs="Arial"/>
          <w:sz w:val="24"/>
          <w:szCs w:val="24"/>
        </w:rPr>
        <w:t>para próximos EROs.</w:t>
      </w:r>
    </w:p>
    <w:p w:rsidR="00241A72" w:rsidRPr="00875B44" w:rsidRDefault="00241A72" w:rsidP="00241A72">
      <w:pPr>
        <w:pStyle w:val="PargrafodaLista"/>
        <w:rPr>
          <w:rFonts w:ascii="Palatino Linotype" w:eastAsia="Wingdings" w:hAnsi="Palatino Linotype" w:cs="Wingdings"/>
          <w:b/>
          <w:bCs/>
          <w:sz w:val="24"/>
          <w:szCs w:val="24"/>
        </w:rPr>
      </w:pPr>
    </w:p>
    <w:p w:rsidR="00241A72" w:rsidRPr="00875B44" w:rsidRDefault="00241A72" w:rsidP="00241A72">
      <w:pPr>
        <w:tabs>
          <w:tab w:val="left" w:pos="680"/>
        </w:tabs>
        <w:spacing w:after="0" w:line="240" w:lineRule="auto"/>
        <w:rPr>
          <w:rFonts w:ascii="Palatino Linotype" w:hAnsi="Palatino Linotype"/>
          <w:sz w:val="24"/>
          <w:szCs w:val="24"/>
        </w:rPr>
      </w:pPr>
      <w:r w:rsidRPr="00875B44">
        <w:rPr>
          <w:rFonts w:ascii="Palatino Linotype" w:eastAsia="Arial" w:hAnsi="Palatino Linotype" w:cs="Arial"/>
          <w:b/>
          <w:bCs/>
          <w:sz w:val="24"/>
          <w:szCs w:val="24"/>
        </w:rPr>
        <w:t>+</w:t>
      </w:r>
      <w:r w:rsidRPr="00F7753D">
        <w:rPr>
          <w:rFonts w:ascii="Palatino Linotype" w:eastAsia="Arial" w:hAnsi="Palatino Linotype" w:cs="Arial"/>
          <w:b/>
          <w:bCs/>
          <w:sz w:val="24"/>
          <w:szCs w:val="24"/>
        </w:rPr>
        <w:t>SESSION_ATTRIBUTE</w:t>
      </w:r>
      <w:r>
        <w:rPr>
          <w:rFonts w:ascii="Palatino Linotype" w:eastAsia="Arial" w:hAnsi="Palatino Linotype" w:cs="Arial"/>
          <w:b/>
          <w:bCs/>
          <w:sz w:val="24"/>
          <w:szCs w:val="24"/>
        </w:rPr>
        <w:t xml:space="preserve"> </w:t>
      </w:r>
      <w:r w:rsidRPr="00DE3755">
        <w:rPr>
          <w:rFonts w:ascii="Palatino Linotype" w:eastAsia="Arial" w:hAnsi="Palatino Linotype" w:cs="Arial"/>
          <w:b/>
          <w:bCs/>
          <w:sz w:val="24"/>
          <w:szCs w:val="24"/>
        </w:rPr>
        <w:t>Object</w:t>
      </w:r>
    </w:p>
    <w:p w:rsidR="00241A72" w:rsidRPr="00875B44" w:rsidRDefault="00241A72" w:rsidP="00241A72">
      <w:pPr>
        <w:spacing w:after="0" w:line="240" w:lineRule="auto"/>
        <w:rPr>
          <w:rFonts w:ascii="Palatino Linotype" w:hAnsi="Palatino Linotype"/>
          <w:sz w:val="24"/>
          <w:szCs w:val="24"/>
        </w:rPr>
      </w:pPr>
    </w:p>
    <w:p w:rsidR="00241A72" w:rsidRPr="00BE7336" w:rsidRDefault="00241A72" w:rsidP="00241A72">
      <w:pPr>
        <w:spacing w:after="0" w:line="240" w:lineRule="auto"/>
        <w:ind w:firstLine="284"/>
        <w:jc w:val="both"/>
        <w:rPr>
          <w:rFonts w:ascii="Palatino Linotype" w:eastAsia="Arial" w:hAnsi="Palatino Linotype" w:cs="Arial"/>
          <w:sz w:val="24"/>
          <w:szCs w:val="24"/>
          <w:lang w:val="en-US"/>
        </w:rPr>
      </w:pPr>
      <w:r w:rsidRPr="00875B44">
        <w:rPr>
          <w:rFonts w:ascii="Palatino Linotype" w:eastAsia="Arial" w:hAnsi="Palatino Linotype" w:cs="Arial"/>
          <w:sz w:val="24"/>
          <w:szCs w:val="24"/>
        </w:rPr>
        <w:t xml:space="preserve">O objeto </w:t>
      </w:r>
      <w:r w:rsidRPr="00875B44">
        <w:rPr>
          <w:rFonts w:ascii="Palatino Linotype" w:eastAsia="Arial" w:hAnsi="Palatino Linotype" w:cs="Arial"/>
          <w:i/>
          <w:sz w:val="24"/>
          <w:szCs w:val="24"/>
        </w:rPr>
        <w:t>SESSION_ATTRIBUTE</w:t>
      </w:r>
      <w:r w:rsidRPr="00875B44">
        <w:rPr>
          <w:rFonts w:ascii="Palatino Linotype" w:eastAsia="Arial" w:hAnsi="Palatino Linotype" w:cs="Arial"/>
          <w:sz w:val="24"/>
          <w:szCs w:val="24"/>
        </w:rPr>
        <w:t xml:space="preserve"> (classe 207) objetiva conduzir os valores de atributos necessários para o perfeito funcionamento dos requisitos do RSVP-TE nos túneis MPLS TE constituídos. </w:t>
      </w:r>
      <w:proofErr w:type="gramStart"/>
      <w:r w:rsidRPr="00BE7336">
        <w:rPr>
          <w:rFonts w:ascii="Palatino Linotype" w:eastAsia="Arial" w:hAnsi="Palatino Linotype" w:cs="Arial"/>
          <w:sz w:val="24"/>
          <w:szCs w:val="24"/>
          <w:lang w:val="en-US"/>
        </w:rPr>
        <w:t>A</w:t>
      </w:r>
      <w:proofErr w:type="gramEnd"/>
      <w:r w:rsidRPr="00BE7336">
        <w:rPr>
          <w:rFonts w:ascii="Palatino Linotype" w:eastAsia="Arial" w:hAnsi="Palatino Linotype" w:cs="Arial"/>
          <w:sz w:val="24"/>
          <w:szCs w:val="24"/>
          <w:lang w:val="en-US"/>
        </w:rPr>
        <w:t xml:space="preserve"> RFC 3209 define dois </w:t>
      </w:r>
      <w:r w:rsidRPr="00BE7336">
        <w:rPr>
          <w:rFonts w:ascii="Palatino Linotype" w:eastAsia="Arial" w:hAnsi="Palatino Linotype" w:cs="Arial"/>
          <w:i/>
          <w:iCs/>
          <w:sz w:val="24"/>
          <w:szCs w:val="24"/>
          <w:lang w:val="en-US"/>
        </w:rPr>
        <w:t>C</w:t>
      </w:r>
      <w:r w:rsidRPr="00BE7336">
        <w:rPr>
          <w:rFonts w:ascii="Palatino Linotype" w:eastAsia="Arial" w:hAnsi="Palatino Linotype" w:cs="Arial"/>
          <w:iCs/>
          <w:sz w:val="24"/>
          <w:szCs w:val="24"/>
          <w:lang w:val="en-US"/>
        </w:rPr>
        <w:t>-</w:t>
      </w:r>
      <w:r w:rsidRPr="00BE7336">
        <w:rPr>
          <w:rFonts w:ascii="Palatino Linotype" w:eastAsia="Arial" w:hAnsi="Palatino Linotype" w:cs="Arial"/>
          <w:i/>
          <w:iCs/>
          <w:sz w:val="24"/>
          <w:szCs w:val="24"/>
          <w:lang w:val="en-US"/>
        </w:rPr>
        <w:t>Types</w:t>
      </w:r>
      <w:r w:rsidRPr="00BE7336">
        <w:rPr>
          <w:rFonts w:ascii="Palatino Linotype" w:eastAsia="Arial" w:hAnsi="Palatino Linotype" w:cs="Arial"/>
          <w:sz w:val="24"/>
          <w:szCs w:val="24"/>
          <w:lang w:val="en-US"/>
        </w:rPr>
        <w:t>:</w:t>
      </w:r>
    </w:p>
    <w:p w:rsidR="00241A72" w:rsidRPr="00BE7336" w:rsidRDefault="00241A72" w:rsidP="00241A72">
      <w:pPr>
        <w:spacing w:after="0" w:line="240" w:lineRule="auto"/>
        <w:ind w:left="567"/>
        <w:rPr>
          <w:rFonts w:ascii="Palatino Linotype" w:hAnsi="Palatino Linotype"/>
          <w:sz w:val="24"/>
          <w:szCs w:val="24"/>
          <w:lang w:val="en-US"/>
        </w:rPr>
      </w:pPr>
    </w:p>
    <w:p w:rsidR="00241A72" w:rsidRPr="00BE7336" w:rsidRDefault="00241A72" w:rsidP="00241A72">
      <w:pPr>
        <w:tabs>
          <w:tab w:val="left" w:pos="284"/>
        </w:tabs>
        <w:spacing w:after="0" w:line="240" w:lineRule="auto"/>
        <w:ind w:left="284"/>
        <w:rPr>
          <w:rFonts w:ascii="Palatino Linotype" w:eastAsia="Wingdings" w:hAnsi="Palatino Linotype" w:cs="Wingdings"/>
          <w:b/>
          <w:bCs/>
          <w:sz w:val="24"/>
          <w:szCs w:val="24"/>
          <w:lang w:val="en-US"/>
        </w:rPr>
      </w:pPr>
      <w:r w:rsidRPr="00BE7336">
        <w:rPr>
          <w:rFonts w:ascii="Calibri" w:eastAsia="Arial" w:hAnsi="Calibri" w:cs="Calibri"/>
          <w:sz w:val="24"/>
          <w:szCs w:val="24"/>
          <w:lang w:val="en-US"/>
        </w:rPr>
        <w:t>─</w:t>
      </w:r>
      <w:r w:rsidRPr="00BE7336">
        <w:rPr>
          <w:rFonts w:ascii="Palatino Linotype" w:eastAsia="Arial" w:hAnsi="Palatino Linotype" w:cs="Arial"/>
          <w:i/>
          <w:sz w:val="24"/>
          <w:szCs w:val="24"/>
          <w:lang w:val="en-US"/>
        </w:rPr>
        <w:t>LSP</w:t>
      </w:r>
      <w:r w:rsidRPr="00BE7336">
        <w:rPr>
          <w:rFonts w:ascii="Palatino Linotype" w:eastAsia="Arial" w:hAnsi="Palatino Linotype" w:cs="Arial"/>
          <w:sz w:val="24"/>
          <w:szCs w:val="24"/>
          <w:lang w:val="en-US"/>
        </w:rPr>
        <w:t>_</w:t>
      </w:r>
      <w:r w:rsidRPr="00BE7336">
        <w:rPr>
          <w:rFonts w:ascii="Palatino Linotype" w:eastAsia="Arial" w:hAnsi="Palatino Linotype" w:cs="Arial"/>
          <w:i/>
          <w:sz w:val="24"/>
          <w:szCs w:val="24"/>
          <w:lang w:val="en-US"/>
        </w:rPr>
        <w:t>TUNNEL</w:t>
      </w:r>
      <w:r>
        <w:rPr>
          <w:rFonts w:ascii="Palatino Linotype" w:eastAsia="Arial" w:hAnsi="Palatino Linotype" w:cs="Arial"/>
          <w:i/>
          <w:sz w:val="24"/>
          <w:szCs w:val="24"/>
          <w:lang w:val="en-US"/>
        </w:rPr>
        <w:t xml:space="preserve"> </w:t>
      </w:r>
      <w:r w:rsidRPr="00BE7336">
        <w:rPr>
          <w:rFonts w:ascii="Palatino Linotype" w:eastAsia="Arial" w:hAnsi="Palatino Linotype" w:cs="Arial"/>
          <w:sz w:val="24"/>
          <w:szCs w:val="24"/>
          <w:lang w:val="en-US"/>
        </w:rPr>
        <w:t>(</w:t>
      </w:r>
      <w:r w:rsidRPr="00BE7336">
        <w:rPr>
          <w:rFonts w:ascii="Palatino Linotype" w:eastAsia="Arial" w:hAnsi="Palatino Linotype" w:cs="Arial"/>
          <w:i/>
          <w:iCs/>
          <w:sz w:val="24"/>
          <w:szCs w:val="24"/>
          <w:lang w:val="en-US"/>
        </w:rPr>
        <w:t>C</w:t>
      </w:r>
      <w:r w:rsidRPr="00BE7336">
        <w:rPr>
          <w:rFonts w:ascii="Palatino Linotype" w:eastAsia="Arial" w:hAnsi="Palatino Linotype" w:cs="Arial"/>
          <w:iCs/>
          <w:sz w:val="24"/>
          <w:szCs w:val="24"/>
          <w:lang w:val="en-US"/>
        </w:rPr>
        <w:t>-</w:t>
      </w:r>
      <w:r w:rsidRPr="00BE7336">
        <w:rPr>
          <w:rFonts w:ascii="Palatino Linotype" w:eastAsia="Arial" w:hAnsi="Palatino Linotype" w:cs="Arial"/>
          <w:i/>
          <w:iCs/>
          <w:sz w:val="24"/>
          <w:szCs w:val="24"/>
          <w:lang w:val="en-US"/>
        </w:rPr>
        <w:t>Type</w:t>
      </w:r>
      <w:r w:rsidRPr="00BE7336">
        <w:rPr>
          <w:rFonts w:ascii="Palatino Linotype" w:eastAsia="Arial" w:hAnsi="Palatino Linotype" w:cs="Arial"/>
          <w:sz w:val="24"/>
          <w:szCs w:val="24"/>
          <w:lang w:val="en-US"/>
        </w:rPr>
        <w:t xml:space="preserve"> 7).</w:t>
      </w:r>
    </w:p>
    <w:p w:rsidR="00241A72" w:rsidRPr="00875B44" w:rsidRDefault="00241A72" w:rsidP="00241A72">
      <w:pPr>
        <w:tabs>
          <w:tab w:val="left" w:pos="284"/>
        </w:tabs>
        <w:spacing w:after="0" w:line="240" w:lineRule="auto"/>
        <w:ind w:left="284"/>
        <w:rPr>
          <w:rFonts w:ascii="Palatino Linotype" w:eastAsia="Arial" w:hAnsi="Palatino Linotype" w:cs="Arial"/>
          <w:sz w:val="24"/>
          <w:szCs w:val="24"/>
          <w:lang w:val="en-US"/>
        </w:rPr>
      </w:pPr>
      <w:r w:rsidRPr="00875B44">
        <w:rPr>
          <w:rFonts w:ascii="Calibri" w:eastAsia="Arial" w:hAnsi="Calibri" w:cs="Calibri"/>
          <w:sz w:val="24"/>
          <w:szCs w:val="24"/>
          <w:lang w:val="en-US"/>
        </w:rPr>
        <w:t>─</w:t>
      </w:r>
      <w:r w:rsidRPr="00CF111B">
        <w:rPr>
          <w:rFonts w:ascii="Palatino Linotype" w:eastAsia="Arial" w:hAnsi="Palatino Linotype" w:cs="Arial"/>
          <w:i/>
          <w:sz w:val="24"/>
          <w:szCs w:val="24"/>
          <w:lang w:val="en-US"/>
        </w:rPr>
        <w:t>LSP</w:t>
      </w:r>
      <w:r w:rsidRPr="00875B44">
        <w:rPr>
          <w:rFonts w:ascii="Palatino Linotype" w:eastAsia="Arial" w:hAnsi="Palatino Linotype" w:cs="Arial"/>
          <w:sz w:val="24"/>
          <w:szCs w:val="24"/>
          <w:lang w:val="en-US"/>
        </w:rPr>
        <w:t>_</w:t>
      </w:r>
      <w:r w:rsidRPr="00875B44">
        <w:rPr>
          <w:rFonts w:ascii="Palatino Linotype" w:eastAsia="Arial" w:hAnsi="Palatino Linotype" w:cs="Arial"/>
          <w:i/>
          <w:sz w:val="24"/>
          <w:szCs w:val="24"/>
          <w:lang w:val="en-US"/>
        </w:rPr>
        <w:t>TUNNEL</w:t>
      </w:r>
      <w:r w:rsidRPr="00875B44">
        <w:rPr>
          <w:rFonts w:ascii="Palatino Linotype" w:eastAsia="Arial" w:hAnsi="Palatino Linotype" w:cs="Arial"/>
          <w:sz w:val="24"/>
          <w:szCs w:val="24"/>
          <w:lang w:val="en-US"/>
        </w:rPr>
        <w:t>_</w:t>
      </w:r>
      <w:r w:rsidRPr="00CF111B">
        <w:rPr>
          <w:rFonts w:ascii="Palatino Linotype" w:eastAsia="Arial" w:hAnsi="Palatino Linotype" w:cs="Arial"/>
          <w:i/>
          <w:sz w:val="24"/>
          <w:szCs w:val="24"/>
          <w:lang w:val="en-US"/>
        </w:rPr>
        <w:t>RA</w:t>
      </w:r>
      <w:r w:rsidRPr="00875B44">
        <w:rPr>
          <w:rFonts w:ascii="Palatino Linotype" w:eastAsia="Arial" w:hAnsi="Palatino Linotype" w:cs="Arial"/>
          <w:sz w:val="24"/>
          <w:szCs w:val="24"/>
          <w:lang w:val="en-US"/>
        </w:rPr>
        <w:t xml:space="preserve"> (</w:t>
      </w:r>
      <w:r w:rsidRPr="00A61716">
        <w:rPr>
          <w:rFonts w:ascii="Palatino Linotype" w:eastAsia="Arial" w:hAnsi="Palatino Linotype" w:cs="Arial"/>
          <w:i/>
          <w:iCs/>
          <w:sz w:val="24"/>
          <w:szCs w:val="24"/>
          <w:lang w:val="en-US"/>
        </w:rPr>
        <w:t>C</w:t>
      </w:r>
      <w:r w:rsidRPr="00875B44">
        <w:rPr>
          <w:rFonts w:ascii="Palatino Linotype" w:eastAsia="Arial" w:hAnsi="Palatino Linotype" w:cs="Arial"/>
          <w:i/>
          <w:iCs/>
          <w:sz w:val="24"/>
          <w:szCs w:val="24"/>
          <w:lang w:val="en-US"/>
        </w:rPr>
        <w:t>-Type</w:t>
      </w:r>
      <w:r w:rsidRPr="00875B44">
        <w:rPr>
          <w:rFonts w:ascii="Palatino Linotype" w:eastAsia="Arial" w:hAnsi="Palatino Linotype" w:cs="Arial"/>
          <w:sz w:val="24"/>
          <w:szCs w:val="24"/>
          <w:lang w:val="en-US"/>
        </w:rPr>
        <w:t xml:space="preserve"> 1).</w:t>
      </w:r>
      <w:bookmarkStart w:id="24" w:name="page208"/>
      <w:bookmarkEnd w:id="24"/>
    </w:p>
    <w:p w:rsidR="00241A72" w:rsidRPr="00BE7336" w:rsidRDefault="00241A72" w:rsidP="00241A72">
      <w:pPr>
        <w:tabs>
          <w:tab w:val="left" w:pos="0"/>
          <w:tab w:val="left" w:pos="284"/>
        </w:tabs>
        <w:spacing w:after="0" w:line="240" w:lineRule="auto"/>
        <w:ind w:left="284"/>
        <w:jc w:val="both"/>
        <w:rPr>
          <w:rFonts w:ascii="Palatino Linotype" w:eastAsia="Arial" w:hAnsi="Palatino Linotype" w:cs="Arial"/>
          <w:sz w:val="24"/>
          <w:szCs w:val="24"/>
          <w:lang w:val="en-US"/>
        </w:rPr>
      </w:pPr>
    </w:p>
    <w:p w:rsidR="00241A72" w:rsidRPr="00875B44" w:rsidRDefault="00241A72" w:rsidP="00241A72">
      <w:pPr>
        <w:tabs>
          <w:tab w:val="left" w:pos="0"/>
        </w:tabs>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i/>
          <w:sz w:val="24"/>
          <w:szCs w:val="24"/>
        </w:rPr>
        <w:t xml:space="preserve">O </w:t>
      </w:r>
      <w:r w:rsidRPr="007824BB">
        <w:rPr>
          <w:rFonts w:ascii="Palatino Linotype" w:eastAsia="Arial" w:hAnsi="Palatino Linotype" w:cs="Arial"/>
          <w:i/>
          <w:sz w:val="24"/>
          <w:szCs w:val="24"/>
        </w:rPr>
        <w:t>C</w:t>
      </w:r>
      <w:r w:rsidRPr="00875B44">
        <w:rPr>
          <w:rFonts w:ascii="Palatino Linotype" w:eastAsia="Arial" w:hAnsi="Palatino Linotype" w:cs="Arial"/>
          <w:i/>
          <w:sz w:val="24"/>
          <w:szCs w:val="24"/>
        </w:rPr>
        <w:t>-Type</w:t>
      </w:r>
      <w:r>
        <w:rPr>
          <w:rFonts w:ascii="Palatino Linotype" w:eastAsia="Arial" w:hAnsi="Palatino Linotype" w:cs="Arial"/>
          <w:i/>
          <w:sz w:val="24"/>
          <w:szCs w:val="24"/>
        </w:rPr>
        <w:t xml:space="preserve"> </w:t>
      </w:r>
      <w:r w:rsidRPr="007824BB">
        <w:rPr>
          <w:rFonts w:ascii="Palatino Linotype" w:eastAsia="Arial" w:hAnsi="Palatino Linotype" w:cs="Arial"/>
          <w:i/>
          <w:sz w:val="24"/>
          <w:szCs w:val="24"/>
        </w:rPr>
        <w:t>LSP</w:t>
      </w:r>
      <w:r w:rsidRPr="00875B44">
        <w:rPr>
          <w:rFonts w:ascii="Palatino Linotype" w:eastAsia="Arial" w:hAnsi="Palatino Linotype" w:cs="Arial"/>
          <w:sz w:val="24"/>
          <w:szCs w:val="24"/>
        </w:rPr>
        <w:t>_</w:t>
      </w:r>
      <w:r w:rsidRPr="00875B44">
        <w:rPr>
          <w:rFonts w:ascii="Palatino Linotype" w:eastAsia="Arial" w:hAnsi="Palatino Linotype" w:cs="Arial"/>
          <w:i/>
          <w:sz w:val="24"/>
          <w:szCs w:val="24"/>
        </w:rPr>
        <w:t>TUNNEL</w:t>
      </w:r>
      <w:r w:rsidRPr="00875B44">
        <w:rPr>
          <w:rFonts w:ascii="Palatino Linotype" w:eastAsia="Arial" w:hAnsi="Palatino Linotype" w:cs="Arial"/>
          <w:sz w:val="24"/>
          <w:szCs w:val="24"/>
        </w:rPr>
        <w:t>_</w:t>
      </w:r>
      <w:r w:rsidRPr="007824BB">
        <w:rPr>
          <w:rFonts w:ascii="Palatino Linotype" w:eastAsia="Arial" w:hAnsi="Palatino Linotype" w:cs="Arial"/>
          <w:i/>
          <w:sz w:val="24"/>
          <w:szCs w:val="24"/>
        </w:rPr>
        <w:t>RA</w:t>
      </w:r>
      <w:r w:rsidRPr="00875B44">
        <w:rPr>
          <w:rFonts w:ascii="Palatino Linotype" w:eastAsia="Arial" w:hAnsi="Palatino Linotype" w:cs="Arial"/>
          <w:sz w:val="24"/>
          <w:szCs w:val="24"/>
        </w:rPr>
        <w:t xml:space="preserve"> (onde </w:t>
      </w:r>
      <w:r w:rsidRPr="00A61716">
        <w:rPr>
          <w:rFonts w:ascii="Palatino Linotype" w:eastAsia="Arial" w:hAnsi="Palatino Linotype" w:cs="Arial"/>
          <w:i/>
          <w:sz w:val="24"/>
          <w:szCs w:val="24"/>
        </w:rPr>
        <w:t>RA</w:t>
      </w:r>
      <w:r w:rsidRPr="00875B44">
        <w:rPr>
          <w:rFonts w:ascii="Palatino Linotype" w:eastAsia="Arial" w:hAnsi="Palatino Linotype" w:cs="Arial"/>
          <w:sz w:val="24"/>
          <w:szCs w:val="24"/>
        </w:rPr>
        <w:t xml:space="preserve"> significa </w:t>
      </w:r>
      <w:r w:rsidRPr="00875B44">
        <w:rPr>
          <w:rFonts w:ascii="Palatino Linotype" w:eastAsia="Arial" w:hAnsi="Palatino Linotype" w:cs="Arial"/>
          <w:i/>
          <w:sz w:val="24"/>
          <w:szCs w:val="24"/>
        </w:rPr>
        <w:t>Resource Affinities)</w:t>
      </w:r>
      <w:r w:rsidRPr="00875B44">
        <w:rPr>
          <w:rFonts w:ascii="Palatino Linotype" w:eastAsia="Arial" w:hAnsi="Palatino Linotype" w:cs="Arial"/>
          <w:sz w:val="24"/>
          <w:szCs w:val="24"/>
        </w:rPr>
        <w:t xml:space="preserve"> contém os mesmos campos que o </w:t>
      </w:r>
      <w:r w:rsidRPr="00A61716">
        <w:rPr>
          <w:rFonts w:ascii="Palatino Linotype" w:eastAsia="Arial" w:hAnsi="Palatino Linotype" w:cs="Arial"/>
          <w:i/>
          <w:sz w:val="24"/>
          <w:szCs w:val="24"/>
        </w:rPr>
        <w:t>C</w:t>
      </w:r>
      <w:r w:rsidRPr="00875B44">
        <w:rPr>
          <w:rFonts w:ascii="Palatino Linotype" w:eastAsia="Arial" w:hAnsi="Palatino Linotype" w:cs="Arial"/>
          <w:i/>
          <w:sz w:val="24"/>
          <w:szCs w:val="24"/>
        </w:rPr>
        <w:t>-Type</w:t>
      </w:r>
      <w:r>
        <w:rPr>
          <w:rFonts w:ascii="Palatino Linotype" w:eastAsia="Arial" w:hAnsi="Palatino Linotype" w:cs="Arial"/>
          <w:i/>
          <w:sz w:val="24"/>
          <w:szCs w:val="24"/>
        </w:rPr>
        <w:t xml:space="preserve"> </w:t>
      </w:r>
      <w:r w:rsidRPr="00A13562">
        <w:rPr>
          <w:rFonts w:ascii="Palatino Linotype" w:eastAsia="Arial" w:hAnsi="Palatino Linotype" w:cs="Arial"/>
          <w:i/>
          <w:sz w:val="24"/>
          <w:szCs w:val="24"/>
        </w:rPr>
        <w:t>LSP</w:t>
      </w:r>
      <w:r w:rsidRPr="00875B44">
        <w:rPr>
          <w:rFonts w:ascii="Palatino Linotype" w:eastAsia="Arial" w:hAnsi="Palatino Linotype" w:cs="Arial"/>
          <w:sz w:val="24"/>
          <w:szCs w:val="24"/>
        </w:rPr>
        <w:t>_</w:t>
      </w:r>
      <w:r w:rsidRPr="00875B44">
        <w:rPr>
          <w:rFonts w:ascii="Palatino Linotype" w:eastAsia="Arial" w:hAnsi="Palatino Linotype" w:cs="Arial"/>
          <w:i/>
          <w:sz w:val="24"/>
          <w:szCs w:val="24"/>
        </w:rPr>
        <w:t>TUNNEL</w:t>
      </w:r>
      <w:r w:rsidRPr="00875B44">
        <w:rPr>
          <w:rFonts w:ascii="Palatino Linotype" w:eastAsia="Arial" w:hAnsi="Palatino Linotype" w:cs="Arial"/>
          <w:sz w:val="24"/>
          <w:szCs w:val="24"/>
        </w:rPr>
        <w:t>, com a adição de informações relativas a afinidades de recursos.</w:t>
      </w:r>
    </w:p>
    <w:p w:rsidR="00241A72" w:rsidRPr="00875B44" w:rsidRDefault="00241A72" w:rsidP="00241A72">
      <w:pPr>
        <w:tabs>
          <w:tab w:val="left" w:pos="0"/>
        </w:tabs>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Informações de afinidades referem-se à presença de conjuntos de atributos de filtragem associados com um TE LSP, que podem estabelecer que um dado </w:t>
      </w:r>
      <w:r w:rsidRPr="00A13562">
        <w:rPr>
          <w:rFonts w:ascii="Palatino Linotype" w:eastAsia="Arial" w:hAnsi="Palatino Linotype" w:cs="Arial"/>
          <w:sz w:val="24"/>
          <w:szCs w:val="24"/>
        </w:rPr>
        <w:t xml:space="preserve">link </w:t>
      </w:r>
      <w:r w:rsidRPr="00875B44">
        <w:rPr>
          <w:rFonts w:ascii="Palatino Linotype" w:eastAsia="Arial" w:hAnsi="Palatino Linotype" w:cs="Arial"/>
          <w:sz w:val="24"/>
          <w:szCs w:val="24"/>
        </w:rPr>
        <w:t>seja ou não aceitável.</w:t>
      </w:r>
    </w:p>
    <w:p w:rsidR="00241A72" w:rsidRPr="00875B44" w:rsidRDefault="00241A72" w:rsidP="00241A72">
      <w:pPr>
        <w:tabs>
          <w:tab w:val="left" w:pos="560"/>
        </w:tabs>
        <w:spacing w:after="0" w:line="240" w:lineRule="auto"/>
        <w:ind w:firstLine="284"/>
        <w:jc w:val="both"/>
        <w:rPr>
          <w:rFonts w:ascii="Palatino Linotype" w:hAnsi="Palatino Linotype"/>
          <w:i/>
          <w:sz w:val="24"/>
          <w:szCs w:val="24"/>
        </w:rPr>
      </w:pPr>
      <w:r w:rsidRPr="00875B44">
        <w:rPr>
          <w:rFonts w:ascii="Palatino Linotype" w:eastAsia="Arial" w:hAnsi="Palatino Linotype" w:cs="Arial"/>
          <w:sz w:val="24"/>
          <w:szCs w:val="24"/>
        </w:rPr>
        <w:lastRenderedPageBreak/>
        <w:t xml:space="preserve">A inclusão ou a exclusão do </w:t>
      </w:r>
      <w:r w:rsidRPr="00E026C3">
        <w:rPr>
          <w:rFonts w:ascii="Palatino Linotype" w:eastAsia="Arial" w:hAnsi="Palatino Linotype" w:cs="Arial"/>
          <w:sz w:val="24"/>
          <w:szCs w:val="24"/>
        </w:rPr>
        <w:t xml:space="preserve">link </w:t>
      </w:r>
      <w:r w:rsidRPr="00875B44">
        <w:rPr>
          <w:rFonts w:ascii="Palatino Linotype" w:eastAsia="Arial" w:hAnsi="Palatino Linotype" w:cs="Arial"/>
          <w:sz w:val="24"/>
          <w:szCs w:val="24"/>
        </w:rPr>
        <w:t xml:space="preserve">pode ser definida pela presença de qualquer um dos atributos </w:t>
      </w:r>
      <w:r w:rsidRPr="00875B44">
        <w:rPr>
          <w:rFonts w:ascii="Palatino Linotype" w:eastAsia="Arial" w:hAnsi="Palatino Linotype" w:cs="Arial"/>
          <w:i/>
          <w:sz w:val="24"/>
          <w:szCs w:val="24"/>
        </w:rPr>
        <w:t>(include/exclude any)</w:t>
      </w:r>
      <w:r w:rsidRPr="00875B44">
        <w:rPr>
          <w:rFonts w:ascii="Palatino Linotype" w:eastAsia="Arial" w:hAnsi="Palatino Linotype" w:cs="Arial"/>
          <w:sz w:val="24"/>
          <w:szCs w:val="24"/>
        </w:rPr>
        <w:t xml:space="preserve"> ou a inclusão requer a presença de todos os atributos </w:t>
      </w:r>
      <w:r w:rsidRPr="00875B44">
        <w:rPr>
          <w:rFonts w:ascii="Palatino Linotype" w:eastAsia="Arial" w:hAnsi="Palatino Linotype" w:cs="Arial"/>
          <w:i/>
          <w:sz w:val="24"/>
          <w:szCs w:val="24"/>
        </w:rPr>
        <w:t>(include all).</w:t>
      </w:r>
    </w:p>
    <w:p w:rsidR="00241A72" w:rsidRPr="00875B44" w:rsidRDefault="00241A72" w:rsidP="00241A72">
      <w:pPr>
        <w:spacing w:after="0" w:line="240" w:lineRule="auto"/>
        <w:ind w:firstLine="284"/>
        <w:rPr>
          <w:rFonts w:ascii="Palatino Linotype" w:eastAsia="Arial" w:hAnsi="Palatino Linotype" w:cs="Arial"/>
          <w:sz w:val="24"/>
          <w:szCs w:val="24"/>
        </w:rPr>
      </w:pPr>
      <w:r w:rsidRPr="00875B44">
        <w:rPr>
          <w:rFonts w:ascii="Palatino Linotype" w:eastAsia="Arial" w:hAnsi="Palatino Linotype" w:cs="Arial"/>
          <w:sz w:val="24"/>
          <w:szCs w:val="24"/>
        </w:rPr>
        <w:t xml:space="preserve">O </w:t>
      </w:r>
      <w:r w:rsidRPr="00E026C3">
        <w:rPr>
          <w:rFonts w:ascii="Palatino Linotype" w:eastAsia="Arial" w:hAnsi="Palatino Linotype" w:cs="Arial"/>
          <w:i/>
          <w:iCs/>
          <w:sz w:val="24"/>
          <w:szCs w:val="24"/>
        </w:rPr>
        <w:t>C</w:t>
      </w:r>
      <w:r w:rsidRPr="00875B44">
        <w:rPr>
          <w:rFonts w:ascii="Palatino Linotype" w:eastAsia="Arial" w:hAnsi="Palatino Linotype" w:cs="Arial"/>
          <w:i/>
          <w:iCs/>
          <w:sz w:val="24"/>
          <w:szCs w:val="24"/>
        </w:rPr>
        <w:t>-Type</w:t>
      </w:r>
      <w:r w:rsidRPr="00875B44">
        <w:rPr>
          <w:rFonts w:ascii="Palatino Linotype" w:eastAsia="Arial" w:hAnsi="Palatino Linotype" w:cs="Arial"/>
          <w:sz w:val="24"/>
          <w:szCs w:val="24"/>
        </w:rPr>
        <w:t xml:space="preserve"> 7 transporta duas classes de parâmetros:</w:t>
      </w:r>
    </w:p>
    <w:p w:rsidR="00241A72" w:rsidRPr="00875B44" w:rsidRDefault="00241A72" w:rsidP="00241A72">
      <w:pPr>
        <w:spacing w:after="0" w:line="240" w:lineRule="auto"/>
        <w:ind w:firstLine="284"/>
        <w:rPr>
          <w:rFonts w:ascii="Palatino Linotype" w:hAnsi="Palatino Linotype"/>
          <w:sz w:val="24"/>
          <w:szCs w:val="24"/>
        </w:rPr>
      </w:pPr>
    </w:p>
    <w:p w:rsidR="00241A72" w:rsidRPr="00875B44" w:rsidRDefault="00241A72" w:rsidP="00241A72">
      <w:pPr>
        <w:pStyle w:val="PargrafodaLista"/>
        <w:tabs>
          <w:tab w:val="left" w:pos="566"/>
        </w:tabs>
        <w:ind w:left="0" w:firstLine="284"/>
        <w:rPr>
          <w:rFonts w:ascii="Palatino Linotype" w:eastAsia="Arial" w:hAnsi="Palatino Linotype" w:cs="Arial"/>
          <w:i/>
          <w:iCs/>
          <w:sz w:val="24"/>
          <w:szCs w:val="24"/>
          <w:lang w:val="en-US"/>
        </w:rPr>
      </w:pPr>
      <w:r w:rsidRPr="00BE7336">
        <w:rPr>
          <w:rFonts w:ascii="Calibri" w:eastAsia="Arial" w:hAnsi="Calibri" w:cs="Calibri"/>
          <w:sz w:val="24"/>
          <w:szCs w:val="24"/>
          <w:lang w:val="en-US"/>
        </w:rPr>
        <w:t>─</w:t>
      </w:r>
      <w:r w:rsidRPr="00875B44">
        <w:rPr>
          <w:rFonts w:ascii="Palatino Linotype" w:eastAsia="Arial" w:hAnsi="Palatino Linotype" w:cs="Arial"/>
          <w:i/>
          <w:iCs/>
          <w:sz w:val="24"/>
          <w:szCs w:val="24"/>
          <w:lang w:val="en-US"/>
        </w:rPr>
        <w:t xml:space="preserve">Setup priority </w:t>
      </w:r>
      <w:r w:rsidRPr="00875B44">
        <w:rPr>
          <w:rFonts w:ascii="Palatino Linotype" w:eastAsia="Arial" w:hAnsi="Palatino Linotype" w:cs="Arial"/>
          <w:sz w:val="24"/>
          <w:szCs w:val="24"/>
          <w:lang w:val="en-US"/>
        </w:rPr>
        <w:t>e</w:t>
      </w:r>
      <w:r w:rsidRPr="00875B44">
        <w:rPr>
          <w:rFonts w:ascii="Palatino Linotype" w:eastAsia="Arial" w:hAnsi="Palatino Linotype" w:cs="Arial"/>
          <w:i/>
          <w:iCs/>
          <w:sz w:val="24"/>
          <w:szCs w:val="24"/>
          <w:lang w:val="en-US"/>
        </w:rPr>
        <w:t xml:space="preserve"> holding priority</w:t>
      </w:r>
      <w:r w:rsidRPr="00875B44">
        <w:rPr>
          <w:rFonts w:ascii="Palatino Linotype" w:eastAsia="Arial" w:hAnsi="Palatino Linotype" w:cs="Arial"/>
          <w:sz w:val="24"/>
          <w:szCs w:val="24"/>
          <w:lang w:val="en-US"/>
        </w:rPr>
        <w:t>.</w:t>
      </w:r>
    </w:p>
    <w:p w:rsidR="00241A72" w:rsidRPr="00875B44" w:rsidRDefault="00241A72" w:rsidP="00241A72">
      <w:pPr>
        <w:tabs>
          <w:tab w:val="left" w:pos="566"/>
        </w:tabs>
        <w:spacing w:after="0" w:line="240" w:lineRule="auto"/>
        <w:ind w:firstLine="284"/>
        <w:rPr>
          <w:rFonts w:ascii="Palatino Linotype" w:eastAsia="Wingdings" w:hAnsi="Palatino Linotype" w:cs="Wingdings"/>
          <w:b/>
          <w:bCs/>
          <w:sz w:val="24"/>
          <w:szCs w:val="24"/>
        </w:rPr>
      </w:pPr>
      <w:r w:rsidRPr="00875B44">
        <w:rPr>
          <w:rFonts w:ascii="Calibri" w:eastAsia="Arial" w:hAnsi="Calibri" w:cs="Calibri"/>
          <w:sz w:val="24"/>
          <w:szCs w:val="24"/>
        </w:rPr>
        <w:t>─</w:t>
      </w:r>
      <w:r w:rsidRPr="00875B44">
        <w:rPr>
          <w:rFonts w:ascii="Palatino Linotype" w:eastAsia="Arial" w:hAnsi="Palatino Linotype" w:cs="Arial"/>
          <w:i/>
          <w:iCs/>
          <w:sz w:val="24"/>
          <w:szCs w:val="24"/>
        </w:rPr>
        <w:t>Flags</w:t>
      </w:r>
      <w:r w:rsidRPr="00875B44">
        <w:rPr>
          <w:rFonts w:ascii="Palatino Linotype" w:eastAsia="Arial" w:hAnsi="Palatino Linotype" w:cs="Arial"/>
          <w:sz w:val="24"/>
          <w:szCs w:val="24"/>
        </w:rPr>
        <w:t>.</w:t>
      </w:r>
    </w:p>
    <w:p w:rsidR="00241A72" w:rsidRPr="00875B44" w:rsidRDefault="00241A72" w:rsidP="00241A72">
      <w:pPr>
        <w:spacing w:after="0" w:line="240" w:lineRule="auto"/>
        <w:rPr>
          <w:rFonts w:ascii="Palatino Linotype" w:hAnsi="Palatino Linotype"/>
          <w:sz w:val="24"/>
          <w:szCs w:val="24"/>
        </w:rPr>
      </w:pPr>
    </w:p>
    <w:p w:rsidR="00241A72" w:rsidRPr="00875B44" w:rsidRDefault="00241A72" w:rsidP="00241A72">
      <w:pPr>
        <w:spacing w:after="0" w:line="240" w:lineRule="auto"/>
        <w:ind w:left="6" w:firstLine="283"/>
        <w:jc w:val="both"/>
        <w:rPr>
          <w:rFonts w:ascii="Palatino Linotype" w:hAnsi="Palatino Linotype"/>
          <w:sz w:val="24"/>
          <w:szCs w:val="24"/>
        </w:rPr>
      </w:pPr>
      <w:r w:rsidRPr="00875B44">
        <w:rPr>
          <w:rFonts w:ascii="Palatino Linotype" w:eastAsia="Arial" w:hAnsi="Palatino Linotype" w:cs="Arial"/>
          <w:sz w:val="24"/>
          <w:szCs w:val="24"/>
        </w:rPr>
        <w:t xml:space="preserve">Os parâmetros </w:t>
      </w:r>
      <w:r w:rsidRPr="00875B44">
        <w:rPr>
          <w:rFonts w:ascii="Palatino Linotype" w:eastAsia="Arial" w:hAnsi="Palatino Linotype" w:cs="Arial"/>
          <w:i/>
          <w:iCs/>
          <w:sz w:val="24"/>
          <w:szCs w:val="24"/>
        </w:rPr>
        <w:t>setup priority</w:t>
      </w:r>
      <w:r w:rsidRPr="00875B44">
        <w:rPr>
          <w:rFonts w:ascii="Palatino Linotype" w:eastAsia="Arial" w:hAnsi="Palatino Linotype" w:cs="Arial"/>
          <w:sz w:val="24"/>
          <w:szCs w:val="24"/>
        </w:rPr>
        <w:t xml:space="preserve"> e </w:t>
      </w:r>
      <w:r w:rsidRPr="00875B44">
        <w:rPr>
          <w:rFonts w:ascii="Palatino Linotype" w:eastAsia="Arial" w:hAnsi="Palatino Linotype" w:cs="Arial"/>
          <w:i/>
          <w:iCs/>
          <w:sz w:val="24"/>
          <w:szCs w:val="24"/>
        </w:rPr>
        <w:t>holding priority</w:t>
      </w:r>
      <w:r w:rsidRPr="00875B44">
        <w:rPr>
          <w:rFonts w:ascii="Palatino Linotype" w:eastAsia="Arial" w:hAnsi="Palatino Linotype" w:cs="Arial"/>
          <w:sz w:val="24"/>
          <w:szCs w:val="24"/>
        </w:rPr>
        <w:t xml:space="preserve"> definem a ocorrência de preempção, como já foi discutido anteriormente neste tutorial.</w:t>
      </w:r>
    </w:p>
    <w:p w:rsidR="00241A72" w:rsidRPr="00875B44" w:rsidRDefault="00241A72" w:rsidP="00241A72">
      <w:pPr>
        <w:spacing w:after="0" w:line="240" w:lineRule="auto"/>
        <w:ind w:left="286"/>
        <w:rPr>
          <w:rFonts w:ascii="Palatino Linotype" w:hAnsi="Palatino Linotype"/>
          <w:sz w:val="24"/>
          <w:szCs w:val="24"/>
        </w:rPr>
      </w:pPr>
      <w:r w:rsidRPr="00875B44">
        <w:rPr>
          <w:rFonts w:ascii="Palatino Linotype" w:eastAsia="Arial" w:hAnsi="Palatino Linotype" w:cs="Arial"/>
          <w:sz w:val="24"/>
          <w:szCs w:val="24"/>
        </w:rPr>
        <w:t xml:space="preserve">Foram definidos três valores de </w:t>
      </w:r>
      <w:r w:rsidRPr="00875B44">
        <w:rPr>
          <w:rFonts w:ascii="Palatino Linotype" w:eastAsia="Arial" w:hAnsi="Palatino Linotype" w:cs="Arial"/>
          <w:i/>
          <w:iCs/>
          <w:sz w:val="24"/>
          <w:szCs w:val="24"/>
        </w:rPr>
        <w:t>flag</w:t>
      </w:r>
      <w:r w:rsidRPr="00875B44">
        <w:rPr>
          <w:rFonts w:ascii="Palatino Linotype" w:eastAsia="Arial" w:hAnsi="Palatino Linotype" w:cs="Arial"/>
          <w:sz w:val="24"/>
          <w:szCs w:val="24"/>
        </w:rPr>
        <w:t>:</w:t>
      </w:r>
    </w:p>
    <w:p w:rsidR="00241A72" w:rsidRPr="00875B44" w:rsidRDefault="00241A72" w:rsidP="00241A72">
      <w:pPr>
        <w:spacing w:after="0" w:line="240" w:lineRule="auto"/>
        <w:rPr>
          <w:rFonts w:ascii="Palatino Linotype" w:hAnsi="Palatino Linotype"/>
          <w:sz w:val="24"/>
          <w:szCs w:val="24"/>
        </w:rPr>
      </w:pPr>
    </w:p>
    <w:p w:rsidR="00241A72" w:rsidRPr="00875B44" w:rsidRDefault="00241A72" w:rsidP="00241A72">
      <w:pPr>
        <w:pStyle w:val="PargrafodaLista"/>
        <w:tabs>
          <w:tab w:val="left" w:pos="566"/>
        </w:tabs>
        <w:ind w:left="0" w:firstLine="284"/>
        <w:rPr>
          <w:rFonts w:ascii="Palatino Linotype" w:eastAsia="Wingdings" w:hAnsi="Palatino Linotype" w:cs="Wingdings"/>
          <w:b/>
          <w:bCs/>
          <w:sz w:val="24"/>
          <w:szCs w:val="24"/>
          <w:lang w:val="en-US"/>
        </w:rPr>
      </w:pPr>
      <w:r w:rsidRPr="00BE7336">
        <w:rPr>
          <w:rFonts w:ascii="Calibri" w:eastAsia="Arial" w:hAnsi="Calibri" w:cs="Calibri"/>
          <w:sz w:val="24"/>
          <w:szCs w:val="24"/>
          <w:lang w:val="en-US"/>
        </w:rPr>
        <w:t>─</w:t>
      </w:r>
      <w:r w:rsidRPr="00875B44">
        <w:rPr>
          <w:rFonts w:ascii="Palatino Linotype" w:eastAsia="Arial" w:hAnsi="Palatino Linotype" w:cs="Arial"/>
          <w:i/>
          <w:iCs/>
          <w:sz w:val="24"/>
          <w:szCs w:val="24"/>
          <w:lang w:val="en-US"/>
        </w:rPr>
        <w:t xml:space="preserve">Local protection desired </w:t>
      </w:r>
      <w:r w:rsidRPr="00875B44">
        <w:rPr>
          <w:rFonts w:ascii="Palatino Linotype" w:eastAsia="Arial" w:hAnsi="Palatino Linotype" w:cs="Arial"/>
          <w:sz w:val="24"/>
          <w:szCs w:val="24"/>
          <w:lang w:val="en-US"/>
        </w:rPr>
        <w:t>(</w:t>
      </w:r>
      <w:r w:rsidRPr="00875B44">
        <w:rPr>
          <w:rFonts w:ascii="Palatino Linotype" w:eastAsia="Arial" w:hAnsi="Palatino Linotype" w:cs="Arial"/>
          <w:i/>
          <w:iCs/>
          <w:sz w:val="24"/>
          <w:szCs w:val="24"/>
          <w:lang w:val="en-US"/>
        </w:rPr>
        <w:t xml:space="preserve">flag </w:t>
      </w:r>
      <w:r w:rsidRPr="00875B44">
        <w:rPr>
          <w:rFonts w:ascii="Palatino Linotype" w:eastAsia="Arial" w:hAnsi="Palatino Linotype" w:cs="Arial"/>
          <w:sz w:val="24"/>
          <w:szCs w:val="24"/>
          <w:lang w:val="en-US"/>
        </w:rPr>
        <w:t>0x01).</w:t>
      </w:r>
    </w:p>
    <w:p w:rsidR="00241A72" w:rsidRPr="00875B44" w:rsidRDefault="00241A72" w:rsidP="00241A72">
      <w:pPr>
        <w:pStyle w:val="PargrafodaLista"/>
        <w:tabs>
          <w:tab w:val="left" w:pos="566"/>
        </w:tabs>
        <w:ind w:left="0" w:firstLine="284"/>
        <w:rPr>
          <w:rFonts w:ascii="Palatino Linotype" w:eastAsia="Wingdings" w:hAnsi="Palatino Linotype" w:cs="Wingdings"/>
          <w:b/>
          <w:bCs/>
          <w:sz w:val="24"/>
          <w:szCs w:val="24"/>
          <w:lang w:val="en-US"/>
        </w:rPr>
      </w:pPr>
      <w:r w:rsidRPr="00BE7336">
        <w:rPr>
          <w:rFonts w:ascii="Calibri" w:eastAsia="Arial" w:hAnsi="Calibri" w:cs="Calibri"/>
          <w:sz w:val="24"/>
          <w:szCs w:val="24"/>
          <w:lang w:val="en-US"/>
        </w:rPr>
        <w:t>─</w:t>
      </w:r>
      <w:r w:rsidRPr="00875B44">
        <w:rPr>
          <w:rFonts w:ascii="Palatino Linotype" w:eastAsia="Arial" w:hAnsi="Palatino Linotype" w:cs="Arial"/>
          <w:i/>
          <w:iCs/>
          <w:sz w:val="24"/>
          <w:szCs w:val="24"/>
          <w:lang w:val="en-US"/>
        </w:rPr>
        <w:t xml:space="preserve">Label recording desired </w:t>
      </w:r>
      <w:r w:rsidRPr="00875B44">
        <w:rPr>
          <w:rFonts w:ascii="Palatino Linotype" w:eastAsia="Arial" w:hAnsi="Palatino Linotype" w:cs="Arial"/>
          <w:sz w:val="24"/>
          <w:szCs w:val="24"/>
          <w:lang w:val="en-US"/>
        </w:rPr>
        <w:t>(</w:t>
      </w:r>
      <w:r w:rsidRPr="00875B44">
        <w:rPr>
          <w:rFonts w:ascii="Palatino Linotype" w:eastAsia="Arial" w:hAnsi="Palatino Linotype" w:cs="Arial"/>
          <w:i/>
          <w:iCs/>
          <w:sz w:val="24"/>
          <w:szCs w:val="24"/>
          <w:lang w:val="en-US"/>
        </w:rPr>
        <w:t xml:space="preserve">flag </w:t>
      </w:r>
      <w:r w:rsidRPr="00875B44">
        <w:rPr>
          <w:rFonts w:ascii="Palatino Linotype" w:eastAsia="Arial" w:hAnsi="Palatino Linotype" w:cs="Arial"/>
          <w:sz w:val="24"/>
          <w:szCs w:val="24"/>
          <w:lang w:val="en-US"/>
        </w:rPr>
        <w:t>0x02).</w:t>
      </w:r>
    </w:p>
    <w:p w:rsidR="00241A72" w:rsidRPr="00BE7336" w:rsidRDefault="00241A72" w:rsidP="00241A72">
      <w:pPr>
        <w:pStyle w:val="PargrafodaLista"/>
        <w:tabs>
          <w:tab w:val="left" w:pos="566"/>
        </w:tabs>
        <w:ind w:left="0" w:firstLine="284"/>
        <w:rPr>
          <w:rFonts w:ascii="Palatino Linotype" w:eastAsia="Wingdings" w:hAnsi="Palatino Linotype" w:cs="Wingdings"/>
          <w:b/>
          <w:bCs/>
          <w:sz w:val="24"/>
          <w:szCs w:val="24"/>
        </w:rPr>
      </w:pPr>
      <w:r w:rsidRPr="00BE7336">
        <w:rPr>
          <w:rFonts w:ascii="Calibri" w:eastAsia="Arial" w:hAnsi="Calibri" w:cs="Calibri"/>
          <w:sz w:val="24"/>
          <w:szCs w:val="24"/>
        </w:rPr>
        <w:t>─</w:t>
      </w:r>
      <w:r w:rsidRPr="00BE7336">
        <w:rPr>
          <w:rFonts w:ascii="Palatino Linotype" w:eastAsia="Arial" w:hAnsi="Palatino Linotype" w:cs="Arial"/>
          <w:sz w:val="24"/>
          <w:szCs w:val="24"/>
        </w:rPr>
        <w:t>SE</w:t>
      </w:r>
      <w:r>
        <w:rPr>
          <w:rFonts w:ascii="Palatino Linotype" w:eastAsia="Arial" w:hAnsi="Palatino Linotype" w:cs="Arial"/>
          <w:sz w:val="24"/>
          <w:szCs w:val="24"/>
        </w:rPr>
        <w:t xml:space="preserve"> </w:t>
      </w:r>
      <w:r w:rsidRPr="00BE7336">
        <w:rPr>
          <w:rFonts w:ascii="Palatino Linotype" w:eastAsia="Arial" w:hAnsi="Palatino Linotype" w:cs="Arial"/>
          <w:i/>
          <w:iCs/>
          <w:sz w:val="24"/>
          <w:szCs w:val="24"/>
        </w:rPr>
        <w:t>style desired</w:t>
      </w:r>
      <w:r w:rsidRPr="00BE7336">
        <w:rPr>
          <w:rFonts w:ascii="Palatino Linotype" w:eastAsia="Arial" w:hAnsi="Palatino Linotype" w:cs="Arial"/>
          <w:sz w:val="24"/>
          <w:szCs w:val="24"/>
        </w:rPr>
        <w:t xml:space="preserve"> (</w:t>
      </w:r>
      <w:r w:rsidRPr="00BE7336">
        <w:rPr>
          <w:rFonts w:ascii="Palatino Linotype" w:eastAsia="Arial" w:hAnsi="Palatino Linotype" w:cs="Arial"/>
          <w:i/>
          <w:iCs/>
          <w:sz w:val="24"/>
          <w:szCs w:val="24"/>
        </w:rPr>
        <w:t>flag</w:t>
      </w:r>
      <w:r w:rsidRPr="00BE7336">
        <w:rPr>
          <w:rFonts w:ascii="Palatino Linotype" w:eastAsia="Arial" w:hAnsi="Palatino Linotype" w:cs="Arial"/>
          <w:sz w:val="24"/>
          <w:szCs w:val="24"/>
        </w:rPr>
        <w:t xml:space="preserve"> 0x04).</w:t>
      </w:r>
    </w:p>
    <w:p w:rsidR="00241A72" w:rsidRPr="00BE7336" w:rsidRDefault="00241A72" w:rsidP="00241A72">
      <w:pPr>
        <w:spacing w:after="0" w:line="240" w:lineRule="auto"/>
        <w:rPr>
          <w:rFonts w:ascii="Palatino Linotype" w:hAnsi="Palatino Linotype"/>
          <w:sz w:val="24"/>
          <w:szCs w:val="24"/>
        </w:rPr>
      </w:pPr>
    </w:p>
    <w:p w:rsidR="00241A72" w:rsidRPr="00875B44" w:rsidRDefault="00241A72" w:rsidP="00241A72">
      <w:pPr>
        <w:spacing w:after="0" w:line="240" w:lineRule="auto"/>
        <w:ind w:left="6" w:firstLine="278"/>
        <w:jc w:val="both"/>
        <w:rPr>
          <w:rFonts w:ascii="Palatino Linotype" w:hAnsi="Palatino Linotype"/>
          <w:sz w:val="24"/>
          <w:szCs w:val="24"/>
        </w:rPr>
      </w:pPr>
      <w:r w:rsidRPr="00875B44">
        <w:rPr>
          <w:rFonts w:ascii="Palatino Linotype" w:eastAsia="Arial" w:hAnsi="Palatino Linotype" w:cs="Arial"/>
          <w:sz w:val="24"/>
          <w:szCs w:val="24"/>
        </w:rPr>
        <w:t xml:space="preserve">O </w:t>
      </w:r>
      <w:r w:rsidRPr="00875B44">
        <w:rPr>
          <w:rFonts w:ascii="Palatino Linotype" w:eastAsia="Arial" w:hAnsi="Palatino Linotype" w:cs="Arial"/>
          <w:i/>
          <w:sz w:val="24"/>
          <w:szCs w:val="24"/>
        </w:rPr>
        <w:t xml:space="preserve">flag </w:t>
      </w:r>
      <w:r w:rsidRPr="00875B44">
        <w:rPr>
          <w:rFonts w:ascii="Palatino Linotype" w:eastAsia="Arial" w:hAnsi="Palatino Linotype" w:cs="Arial"/>
          <w:sz w:val="24"/>
          <w:szCs w:val="24"/>
        </w:rPr>
        <w:t>0x01 autoriza os LSRs de trânsito</w:t>
      </w:r>
      <w:r>
        <w:rPr>
          <w:rFonts w:ascii="Palatino Linotype" w:eastAsia="Arial" w:hAnsi="Palatino Linotype" w:cs="Arial"/>
          <w:sz w:val="24"/>
          <w:szCs w:val="24"/>
        </w:rPr>
        <w:t xml:space="preserve"> a</w:t>
      </w:r>
      <w:r w:rsidRPr="00875B44">
        <w:rPr>
          <w:rFonts w:ascii="Palatino Linotype" w:eastAsia="Arial" w:hAnsi="Palatino Linotype" w:cs="Arial"/>
          <w:sz w:val="24"/>
          <w:szCs w:val="24"/>
        </w:rPr>
        <w:t xml:space="preserve"> violar a rota explícita indicada no </w:t>
      </w:r>
      <w:r w:rsidRPr="00BA4252">
        <w:rPr>
          <w:rFonts w:ascii="Palatino Linotype" w:eastAsia="Arial" w:hAnsi="Palatino Linotype" w:cs="Arial"/>
          <w:sz w:val="24"/>
          <w:szCs w:val="24"/>
        </w:rPr>
        <w:t>ERO</w:t>
      </w:r>
      <w:r w:rsidRPr="00875B44">
        <w:rPr>
          <w:rFonts w:ascii="Palatino Linotype" w:eastAsia="Arial" w:hAnsi="Palatino Linotype" w:cs="Arial"/>
          <w:sz w:val="24"/>
          <w:szCs w:val="24"/>
        </w:rPr>
        <w:t xml:space="preserve">, em caso de falhas em </w:t>
      </w:r>
      <w:r w:rsidRPr="00A047BA">
        <w:rPr>
          <w:rFonts w:ascii="Palatino Linotype" w:eastAsia="Arial" w:hAnsi="Palatino Linotype" w:cs="Arial"/>
          <w:sz w:val="24"/>
          <w:szCs w:val="24"/>
        </w:rPr>
        <w:t>links</w:t>
      </w:r>
      <w:r>
        <w:rPr>
          <w:rFonts w:ascii="Palatino Linotype" w:eastAsia="Arial" w:hAnsi="Palatino Linotype" w:cs="Arial"/>
          <w:sz w:val="24"/>
          <w:szCs w:val="24"/>
        </w:rPr>
        <w:t xml:space="preserve"> </w:t>
      </w:r>
      <w:r w:rsidRPr="00875B44">
        <w:rPr>
          <w:rFonts w:ascii="Palatino Linotype" w:eastAsia="Arial" w:hAnsi="Palatino Linotype" w:cs="Arial"/>
          <w:i/>
          <w:iCs/>
          <w:sz w:val="24"/>
          <w:szCs w:val="24"/>
        </w:rPr>
        <w:t>downstream</w:t>
      </w:r>
      <w:r w:rsidRPr="00875B44">
        <w:rPr>
          <w:rFonts w:ascii="Palatino Linotype" w:eastAsia="Arial" w:hAnsi="Palatino Linotype" w:cs="Arial"/>
          <w:sz w:val="24"/>
          <w:szCs w:val="24"/>
        </w:rPr>
        <w:t xml:space="preserve"> adjacentes. Nesse caso um LSR de trânsito pode utilizar o mecanismo </w:t>
      </w:r>
      <w:r w:rsidRPr="00875B44">
        <w:rPr>
          <w:rFonts w:ascii="Palatino Linotype" w:eastAsia="Arial" w:hAnsi="Palatino Linotype" w:cs="Arial"/>
          <w:i/>
          <w:iCs/>
          <w:sz w:val="24"/>
          <w:szCs w:val="24"/>
        </w:rPr>
        <w:t>fast rerouting</w:t>
      </w:r>
      <w:r w:rsidRPr="00875B44">
        <w:rPr>
          <w:rFonts w:ascii="Palatino Linotype" w:eastAsia="Arial" w:hAnsi="Palatino Linotype" w:cs="Arial"/>
          <w:sz w:val="24"/>
          <w:szCs w:val="24"/>
        </w:rPr>
        <w:t xml:space="preserve"> (FRR).</w:t>
      </w:r>
    </w:p>
    <w:p w:rsidR="00241A72" w:rsidRPr="00875B44" w:rsidRDefault="00241A72" w:rsidP="00241A72">
      <w:pPr>
        <w:spacing w:after="0" w:line="240" w:lineRule="auto"/>
        <w:ind w:left="6" w:firstLine="278"/>
        <w:jc w:val="both"/>
        <w:rPr>
          <w:rFonts w:ascii="Palatino Linotype" w:hAnsi="Palatino Linotype"/>
          <w:sz w:val="24"/>
          <w:szCs w:val="24"/>
        </w:rPr>
      </w:pPr>
      <w:r w:rsidRPr="00875B44">
        <w:rPr>
          <w:rFonts w:ascii="Palatino Linotype" w:eastAsia="Arial" w:hAnsi="Palatino Linotype" w:cs="Arial"/>
          <w:sz w:val="24"/>
          <w:szCs w:val="24"/>
        </w:rPr>
        <w:t xml:space="preserve">O </w:t>
      </w:r>
      <w:r w:rsidRPr="00875B44">
        <w:rPr>
          <w:rFonts w:ascii="Palatino Linotype" w:eastAsia="Arial" w:hAnsi="Palatino Linotype" w:cs="Arial"/>
          <w:i/>
          <w:iCs/>
          <w:sz w:val="24"/>
          <w:szCs w:val="24"/>
        </w:rPr>
        <w:t>flag</w:t>
      </w:r>
      <w:r w:rsidRPr="00875B44">
        <w:rPr>
          <w:rFonts w:ascii="Palatino Linotype" w:eastAsia="Arial" w:hAnsi="Palatino Linotype" w:cs="Arial"/>
          <w:sz w:val="24"/>
          <w:szCs w:val="24"/>
        </w:rPr>
        <w:t xml:space="preserve"> 0x02 indica que os valores de </w:t>
      </w:r>
      <w:r w:rsidRPr="00EB19F7">
        <w:rPr>
          <w:rFonts w:ascii="Palatino Linotype" w:eastAsia="Arial" w:hAnsi="Palatino Linotype" w:cs="Arial"/>
          <w:sz w:val="24"/>
          <w:szCs w:val="24"/>
        </w:rPr>
        <w:t xml:space="preserve">label </w:t>
      </w:r>
      <w:r w:rsidRPr="00875B44">
        <w:rPr>
          <w:rFonts w:ascii="Palatino Linotype" w:eastAsia="Arial" w:hAnsi="Palatino Linotype" w:cs="Arial"/>
          <w:sz w:val="24"/>
          <w:szCs w:val="24"/>
        </w:rPr>
        <w:t xml:space="preserve">devem ser incluídos no objeto </w:t>
      </w:r>
      <w:r w:rsidRPr="00875B44">
        <w:rPr>
          <w:rFonts w:ascii="Palatino Linotype" w:eastAsia="Arial" w:hAnsi="Palatino Linotype" w:cs="Arial"/>
          <w:i/>
          <w:sz w:val="24"/>
          <w:szCs w:val="24"/>
        </w:rPr>
        <w:t>RECORD-ROUTE</w:t>
      </w:r>
      <w:r w:rsidRPr="00875B44">
        <w:rPr>
          <w:rFonts w:ascii="Palatino Linotype" w:eastAsia="Arial" w:hAnsi="Palatino Linotype" w:cs="Arial"/>
          <w:sz w:val="24"/>
          <w:szCs w:val="24"/>
        </w:rPr>
        <w:t>.</w:t>
      </w:r>
    </w:p>
    <w:p w:rsidR="00241A72" w:rsidRPr="00875B44" w:rsidRDefault="00241A72" w:rsidP="00241A72">
      <w:pPr>
        <w:spacing w:after="0" w:line="240" w:lineRule="auto"/>
        <w:ind w:left="6" w:firstLine="278"/>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O </w:t>
      </w:r>
      <w:r w:rsidRPr="00875B44">
        <w:rPr>
          <w:rFonts w:ascii="Palatino Linotype" w:eastAsia="Arial" w:hAnsi="Palatino Linotype" w:cs="Arial"/>
          <w:i/>
          <w:iCs/>
          <w:sz w:val="24"/>
          <w:szCs w:val="24"/>
        </w:rPr>
        <w:t>flag</w:t>
      </w:r>
      <w:r w:rsidRPr="00875B44">
        <w:rPr>
          <w:rFonts w:ascii="Palatino Linotype" w:eastAsia="Arial" w:hAnsi="Palatino Linotype" w:cs="Arial"/>
          <w:sz w:val="24"/>
          <w:szCs w:val="24"/>
        </w:rPr>
        <w:t xml:space="preserve"> 0x04 indica que o </w:t>
      </w:r>
      <w:r w:rsidRPr="00875B44">
        <w:rPr>
          <w:rFonts w:ascii="Palatino Linotype" w:eastAsia="Arial" w:hAnsi="Palatino Linotype" w:cs="Arial"/>
          <w:i/>
          <w:iCs/>
          <w:sz w:val="24"/>
          <w:szCs w:val="24"/>
        </w:rPr>
        <w:t>head end</w:t>
      </w:r>
      <w:r>
        <w:rPr>
          <w:rFonts w:ascii="Palatino Linotype" w:eastAsia="Arial" w:hAnsi="Palatino Linotype" w:cs="Arial"/>
          <w:i/>
          <w:iCs/>
          <w:sz w:val="24"/>
          <w:szCs w:val="24"/>
        </w:rPr>
        <w:t xml:space="preserve"> </w:t>
      </w:r>
      <w:r w:rsidRPr="00875B44">
        <w:rPr>
          <w:rFonts w:ascii="Palatino Linotype" w:eastAsia="Arial" w:hAnsi="Palatino Linotype" w:cs="Arial"/>
          <w:i/>
          <w:sz w:val="24"/>
          <w:szCs w:val="24"/>
        </w:rPr>
        <w:t>LSR</w:t>
      </w:r>
      <w:r w:rsidRPr="00875B44">
        <w:rPr>
          <w:rFonts w:ascii="Palatino Linotype" w:eastAsia="Arial" w:hAnsi="Palatino Linotype" w:cs="Arial"/>
          <w:sz w:val="24"/>
          <w:szCs w:val="24"/>
        </w:rPr>
        <w:t xml:space="preserve"> pode optar pelo rerroteamento desse túnel MPLS TE sem a necessidade de desfazê-lo (mecanismo referido como </w:t>
      </w:r>
      <w:r w:rsidRPr="00875B44">
        <w:rPr>
          <w:rFonts w:ascii="Palatino Linotype" w:eastAsia="Arial" w:hAnsi="Palatino Linotype" w:cs="Arial"/>
          <w:i/>
          <w:sz w:val="24"/>
          <w:szCs w:val="24"/>
        </w:rPr>
        <w:t>make-before-break</w:t>
      </w:r>
      <w:r w:rsidRPr="00875B44">
        <w:rPr>
          <w:rFonts w:ascii="Palatino Linotype" w:eastAsia="Arial" w:hAnsi="Palatino Linotype" w:cs="Arial"/>
          <w:sz w:val="24"/>
          <w:szCs w:val="24"/>
        </w:rPr>
        <w:t xml:space="preserve">). </w:t>
      </w:r>
    </w:p>
    <w:p w:rsidR="00241A72" w:rsidRDefault="00241A72" w:rsidP="00241A72">
      <w:pPr>
        <w:spacing w:after="0" w:line="240" w:lineRule="auto"/>
        <w:ind w:left="6" w:firstLine="278"/>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Para isso, o </w:t>
      </w:r>
      <w:r w:rsidRPr="00875B44">
        <w:rPr>
          <w:rFonts w:ascii="Palatino Linotype" w:eastAsia="Arial" w:hAnsi="Palatino Linotype" w:cs="Arial"/>
          <w:i/>
          <w:iCs/>
          <w:sz w:val="24"/>
          <w:szCs w:val="24"/>
        </w:rPr>
        <w:t>tail end</w:t>
      </w:r>
      <w:r>
        <w:rPr>
          <w:rFonts w:ascii="Palatino Linotype" w:eastAsia="Arial" w:hAnsi="Palatino Linotype" w:cs="Arial"/>
          <w:i/>
          <w:iCs/>
          <w:sz w:val="24"/>
          <w:szCs w:val="24"/>
        </w:rPr>
        <w:t xml:space="preserve"> </w:t>
      </w:r>
      <w:r w:rsidRPr="00A047BA">
        <w:rPr>
          <w:rFonts w:ascii="Palatino Linotype" w:eastAsia="Arial" w:hAnsi="Palatino Linotype" w:cs="Arial"/>
          <w:i/>
          <w:sz w:val="24"/>
          <w:szCs w:val="24"/>
        </w:rPr>
        <w:t xml:space="preserve">LSR </w:t>
      </w:r>
      <w:r w:rsidRPr="00875B44">
        <w:rPr>
          <w:rFonts w:ascii="Palatino Linotype" w:eastAsia="Arial" w:hAnsi="Palatino Linotype" w:cs="Arial"/>
          <w:sz w:val="24"/>
          <w:szCs w:val="24"/>
        </w:rPr>
        <w:t xml:space="preserve">deve utilizar o estilo SE em sua resposta na mensagem </w:t>
      </w:r>
      <w:r w:rsidRPr="00A047BA">
        <w:rPr>
          <w:rFonts w:ascii="Palatino Linotype" w:eastAsia="Arial" w:hAnsi="Palatino Linotype" w:cs="Arial"/>
          <w:i/>
          <w:sz w:val="24"/>
          <w:szCs w:val="24"/>
        </w:rPr>
        <w:t>RSVP</w:t>
      </w:r>
      <w:r>
        <w:rPr>
          <w:rFonts w:ascii="Palatino Linotype" w:eastAsia="Arial" w:hAnsi="Palatino Linotype" w:cs="Arial"/>
          <w:i/>
          <w:sz w:val="24"/>
          <w:szCs w:val="24"/>
        </w:rPr>
        <w:t xml:space="preserve"> </w:t>
      </w:r>
      <w:r w:rsidRPr="00875B44">
        <w:rPr>
          <w:rFonts w:ascii="Palatino Linotype" w:eastAsia="Arial" w:hAnsi="Palatino Linotype" w:cs="Arial"/>
          <w:i/>
          <w:iCs/>
          <w:sz w:val="24"/>
          <w:szCs w:val="24"/>
        </w:rPr>
        <w:t>Resv</w:t>
      </w:r>
      <w:r w:rsidRPr="00875B44">
        <w:rPr>
          <w:rFonts w:ascii="Palatino Linotype" w:eastAsia="Arial" w:hAnsi="Palatino Linotype" w:cs="Arial"/>
          <w:sz w:val="24"/>
          <w:szCs w:val="24"/>
        </w:rPr>
        <w:t xml:space="preserve">, com o propósito de possibilitar o compartilhamento provisório das reservas nos </w:t>
      </w:r>
      <w:r w:rsidRPr="00A047BA">
        <w:rPr>
          <w:rFonts w:ascii="Palatino Linotype" w:eastAsia="Arial" w:hAnsi="Palatino Linotype" w:cs="Arial"/>
          <w:sz w:val="24"/>
          <w:szCs w:val="24"/>
        </w:rPr>
        <w:t xml:space="preserve">links </w:t>
      </w:r>
      <w:r w:rsidRPr="00875B44">
        <w:rPr>
          <w:rFonts w:ascii="Palatino Linotype" w:eastAsia="Arial" w:hAnsi="Palatino Linotype" w:cs="Arial"/>
          <w:sz w:val="24"/>
          <w:szCs w:val="24"/>
        </w:rPr>
        <w:t>comuns ao TE LSP existente e o novo TE LSP que vai substituí-lo.</w:t>
      </w:r>
    </w:p>
    <w:p w:rsidR="002F2AC7" w:rsidRDefault="002F2AC7" w:rsidP="00241A72">
      <w:pPr>
        <w:spacing w:after="0" w:line="240" w:lineRule="auto"/>
        <w:ind w:left="6" w:firstLine="278"/>
        <w:jc w:val="both"/>
        <w:rPr>
          <w:rFonts w:ascii="Palatino Linotype" w:eastAsia="Arial" w:hAnsi="Palatino Linotype" w:cs="Arial"/>
          <w:sz w:val="24"/>
          <w:szCs w:val="24"/>
        </w:rPr>
      </w:pPr>
    </w:p>
    <w:p w:rsidR="002F2AC7" w:rsidRDefault="002F2AC7" w:rsidP="00241A72">
      <w:pPr>
        <w:spacing w:after="0" w:line="240" w:lineRule="auto"/>
        <w:ind w:left="6" w:firstLine="278"/>
        <w:jc w:val="both"/>
        <w:rPr>
          <w:rFonts w:ascii="Palatino Linotype" w:eastAsia="Arial" w:hAnsi="Palatino Linotype" w:cs="Arial"/>
          <w:sz w:val="24"/>
          <w:szCs w:val="24"/>
        </w:rPr>
      </w:pPr>
    </w:p>
    <w:p w:rsidR="00241A72" w:rsidRDefault="00241A72" w:rsidP="00241A72">
      <w:pPr>
        <w:spacing w:after="0" w:line="240" w:lineRule="auto"/>
        <w:ind w:left="6" w:firstLine="278"/>
        <w:jc w:val="both"/>
        <w:rPr>
          <w:rFonts w:ascii="Palatino Linotype" w:hAnsi="Palatino Linotype"/>
          <w:sz w:val="24"/>
          <w:szCs w:val="24"/>
        </w:rPr>
      </w:pPr>
    </w:p>
    <w:p w:rsidR="002F2AC7" w:rsidRPr="00875B44" w:rsidRDefault="002F2AC7" w:rsidP="00241A72">
      <w:pPr>
        <w:tabs>
          <w:tab w:val="left" w:pos="3828"/>
        </w:tabs>
        <w:spacing w:after="0" w:line="240" w:lineRule="auto"/>
        <w:rPr>
          <w:rFonts w:ascii="Palatino Linotype" w:hAnsi="Palatino Linotype"/>
          <w:sz w:val="24"/>
          <w:szCs w:val="24"/>
        </w:rPr>
      </w:pPr>
      <w:r>
        <w:rPr>
          <w:rFonts w:ascii="Palatino Linotype" w:eastAsia="Arial" w:hAnsi="Palatino Linotype" w:cs="Arial"/>
          <w:b/>
          <w:bCs/>
          <w:sz w:val="24"/>
          <w:szCs w:val="24"/>
        </w:rPr>
        <w:lastRenderedPageBreak/>
        <w:t>7</w:t>
      </w:r>
      <w:r w:rsidR="00241A72" w:rsidRPr="00875B44">
        <w:rPr>
          <w:rFonts w:ascii="Palatino Linotype" w:eastAsia="Arial" w:hAnsi="Palatino Linotype" w:cs="Arial"/>
          <w:b/>
          <w:bCs/>
          <w:sz w:val="24"/>
          <w:szCs w:val="24"/>
        </w:rPr>
        <w:t xml:space="preserve">.2.4 - Mensagens RSVP-TE </w:t>
      </w:r>
      <w:r w:rsidR="00241A72" w:rsidRPr="00266983">
        <w:rPr>
          <w:rFonts w:ascii="Palatino Linotype" w:eastAsia="Arial" w:hAnsi="Palatino Linotype" w:cs="Arial"/>
          <w:b/>
          <w:bCs/>
          <w:sz w:val="24"/>
          <w:szCs w:val="24"/>
        </w:rPr>
        <w:t>Resv</w:t>
      </w:r>
    </w:p>
    <w:p w:rsidR="00241A72" w:rsidRPr="00875B44" w:rsidRDefault="00241A72" w:rsidP="00241A72">
      <w:pPr>
        <w:spacing w:after="0" w:line="240" w:lineRule="auto"/>
        <w:rPr>
          <w:rFonts w:ascii="Palatino Linotype" w:hAnsi="Palatino Linotype"/>
          <w:sz w:val="24"/>
          <w:szCs w:val="24"/>
        </w:rPr>
      </w:pPr>
    </w:p>
    <w:p w:rsidR="00241A72"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As mensagens </w:t>
      </w:r>
      <w:r w:rsidRPr="000862B0">
        <w:rPr>
          <w:rFonts w:ascii="Palatino Linotype" w:eastAsia="Arial" w:hAnsi="Palatino Linotype" w:cs="Arial"/>
          <w:i/>
          <w:sz w:val="24"/>
          <w:szCs w:val="24"/>
        </w:rPr>
        <w:t xml:space="preserve">RSVP-TE </w:t>
      </w:r>
      <w:r w:rsidRPr="000862B0">
        <w:rPr>
          <w:rFonts w:ascii="Palatino Linotype" w:eastAsia="Arial" w:hAnsi="Palatino Linotype" w:cs="Arial"/>
          <w:i/>
          <w:iCs/>
          <w:sz w:val="24"/>
          <w:szCs w:val="24"/>
        </w:rPr>
        <w:t>Resv</w:t>
      </w:r>
      <w:r w:rsidRPr="00875B44">
        <w:rPr>
          <w:rFonts w:ascii="Palatino Linotype" w:eastAsia="Arial" w:hAnsi="Palatino Linotype" w:cs="Arial"/>
          <w:sz w:val="24"/>
          <w:szCs w:val="24"/>
        </w:rPr>
        <w:t xml:space="preserve"> utilizam os objetos relacionados na Figura 16.</w:t>
      </w:r>
    </w:p>
    <w:p w:rsidR="00241A72" w:rsidRPr="007929E0" w:rsidRDefault="00241A72" w:rsidP="00241A72">
      <w:pPr>
        <w:spacing w:after="0" w:line="240" w:lineRule="auto"/>
        <w:ind w:firstLine="284"/>
        <w:jc w:val="both"/>
        <w:rPr>
          <w:rFonts w:ascii="Palatino Linotype" w:eastAsia="Arial" w:hAnsi="Palatino Linotype" w:cs="Arial"/>
        </w:rPr>
      </w:pPr>
    </w:p>
    <w:tbl>
      <w:tblPr>
        <w:tblStyle w:val="Tabelacomgrade"/>
        <w:tblpPr w:leftFromText="141" w:rightFromText="141" w:vertAnchor="text" w:horzAnchor="page" w:tblpX="2324" w:tblpY="28"/>
        <w:tblW w:w="0" w:type="auto"/>
        <w:tblLook w:val="04A0" w:firstRow="1" w:lastRow="0" w:firstColumn="1" w:lastColumn="0" w:noHBand="0" w:noVBand="1"/>
      </w:tblPr>
      <w:tblGrid>
        <w:gridCol w:w="1326"/>
        <w:gridCol w:w="2649"/>
        <w:gridCol w:w="1136"/>
      </w:tblGrid>
      <w:tr w:rsidR="00241A72" w:rsidRPr="00FD70A0" w:rsidTr="000B231F">
        <w:trPr>
          <w:trHeight w:val="410"/>
        </w:trPr>
        <w:tc>
          <w:tcPr>
            <w:tcW w:w="1326" w:type="dxa"/>
          </w:tcPr>
          <w:p w:rsidR="00241A72" w:rsidRPr="00FD70A0" w:rsidRDefault="00241A72" w:rsidP="000B231F">
            <w:pPr>
              <w:jc w:val="center"/>
              <w:rPr>
                <w:rFonts w:ascii="Palatino Linotype" w:hAnsi="Palatino Linotype"/>
                <w:b/>
                <w:sz w:val="20"/>
                <w:szCs w:val="20"/>
              </w:rPr>
            </w:pPr>
            <w:r w:rsidRPr="00FD70A0">
              <w:rPr>
                <w:rFonts w:ascii="Palatino Linotype" w:hAnsi="Palatino Linotype"/>
                <w:b/>
                <w:sz w:val="20"/>
                <w:szCs w:val="20"/>
              </w:rPr>
              <w:t>Classe</w:t>
            </w:r>
          </w:p>
        </w:tc>
        <w:tc>
          <w:tcPr>
            <w:tcW w:w="2649" w:type="dxa"/>
          </w:tcPr>
          <w:p w:rsidR="00241A72" w:rsidRPr="00FD70A0" w:rsidRDefault="00241A72" w:rsidP="000B231F">
            <w:pPr>
              <w:jc w:val="center"/>
              <w:rPr>
                <w:rFonts w:ascii="Palatino Linotype" w:hAnsi="Palatino Linotype"/>
                <w:b/>
                <w:sz w:val="20"/>
                <w:szCs w:val="20"/>
              </w:rPr>
            </w:pPr>
            <w:r w:rsidRPr="00FD70A0">
              <w:rPr>
                <w:rFonts w:ascii="Palatino Linotype" w:hAnsi="Palatino Linotype"/>
                <w:b/>
                <w:sz w:val="20"/>
                <w:szCs w:val="20"/>
              </w:rPr>
              <w:t>Objeto</w:t>
            </w:r>
          </w:p>
        </w:tc>
        <w:tc>
          <w:tcPr>
            <w:tcW w:w="1136" w:type="dxa"/>
          </w:tcPr>
          <w:p w:rsidR="00241A72" w:rsidRPr="00FD70A0" w:rsidRDefault="00241A72" w:rsidP="000B231F">
            <w:pPr>
              <w:jc w:val="center"/>
              <w:rPr>
                <w:rFonts w:ascii="Palatino Linotype" w:hAnsi="Palatino Linotype"/>
                <w:b/>
                <w:sz w:val="20"/>
                <w:szCs w:val="20"/>
              </w:rPr>
            </w:pPr>
            <w:r w:rsidRPr="00FD70A0">
              <w:rPr>
                <w:rFonts w:ascii="Palatino Linotype" w:hAnsi="Palatino Linotype"/>
                <w:b/>
                <w:sz w:val="20"/>
                <w:szCs w:val="20"/>
              </w:rPr>
              <w:t>RFC</w:t>
            </w:r>
          </w:p>
        </w:tc>
      </w:tr>
      <w:tr w:rsidR="00241A72" w:rsidRPr="00FD70A0" w:rsidTr="000B231F">
        <w:trPr>
          <w:trHeight w:val="248"/>
        </w:trPr>
        <w:tc>
          <w:tcPr>
            <w:tcW w:w="1326" w:type="dxa"/>
          </w:tcPr>
          <w:p w:rsidR="00241A72" w:rsidRPr="00FD70A0" w:rsidRDefault="00241A72" w:rsidP="000B231F">
            <w:pPr>
              <w:jc w:val="center"/>
              <w:rPr>
                <w:rFonts w:ascii="Palatino Linotype" w:hAnsi="Palatino Linotype"/>
                <w:sz w:val="20"/>
                <w:szCs w:val="20"/>
              </w:rPr>
            </w:pPr>
            <w:r w:rsidRPr="00FD70A0">
              <w:rPr>
                <w:rFonts w:ascii="Palatino Linotype" w:hAnsi="Palatino Linotype"/>
                <w:sz w:val="20"/>
                <w:szCs w:val="20"/>
              </w:rPr>
              <w:t>-</w:t>
            </w:r>
          </w:p>
        </w:tc>
        <w:tc>
          <w:tcPr>
            <w:tcW w:w="2649" w:type="dxa"/>
          </w:tcPr>
          <w:p w:rsidR="00241A72" w:rsidRPr="00FD70A0" w:rsidRDefault="00241A72" w:rsidP="000B231F">
            <w:pPr>
              <w:rPr>
                <w:rFonts w:ascii="Palatino Linotype" w:hAnsi="Palatino Linotype"/>
                <w:i/>
                <w:sz w:val="20"/>
                <w:szCs w:val="20"/>
              </w:rPr>
            </w:pPr>
            <w:r w:rsidRPr="00FD70A0">
              <w:rPr>
                <w:rFonts w:ascii="Palatino Linotype" w:hAnsi="Palatino Linotype"/>
                <w:i/>
                <w:sz w:val="20"/>
                <w:szCs w:val="20"/>
              </w:rPr>
              <w:t>Cabeçalho Comum</w:t>
            </w:r>
          </w:p>
        </w:tc>
        <w:tc>
          <w:tcPr>
            <w:tcW w:w="1136" w:type="dxa"/>
          </w:tcPr>
          <w:p w:rsidR="00241A72" w:rsidRPr="00FD70A0" w:rsidRDefault="00241A72" w:rsidP="000B231F">
            <w:pPr>
              <w:rPr>
                <w:rFonts w:ascii="Palatino Linotype" w:hAnsi="Palatino Linotype"/>
                <w:sz w:val="20"/>
                <w:szCs w:val="20"/>
              </w:rPr>
            </w:pPr>
            <w:r w:rsidRPr="00FD70A0">
              <w:rPr>
                <w:rFonts w:ascii="Palatino Linotype" w:hAnsi="Palatino Linotype"/>
                <w:sz w:val="20"/>
                <w:szCs w:val="20"/>
              </w:rPr>
              <w:t>2205</w:t>
            </w:r>
          </w:p>
        </w:tc>
      </w:tr>
      <w:tr w:rsidR="00241A72" w:rsidRPr="00FD70A0" w:rsidTr="000B231F">
        <w:trPr>
          <w:trHeight w:val="263"/>
        </w:trPr>
        <w:tc>
          <w:tcPr>
            <w:tcW w:w="1326" w:type="dxa"/>
          </w:tcPr>
          <w:p w:rsidR="00241A72" w:rsidRPr="00FD70A0" w:rsidRDefault="00241A72" w:rsidP="000B231F">
            <w:pPr>
              <w:jc w:val="center"/>
              <w:rPr>
                <w:rFonts w:ascii="Palatino Linotype" w:hAnsi="Palatino Linotype"/>
                <w:sz w:val="20"/>
                <w:szCs w:val="20"/>
              </w:rPr>
            </w:pPr>
            <w:r w:rsidRPr="00FD70A0">
              <w:rPr>
                <w:rFonts w:ascii="Palatino Linotype" w:hAnsi="Palatino Linotype"/>
                <w:sz w:val="20"/>
                <w:szCs w:val="20"/>
              </w:rPr>
              <w:t>4</w:t>
            </w:r>
          </w:p>
        </w:tc>
        <w:tc>
          <w:tcPr>
            <w:tcW w:w="2649" w:type="dxa"/>
          </w:tcPr>
          <w:p w:rsidR="00241A72" w:rsidRPr="00FD70A0" w:rsidRDefault="00241A72" w:rsidP="000B231F">
            <w:pPr>
              <w:rPr>
                <w:rFonts w:ascii="Palatino Linotype" w:hAnsi="Palatino Linotype"/>
                <w:i/>
                <w:sz w:val="20"/>
                <w:szCs w:val="20"/>
              </w:rPr>
            </w:pPr>
            <w:r w:rsidRPr="00FD70A0">
              <w:rPr>
                <w:rFonts w:ascii="Palatino Linotype" w:hAnsi="Palatino Linotype"/>
                <w:i/>
                <w:sz w:val="20"/>
                <w:szCs w:val="20"/>
              </w:rPr>
              <w:t>INTEGRITY</w:t>
            </w:r>
          </w:p>
        </w:tc>
        <w:tc>
          <w:tcPr>
            <w:tcW w:w="1136" w:type="dxa"/>
          </w:tcPr>
          <w:p w:rsidR="00241A72" w:rsidRPr="00FD70A0" w:rsidRDefault="00241A72" w:rsidP="000B231F">
            <w:pPr>
              <w:rPr>
                <w:rFonts w:ascii="Palatino Linotype" w:hAnsi="Palatino Linotype"/>
                <w:sz w:val="20"/>
                <w:szCs w:val="20"/>
              </w:rPr>
            </w:pPr>
            <w:r w:rsidRPr="00FD70A0">
              <w:rPr>
                <w:rFonts w:ascii="Palatino Linotype" w:hAnsi="Palatino Linotype"/>
                <w:sz w:val="20"/>
                <w:szCs w:val="20"/>
              </w:rPr>
              <w:t>2205</w:t>
            </w:r>
          </w:p>
        </w:tc>
      </w:tr>
      <w:tr w:rsidR="00241A72" w:rsidRPr="00FD70A0" w:rsidTr="000B231F">
        <w:trPr>
          <w:trHeight w:val="263"/>
        </w:trPr>
        <w:tc>
          <w:tcPr>
            <w:tcW w:w="1326" w:type="dxa"/>
          </w:tcPr>
          <w:p w:rsidR="00241A72" w:rsidRPr="00FD70A0" w:rsidRDefault="00241A72" w:rsidP="000B231F">
            <w:pPr>
              <w:jc w:val="center"/>
              <w:rPr>
                <w:rFonts w:ascii="Palatino Linotype" w:hAnsi="Palatino Linotype"/>
                <w:sz w:val="20"/>
                <w:szCs w:val="20"/>
              </w:rPr>
            </w:pPr>
            <w:r w:rsidRPr="00FD70A0">
              <w:rPr>
                <w:rFonts w:ascii="Palatino Linotype" w:hAnsi="Palatino Linotype"/>
                <w:sz w:val="20"/>
                <w:szCs w:val="20"/>
              </w:rPr>
              <w:t>1</w:t>
            </w:r>
          </w:p>
        </w:tc>
        <w:tc>
          <w:tcPr>
            <w:tcW w:w="2649" w:type="dxa"/>
          </w:tcPr>
          <w:p w:rsidR="00241A72" w:rsidRPr="00FD70A0" w:rsidRDefault="00241A72" w:rsidP="000B231F">
            <w:pPr>
              <w:rPr>
                <w:rFonts w:ascii="Palatino Linotype" w:hAnsi="Palatino Linotype"/>
                <w:i/>
                <w:sz w:val="20"/>
                <w:szCs w:val="20"/>
              </w:rPr>
            </w:pPr>
            <w:r w:rsidRPr="00FD70A0">
              <w:rPr>
                <w:rFonts w:ascii="Palatino Linotype" w:hAnsi="Palatino Linotype"/>
                <w:i/>
                <w:sz w:val="20"/>
                <w:szCs w:val="20"/>
              </w:rPr>
              <w:t>SESSION</w:t>
            </w:r>
          </w:p>
        </w:tc>
        <w:tc>
          <w:tcPr>
            <w:tcW w:w="1136" w:type="dxa"/>
          </w:tcPr>
          <w:p w:rsidR="00241A72" w:rsidRPr="00FD70A0" w:rsidRDefault="00241A72" w:rsidP="000B231F">
            <w:pPr>
              <w:rPr>
                <w:rFonts w:ascii="Palatino Linotype" w:hAnsi="Palatino Linotype"/>
                <w:sz w:val="20"/>
                <w:szCs w:val="20"/>
              </w:rPr>
            </w:pPr>
            <w:r w:rsidRPr="00FD70A0">
              <w:rPr>
                <w:rFonts w:ascii="Palatino Linotype" w:hAnsi="Palatino Linotype"/>
                <w:sz w:val="20"/>
                <w:szCs w:val="20"/>
              </w:rPr>
              <w:t>2205</w:t>
            </w:r>
          </w:p>
        </w:tc>
      </w:tr>
      <w:tr w:rsidR="00241A72" w:rsidRPr="00FD70A0" w:rsidTr="000B231F">
        <w:trPr>
          <w:trHeight w:val="248"/>
        </w:trPr>
        <w:tc>
          <w:tcPr>
            <w:tcW w:w="1326" w:type="dxa"/>
          </w:tcPr>
          <w:p w:rsidR="00241A72" w:rsidRPr="00FD70A0" w:rsidRDefault="00241A72" w:rsidP="000B231F">
            <w:pPr>
              <w:jc w:val="center"/>
              <w:rPr>
                <w:rFonts w:ascii="Palatino Linotype" w:hAnsi="Palatino Linotype"/>
                <w:sz w:val="20"/>
                <w:szCs w:val="20"/>
              </w:rPr>
            </w:pPr>
            <w:r w:rsidRPr="00FD70A0">
              <w:rPr>
                <w:rFonts w:ascii="Palatino Linotype" w:hAnsi="Palatino Linotype"/>
                <w:sz w:val="20"/>
                <w:szCs w:val="20"/>
              </w:rPr>
              <w:t>3</w:t>
            </w:r>
          </w:p>
        </w:tc>
        <w:tc>
          <w:tcPr>
            <w:tcW w:w="2649" w:type="dxa"/>
          </w:tcPr>
          <w:p w:rsidR="00241A72" w:rsidRPr="00FD70A0" w:rsidRDefault="00241A72" w:rsidP="000B231F">
            <w:pPr>
              <w:rPr>
                <w:rFonts w:ascii="Palatino Linotype" w:hAnsi="Palatino Linotype"/>
                <w:i/>
                <w:sz w:val="20"/>
                <w:szCs w:val="20"/>
              </w:rPr>
            </w:pPr>
            <w:r w:rsidRPr="00FD70A0">
              <w:rPr>
                <w:rFonts w:ascii="Palatino Linotype" w:hAnsi="Palatino Linotype"/>
                <w:i/>
                <w:sz w:val="20"/>
                <w:szCs w:val="20"/>
              </w:rPr>
              <w:t>RSVP_HOP</w:t>
            </w:r>
          </w:p>
        </w:tc>
        <w:tc>
          <w:tcPr>
            <w:tcW w:w="1136" w:type="dxa"/>
          </w:tcPr>
          <w:p w:rsidR="00241A72" w:rsidRPr="00FD70A0" w:rsidRDefault="00241A72" w:rsidP="000B231F">
            <w:pPr>
              <w:rPr>
                <w:rFonts w:ascii="Palatino Linotype" w:hAnsi="Palatino Linotype"/>
                <w:sz w:val="20"/>
                <w:szCs w:val="20"/>
              </w:rPr>
            </w:pPr>
            <w:r w:rsidRPr="00FD70A0">
              <w:rPr>
                <w:rFonts w:ascii="Palatino Linotype" w:hAnsi="Palatino Linotype"/>
                <w:sz w:val="20"/>
                <w:szCs w:val="20"/>
              </w:rPr>
              <w:t>2205</w:t>
            </w:r>
          </w:p>
        </w:tc>
      </w:tr>
      <w:tr w:rsidR="00241A72" w:rsidRPr="00FD70A0" w:rsidTr="000B231F">
        <w:trPr>
          <w:trHeight w:val="263"/>
        </w:trPr>
        <w:tc>
          <w:tcPr>
            <w:tcW w:w="1326" w:type="dxa"/>
          </w:tcPr>
          <w:p w:rsidR="00241A72" w:rsidRPr="00FD70A0" w:rsidRDefault="00241A72" w:rsidP="000B231F">
            <w:pPr>
              <w:jc w:val="center"/>
              <w:rPr>
                <w:rFonts w:ascii="Palatino Linotype" w:hAnsi="Palatino Linotype"/>
                <w:sz w:val="20"/>
                <w:szCs w:val="20"/>
              </w:rPr>
            </w:pPr>
            <w:r w:rsidRPr="00FD70A0">
              <w:rPr>
                <w:rFonts w:ascii="Palatino Linotype" w:hAnsi="Palatino Linotype"/>
                <w:sz w:val="20"/>
                <w:szCs w:val="20"/>
              </w:rPr>
              <w:t>5</w:t>
            </w:r>
          </w:p>
        </w:tc>
        <w:tc>
          <w:tcPr>
            <w:tcW w:w="2649" w:type="dxa"/>
          </w:tcPr>
          <w:p w:rsidR="00241A72" w:rsidRPr="00FD70A0" w:rsidRDefault="00241A72" w:rsidP="000B231F">
            <w:pPr>
              <w:rPr>
                <w:rFonts w:ascii="Palatino Linotype" w:hAnsi="Palatino Linotype"/>
                <w:i/>
                <w:sz w:val="20"/>
                <w:szCs w:val="20"/>
              </w:rPr>
            </w:pPr>
            <w:r w:rsidRPr="00FD70A0">
              <w:rPr>
                <w:rFonts w:ascii="Palatino Linotype" w:hAnsi="Palatino Linotype"/>
                <w:i/>
                <w:sz w:val="20"/>
                <w:szCs w:val="20"/>
              </w:rPr>
              <w:t>TIME_VALUES</w:t>
            </w:r>
          </w:p>
        </w:tc>
        <w:tc>
          <w:tcPr>
            <w:tcW w:w="1136" w:type="dxa"/>
          </w:tcPr>
          <w:p w:rsidR="00241A72" w:rsidRPr="00FD70A0" w:rsidRDefault="00241A72" w:rsidP="000B231F">
            <w:pPr>
              <w:rPr>
                <w:rFonts w:ascii="Palatino Linotype" w:hAnsi="Palatino Linotype"/>
                <w:sz w:val="20"/>
                <w:szCs w:val="20"/>
              </w:rPr>
            </w:pPr>
            <w:r w:rsidRPr="00FD70A0">
              <w:rPr>
                <w:rFonts w:ascii="Palatino Linotype" w:hAnsi="Palatino Linotype"/>
                <w:sz w:val="20"/>
                <w:szCs w:val="20"/>
              </w:rPr>
              <w:t>2205</w:t>
            </w:r>
          </w:p>
        </w:tc>
      </w:tr>
      <w:tr w:rsidR="00241A72" w:rsidRPr="00FD70A0" w:rsidTr="000B231F">
        <w:trPr>
          <w:trHeight w:val="263"/>
        </w:trPr>
        <w:tc>
          <w:tcPr>
            <w:tcW w:w="1326" w:type="dxa"/>
          </w:tcPr>
          <w:p w:rsidR="00241A72" w:rsidRPr="00FD70A0" w:rsidRDefault="00241A72" w:rsidP="000B231F">
            <w:pPr>
              <w:jc w:val="center"/>
              <w:rPr>
                <w:rFonts w:ascii="Palatino Linotype" w:hAnsi="Palatino Linotype"/>
                <w:sz w:val="20"/>
                <w:szCs w:val="20"/>
              </w:rPr>
            </w:pPr>
            <w:r w:rsidRPr="00FD70A0">
              <w:rPr>
                <w:rFonts w:ascii="Palatino Linotype" w:hAnsi="Palatino Linotype"/>
                <w:sz w:val="20"/>
                <w:szCs w:val="20"/>
              </w:rPr>
              <w:t>15</w:t>
            </w:r>
          </w:p>
        </w:tc>
        <w:tc>
          <w:tcPr>
            <w:tcW w:w="2649" w:type="dxa"/>
          </w:tcPr>
          <w:p w:rsidR="00241A72" w:rsidRPr="00FD70A0" w:rsidRDefault="00241A72" w:rsidP="000B231F">
            <w:pPr>
              <w:rPr>
                <w:rFonts w:ascii="Palatino Linotype" w:hAnsi="Palatino Linotype"/>
                <w:i/>
                <w:sz w:val="20"/>
                <w:szCs w:val="20"/>
              </w:rPr>
            </w:pPr>
            <w:r w:rsidRPr="00FD70A0">
              <w:rPr>
                <w:rFonts w:ascii="Palatino Linotype" w:hAnsi="Palatino Linotype"/>
                <w:i/>
                <w:sz w:val="20"/>
                <w:szCs w:val="20"/>
              </w:rPr>
              <w:t>RSVP_CONFIRM</w:t>
            </w:r>
          </w:p>
        </w:tc>
        <w:tc>
          <w:tcPr>
            <w:tcW w:w="1136" w:type="dxa"/>
          </w:tcPr>
          <w:p w:rsidR="00241A72" w:rsidRPr="00FD70A0" w:rsidRDefault="00241A72" w:rsidP="000B231F">
            <w:pPr>
              <w:rPr>
                <w:rFonts w:ascii="Palatino Linotype" w:hAnsi="Palatino Linotype"/>
                <w:sz w:val="20"/>
                <w:szCs w:val="20"/>
              </w:rPr>
            </w:pPr>
            <w:r w:rsidRPr="00FD70A0">
              <w:rPr>
                <w:rFonts w:ascii="Palatino Linotype" w:hAnsi="Palatino Linotype"/>
                <w:sz w:val="20"/>
                <w:szCs w:val="20"/>
              </w:rPr>
              <w:t>2205</w:t>
            </w:r>
          </w:p>
        </w:tc>
      </w:tr>
      <w:tr w:rsidR="00241A72" w:rsidRPr="00FD70A0" w:rsidTr="000B231F">
        <w:trPr>
          <w:trHeight w:val="248"/>
        </w:trPr>
        <w:tc>
          <w:tcPr>
            <w:tcW w:w="1326" w:type="dxa"/>
          </w:tcPr>
          <w:p w:rsidR="00241A72" w:rsidRPr="00FD70A0" w:rsidRDefault="00241A72" w:rsidP="000B231F">
            <w:pPr>
              <w:jc w:val="center"/>
              <w:rPr>
                <w:rFonts w:ascii="Palatino Linotype" w:hAnsi="Palatino Linotype"/>
                <w:sz w:val="20"/>
                <w:szCs w:val="20"/>
              </w:rPr>
            </w:pPr>
            <w:r w:rsidRPr="00FD70A0">
              <w:rPr>
                <w:rFonts w:ascii="Palatino Linotype" w:hAnsi="Palatino Linotype"/>
                <w:sz w:val="20"/>
                <w:szCs w:val="20"/>
              </w:rPr>
              <w:t>7</w:t>
            </w:r>
          </w:p>
        </w:tc>
        <w:tc>
          <w:tcPr>
            <w:tcW w:w="2649" w:type="dxa"/>
          </w:tcPr>
          <w:p w:rsidR="00241A72" w:rsidRPr="00FD70A0" w:rsidRDefault="00241A72" w:rsidP="000B231F">
            <w:pPr>
              <w:rPr>
                <w:rFonts w:ascii="Palatino Linotype" w:hAnsi="Palatino Linotype"/>
                <w:i/>
                <w:sz w:val="20"/>
                <w:szCs w:val="20"/>
              </w:rPr>
            </w:pPr>
            <w:r w:rsidRPr="00FD70A0">
              <w:rPr>
                <w:rFonts w:ascii="Palatino Linotype" w:hAnsi="Palatino Linotype"/>
                <w:i/>
                <w:sz w:val="20"/>
                <w:szCs w:val="20"/>
              </w:rPr>
              <w:t>SCOPE</w:t>
            </w:r>
          </w:p>
        </w:tc>
        <w:tc>
          <w:tcPr>
            <w:tcW w:w="1136" w:type="dxa"/>
          </w:tcPr>
          <w:p w:rsidR="00241A72" w:rsidRPr="00FD70A0" w:rsidRDefault="00241A72" w:rsidP="000B231F">
            <w:pPr>
              <w:rPr>
                <w:rFonts w:ascii="Palatino Linotype" w:hAnsi="Palatino Linotype"/>
                <w:sz w:val="20"/>
                <w:szCs w:val="20"/>
              </w:rPr>
            </w:pPr>
            <w:r w:rsidRPr="00FD70A0">
              <w:rPr>
                <w:rFonts w:ascii="Palatino Linotype" w:hAnsi="Palatino Linotype"/>
                <w:sz w:val="20"/>
                <w:szCs w:val="20"/>
              </w:rPr>
              <w:t>2205</w:t>
            </w:r>
          </w:p>
        </w:tc>
      </w:tr>
      <w:tr w:rsidR="00241A72" w:rsidRPr="00FD70A0" w:rsidTr="000B231F">
        <w:trPr>
          <w:trHeight w:val="263"/>
        </w:trPr>
        <w:tc>
          <w:tcPr>
            <w:tcW w:w="1326" w:type="dxa"/>
          </w:tcPr>
          <w:p w:rsidR="00241A72" w:rsidRPr="00FD70A0" w:rsidRDefault="00241A72" w:rsidP="000B231F">
            <w:pPr>
              <w:jc w:val="center"/>
              <w:rPr>
                <w:rFonts w:ascii="Palatino Linotype" w:hAnsi="Palatino Linotype"/>
                <w:sz w:val="20"/>
                <w:szCs w:val="20"/>
              </w:rPr>
            </w:pPr>
            <w:r w:rsidRPr="00FD70A0">
              <w:rPr>
                <w:rFonts w:ascii="Palatino Linotype" w:hAnsi="Palatino Linotype"/>
                <w:sz w:val="20"/>
                <w:szCs w:val="20"/>
              </w:rPr>
              <w:t>14</w:t>
            </w:r>
          </w:p>
        </w:tc>
        <w:tc>
          <w:tcPr>
            <w:tcW w:w="2649" w:type="dxa"/>
          </w:tcPr>
          <w:p w:rsidR="00241A72" w:rsidRPr="00FD70A0" w:rsidRDefault="00241A72" w:rsidP="000B231F">
            <w:pPr>
              <w:rPr>
                <w:rFonts w:ascii="Palatino Linotype" w:hAnsi="Palatino Linotype"/>
                <w:i/>
                <w:sz w:val="20"/>
                <w:szCs w:val="20"/>
              </w:rPr>
            </w:pPr>
            <w:r w:rsidRPr="00FD70A0">
              <w:rPr>
                <w:rFonts w:ascii="Palatino Linotype" w:hAnsi="Palatino Linotype"/>
                <w:i/>
                <w:sz w:val="20"/>
                <w:szCs w:val="20"/>
              </w:rPr>
              <w:t>POLICY_DATA</w:t>
            </w:r>
          </w:p>
        </w:tc>
        <w:tc>
          <w:tcPr>
            <w:tcW w:w="1136" w:type="dxa"/>
          </w:tcPr>
          <w:p w:rsidR="00241A72" w:rsidRPr="00FD70A0" w:rsidRDefault="00241A72" w:rsidP="000B231F">
            <w:pPr>
              <w:rPr>
                <w:rFonts w:ascii="Palatino Linotype" w:hAnsi="Palatino Linotype"/>
                <w:sz w:val="20"/>
                <w:szCs w:val="20"/>
              </w:rPr>
            </w:pPr>
            <w:r w:rsidRPr="00FD70A0">
              <w:rPr>
                <w:rFonts w:ascii="Palatino Linotype" w:hAnsi="Palatino Linotype"/>
                <w:sz w:val="20"/>
                <w:szCs w:val="20"/>
              </w:rPr>
              <w:t>2205</w:t>
            </w:r>
          </w:p>
        </w:tc>
      </w:tr>
      <w:tr w:rsidR="00241A72" w:rsidRPr="00FD70A0" w:rsidTr="000B231F">
        <w:trPr>
          <w:trHeight w:val="263"/>
        </w:trPr>
        <w:tc>
          <w:tcPr>
            <w:tcW w:w="1326" w:type="dxa"/>
          </w:tcPr>
          <w:p w:rsidR="00241A72" w:rsidRPr="00FD70A0" w:rsidRDefault="00241A72" w:rsidP="000B231F">
            <w:pPr>
              <w:jc w:val="center"/>
              <w:rPr>
                <w:rFonts w:ascii="Palatino Linotype" w:hAnsi="Palatino Linotype"/>
                <w:sz w:val="20"/>
                <w:szCs w:val="20"/>
              </w:rPr>
            </w:pPr>
            <w:r w:rsidRPr="00FD70A0">
              <w:rPr>
                <w:rFonts w:ascii="Palatino Linotype" w:hAnsi="Palatino Linotype"/>
                <w:sz w:val="20"/>
                <w:szCs w:val="20"/>
              </w:rPr>
              <w:t>8</w:t>
            </w:r>
          </w:p>
        </w:tc>
        <w:tc>
          <w:tcPr>
            <w:tcW w:w="2649" w:type="dxa"/>
          </w:tcPr>
          <w:p w:rsidR="00241A72" w:rsidRPr="00FD70A0" w:rsidRDefault="00241A72" w:rsidP="000B231F">
            <w:pPr>
              <w:rPr>
                <w:rFonts w:ascii="Palatino Linotype" w:hAnsi="Palatino Linotype"/>
                <w:i/>
                <w:sz w:val="20"/>
                <w:szCs w:val="20"/>
              </w:rPr>
            </w:pPr>
            <w:r w:rsidRPr="00FD70A0">
              <w:rPr>
                <w:rFonts w:ascii="Palatino Linotype" w:hAnsi="Palatino Linotype"/>
                <w:i/>
                <w:sz w:val="20"/>
                <w:szCs w:val="20"/>
              </w:rPr>
              <w:t>STYLE</w:t>
            </w:r>
          </w:p>
        </w:tc>
        <w:tc>
          <w:tcPr>
            <w:tcW w:w="1136" w:type="dxa"/>
          </w:tcPr>
          <w:p w:rsidR="00241A72" w:rsidRPr="00FD70A0" w:rsidRDefault="00241A72" w:rsidP="000B231F">
            <w:pPr>
              <w:rPr>
                <w:rFonts w:ascii="Palatino Linotype" w:hAnsi="Palatino Linotype"/>
                <w:sz w:val="20"/>
                <w:szCs w:val="20"/>
              </w:rPr>
            </w:pPr>
            <w:r w:rsidRPr="00FD70A0">
              <w:rPr>
                <w:rFonts w:ascii="Palatino Linotype" w:hAnsi="Palatino Linotype"/>
                <w:sz w:val="20"/>
                <w:szCs w:val="20"/>
              </w:rPr>
              <w:t>2205</w:t>
            </w:r>
          </w:p>
        </w:tc>
      </w:tr>
      <w:tr w:rsidR="00241A72" w:rsidRPr="00FD70A0" w:rsidTr="000B231F">
        <w:trPr>
          <w:trHeight w:val="248"/>
        </w:trPr>
        <w:tc>
          <w:tcPr>
            <w:tcW w:w="1326" w:type="dxa"/>
          </w:tcPr>
          <w:p w:rsidR="00241A72" w:rsidRPr="00FD70A0" w:rsidRDefault="00241A72" w:rsidP="000B231F">
            <w:pPr>
              <w:jc w:val="center"/>
              <w:rPr>
                <w:rFonts w:ascii="Palatino Linotype" w:hAnsi="Palatino Linotype"/>
                <w:sz w:val="20"/>
                <w:szCs w:val="20"/>
              </w:rPr>
            </w:pPr>
            <w:r w:rsidRPr="00FD70A0">
              <w:rPr>
                <w:rFonts w:ascii="Palatino Linotype" w:hAnsi="Palatino Linotype"/>
                <w:sz w:val="20"/>
                <w:szCs w:val="20"/>
              </w:rPr>
              <w:t>9</w:t>
            </w:r>
          </w:p>
        </w:tc>
        <w:tc>
          <w:tcPr>
            <w:tcW w:w="2649" w:type="dxa"/>
          </w:tcPr>
          <w:p w:rsidR="00241A72" w:rsidRPr="00FD70A0" w:rsidRDefault="00241A72" w:rsidP="000B231F">
            <w:pPr>
              <w:rPr>
                <w:rFonts w:ascii="Palatino Linotype" w:hAnsi="Palatino Linotype"/>
                <w:i/>
                <w:sz w:val="20"/>
                <w:szCs w:val="20"/>
              </w:rPr>
            </w:pPr>
            <w:r w:rsidRPr="00FD70A0">
              <w:rPr>
                <w:rFonts w:ascii="Palatino Linotype" w:hAnsi="Palatino Linotype"/>
                <w:i/>
                <w:sz w:val="20"/>
                <w:szCs w:val="20"/>
              </w:rPr>
              <w:t>FLOWSPEC</w:t>
            </w:r>
          </w:p>
        </w:tc>
        <w:tc>
          <w:tcPr>
            <w:tcW w:w="1136" w:type="dxa"/>
          </w:tcPr>
          <w:p w:rsidR="00241A72" w:rsidRPr="00FD70A0" w:rsidRDefault="00241A72" w:rsidP="000B231F">
            <w:pPr>
              <w:rPr>
                <w:rFonts w:ascii="Palatino Linotype" w:hAnsi="Palatino Linotype"/>
                <w:sz w:val="20"/>
                <w:szCs w:val="20"/>
              </w:rPr>
            </w:pPr>
            <w:r w:rsidRPr="00FD70A0">
              <w:rPr>
                <w:rFonts w:ascii="Palatino Linotype" w:hAnsi="Palatino Linotype"/>
                <w:sz w:val="20"/>
                <w:szCs w:val="20"/>
              </w:rPr>
              <w:t>2205</w:t>
            </w:r>
          </w:p>
        </w:tc>
      </w:tr>
      <w:tr w:rsidR="00241A72" w:rsidRPr="00FD70A0" w:rsidTr="000B231F">
        <w:trPr>
          <w:trHeight w:val="263"/>
        </w:trPr>
        <w:tc>
          <w:tcPr>
            <w:tcW w:w="1326" w:type="dxa"/>
          </w:tcPr>
          <w:p w:rsidR="00241A72" w:rsidRPr="00FD70A0" w:rsidRDefault="00241A72" w:rsidP="000B231F">
            <w:pPr>
              <w:jc w:val="center"/>
              <w:rPr>
                <w:rFonts w:ascii="Palatino Linotype" w:hAnsi="Palatino Linotype"/>
                <w:sz w:val="20"/>
                <w:szCs w:val="20"/>
              </w:rPr>
            </w:pPr>
            <w:r w:rsidRPr="00FD70A0">
              <w:rPr>
                <w:rFonts w:ascii="Palatino Linotype" w:hAnsi="Palatino Linotype"/>
                <w:sz w:val="20"/>
                <w:szCs w:val="20"/>
              </w:rPr>
              <w:t>10</w:t>
            </w:r>
          </w:p>
        </w:tc>
        <w:tc>
          <w:tcPr>
            <w:tcW w:w="2649" w:type="dxa"/>
          </w:tcPr>
          <w:p w:rsidR="00241A72" w:rsidRPr="00FD70A0" w:rsidRDefault="00241A72" w:rsidP="000B231F">
            <w:pPr>
              <w:rPr>
                <w:rFonts w:ascii="Palatino Linotype" w:hAnsi="Palatino Linotype"/>
                <w:i/>
                <w:sz w:val="20"/>
                <w:szCs w:val="20"/>
              </w:rPr>
            </w:pPr>
            <w:r w:rsidRPr="00FD70A0">
              <w:rPr>
                <w:rFonts w:ascii="Palatino Linotype" w:hAnsi="Palatino Linotype"/>
                <w:i/>
                <w:sz w:val="20"/>
                <w:szCs w:val="20"/>
              </w:rPr>
              <w:t>FILTER_SPEC</w:t>
            </w:r>
          </w:p>
        </w:tc>
        <w:tc>
          <w:tcPr>
            <w:tcW w:w="1136" w:type="dxa"/>
          </w:tcPr>
          <w:p w:rsidR="00241A72" w:rsidRPr="00FD70A0" w:rsidRDefault="00241A72" w:rsidP="000B231F">
            <w:pPr>
              <w:rPr>
                <w:rFonts w:ascii="Palatino Linotype" w:hAnsi="Palatino Linotype"/>
                <w:sz w:val="20"/>
                <w:szCs w:val="20"/>
              </w:rPr>
            </w:pPr>
            <w:r w:rsidRPr="00FD70A0">
              <w:rPr>
                <w:rFonts w:ascii="Palatino Linotype" w:hAnsi="Palatino Linotype"/>
                <w:sz w:val="20"/>
                <w:szCs w:val="20"/>
              </w:rPr>
              <w:t>2205</w:t>
            </w:r>
          </w:p>
        </w:tc>
      </w:tr>
      <w:tr w:rsidR="00241A72" w:rsidRPr="00FD70A0" w:rsidTr="000B231F">
        <w:trPr>
          <w:trHeight w:val="246"/>
        </w:trPr>
        <w:tc>
          <w:tcPr>
            <w:tcW w:w="1326" w:type="dxa"/>
          </w:tcPr>
          <w:p w:rsidR="00241A72" w:rsidRPr="00FD70A0" w:rsidRDefault="00241A72" w:rsidP="000B231F">
            <w:pPr>
              <w:jc w:val="center"/>
              <w:rPr>
                <w:rFonts w:ascii="Palatino Linotype" w:hAnsi="Palatino Linotype"/>
                <w:sz w:val="20"/>
                <w:szCs w:val="20"/>
              </w:rPr>
            </w:pPr>
            <w:r w:rsidRPr="00FD70A0">
              <w:rPr>
                <w:rFonts w:ascii="Palatino Linotype" w:hAnsi="Palatino Linotype"/>
                <w:sz w:val="20"/>
                <w:szCs w:val="20"/>
              </w:rPr>
              <w:t>16</w:t>
            </w:r>
          </w:p>
        </w:tc>
        <w:tc>
          <w:tcPr>
            <w:tcW w:w="2649" w:type="dxa"/>
          </w:tcPr>
          <w:p w:rsidR="00241A72" w:rsidRPr="00FD70A0" w:rsidRDefault="00241A72" w:rsidP="000B231F">
            <w:pPr>
              <w:rPr>
                <w:rFonts w:ascii="Palatino Linotype" w:hAnsi="Palatino Linotype"/>
                <w:i/>
                <w:sz w:val="20"/>
                <w:szCs w:val="20"/>
              </w:rPr>
            </w:pPr>
            <w:r w:rsidRPr="00FD70A0">
              <w:rPr>
                <w:rFonts w:ascii="Palatino Linotype" w:hAnsi="Palatino Linotype"/>
                <w:i/>
                <w:sz w:val="20"/>
                <w:szCs w:val="20"/>
              </w:rPr>
              <w:t xml:space="preserve">LABEL </w:t>
            </w:r>
          </w:p>
        </w:tc>
        <w:tc>
          <w:tcPr>
            <w:tcW w:w="1136" w:type="dxa"/>
          </w:tcPr>
          <w:p w:rsidR="00241A72" w:rsidRPr="00FD70A0" w:rsidRDefault="00241A72" w:rsidP="000B231F">
            <w:pPr>
              <w:rPr>
                <w:rFonts w:ascii="Palatino Linotype" w:hAnsi="Palatino Linotype"/>
                <w:sz w:val="20"/>
                <w:szCs w:val="20"/>
              </w:rPr>
            </w:pPr>
            <w:r w:rsidRPr="00FD70A0">
              <w:rPr>
                <w:rFonts w:ascii="Palatino Linotype" w:hAnsi="Palatino Linotype"/>
                <w:sz w:val="20"/>
                <w:szCs w:val="20"/>
              </w:rPr>
              <w:t>3209</w:t>
            </w:r>
          </w:p>
        </w:tc>
      </w:tr>
      <w:tr w:rsidR="00241A72" w:rsidRPr="00FD70A0" w:rsidTr="000B231F">
        <w:trPr>
          <w:trHeight w:val="248"/>
        </w:trPr>
        <w:tc>
          <w:tcPr>
            <w:tcW w:w="1326" w:type="dxa"/>
          </w:tcPr>
          <w:p w:rsidR="00241A72" w:rsidRPr="00FD70A0" w:rsidRDefault="00241A72" w:rsidP="000B231F">
            <w:pPr>
              <w:jc w:val="center"/>
              <w:rPr>
                <w:rFonts w:ascii="Palatino Linotype" w:hAnsi="Palatino Linotype"/>
                <w:sz w:val="20"/>
                <w:szCs w:val="20"/>
              </w:rPr>
            </w:pPr>
            <w:r w:rsidRPr="00FD70A0">
              <w:rPr>
                <w:rFonts w:ascii="Palatino Linotype" w:hAnsi="Palatino Linotype"/>
                <w:sz w:val="20"/>
                <w:szCs w:val="20"/>
              </w:rPr>
              <w:t>21</w:t>
            </w:r>
          </w:p>
        </w:tc>
        <w:tc>
          <w:tcPr>
            <w:tcW w:w="2649" w:type="dxa"/>
          </w:tcPr>
          <w:p w:rsidR="00241A72" w:rsidRPr="00FD70A0" w:rsidRDefault="00241A72" w:rsidP="000B231F">
            <w:pPr>
              <w:rPr>
                <w:rFonts w:ascii="Palatino Linotype" w:hAnsi="Palatino Linotype"/>
                <w:i/>
                <w:sz w:val="20"/>
                <w:szCs w:val="20"/>
              </w:rPr>
            </w:pPr>
            <w:r w:rsidRPr="00FD70A0">
              <w:rPr>
                <w:rFonts w:ascii="Palatino Linotype" w:hAnsi="Palatino Linotype"/>
                <w:i/>
                <w:sz w:val="20"/>
                <w:szCs w:val="20"/>
              </w:rPr>
              <w:t>RECORD_ROUTE</w:t>
            </w:r>
          </w:p>
        </w:tc>
        <w:tc>
          <w:tcPr>
            <w:tcW w:w="1136" w:type="dxa"/>
          </w:tcPr>
          <w:p w:rsidR="00241A72" w:rsidRPr="00FD70A0" w:rsidRDefault="00241A72" w:rsidP="000B231F">
            <w:pPr>
              <w:rPr>
                <w:rFonts w:ascii="Palatino Linotype" w:hAnsi="Palatino Linotype"/>
                <w:sz w:val="20"/>
                <w:szCs w:val="20"/>
              </w:rPr>
            </w:pPr>
            <w:r w:rsidRPr="00FD70A0">
              <w:rPr>
                <w:rFonts w:ascii="Palatino Linotype" w:hAnsi="Palatino Linotype"/>
                <w:sz w:val="20"/>
                <w:szCs w:val="20"/>
              </w:rPr>
              <w:t>3209</w:t>
            </w:r>
          </w:p>
        </w:tc>
      </w:tr>
    </w:tbl>
    <w:p w:rsidR="00241A72" w:rsidRPr="00FD70A0" w:rsidRDefault="00241A72" w:rsidP="00241A72">
      <w:pPr>
        <w:spacing w:after="0" w:line="240" w:lineRule="auto"/>
        <w:ind w:left="286"/>
        <w:rPr>
          <w:rFonts w:ascii="Palatino Linotype" w:hAnsi="Palatino Linotype"/>
          <w:sz w:val="20"/>
          <w:szCs w:val="20"/>
        </w:rPr>
      </w:pPr>
    </w:p>
    <w:p w:rsidR="00241A72" w:rsidRPr="00FD70A0" w:rsidRDefault="00241A72" w:rsidP="00241A72">
      <w:pPr>
        <w:spacing w:after="0" w:line="240" w:lineRule="auto"/>
        <w:ind w:left="286"/>
        <w:rPr>
          <w:rFonts w:ascii="Palatino Linotype" w:hAnsi="Palatino Linotype"/>
          <w:sz w:val="20"/>
          <w:szCs w:val="20"/>
        </w:rPr>
      </w:pPr>
    </w:p>
    <w:p w:rsidR="00241A72" w:rsidRPr="00FD70A0" w:rsidRDefault="00241A72" w:rsidP="00241A72">
      <w:pPr>
        <w:spacing w:after="0" w:line="240" w:lineRule="auto"/>
        <w:ind w:left="286"/>
        <w:rPr>
          <w:rFonts w:ascii="Palatino Linotype" w:hAnsi="Palatino Linotype"/>
          <w:sz w:val="20"/>
          <w:szCs w:val="20"/>
        </w:rPr>
      </w:pPr>
    </w:p>
    <w:p w:rsidR="00241A72" w:rsidRPr="00FD70A0" w:rsidRDefault="00241A72" w:rsidP="00241A72">
      <w:pPr>
        <w:spacing w:after="0" w:line="240" w:lineRule="auto"/>
        <w:ind w:left="286"/>
        <w:rPr>
          <w:rFonts w:ascii="Palatino Linotype" w:hAnsi="Palatino Linotype"/>
          <w:sz w:val="20"/>
          <w:szCs w:val="20"/>
        </w:rPr>
      </w:pPr>
    </w:p>
    <w:p w:rsidR="00241A72" w:rsidRPr="00FD70A0" w:rsidRDefault="00241A72" w:rsidP="00241A72">
      <w:pPr>
        <w:spacing w:after="0" w:line="240" w:lineRule="auto"/>
        <w:ind w:left="286"/>
        <w:rPr>
          <w:rFonts w:ascii="Palatino Linotype" w:hAnsi="Palatino Linotype"/>
          <w:sz w:val="20"/>
          <w:szCs w:val="20"/>
        </w:rPr>
      </w:pPr>
    </w:p>
    <w:p w:rsidR="00241A72" w:rsidRPr="00FD70A0" w:rsidRDefault="00241A72" w:rsidP="00241A72">
      <w:pPr>
        <w:spacing w:after="0" w:line="240" w:lineRule="auto"/>
        <w:ind w:left="286"/>
        <w:rPr>
          <w:rFonts w:ascii="Palatino Linotype" w:hAnsi="Palatino Linotype"/>
          <w:sz w:val="20"/>
          <w:szCs w:val="20"/>
        </w:rPr>
      </w:pPr>
    </w:p>
    <w:p w:rsidR="00241A72" w:rsidRPr="00FD70A0" w:rsidRDefault="00241A72" w:rsidP="00241A72">
      <w:pPr>
        <w:spacing w:after="0" w:line="240" w:lineRule="auto"/>
        <w:ind w:left="286"/>
        <w:rPr>
          <w:rFonts w:ascii="Palatino Linotype" w:hAnsi="Palatino Linotype"/>
          <w:sz w:val="20"/>
          <w:szCs w:val="20"/>
        </w:rPr>
      </w:pPr>
    </w:p>
    <w:p w:rsidR="00241A72" w:rsidRPr="00FD70A0" w:rsidRDefault="00241A72" w:rsidP="00241A72">
      <w:pPr>
        <w:spacing w:after="0" w:line="240" w:lineRule="auto"/>
        <w:ind w:left="286"/>
        <w:rPr>
          <w:rFonts w:ascii="Palatino Linotype" w:hAnsi="Palatino Linotype"/>
          <w:sz w:val="20"/>
          <w:szCs w:val="20"/>
        </w:rPr>
      </w:pPr>
    </w:p>
    <w:p w:rsidR="00241A72" w:rsidRPr="00FD70A0" w:rsidRDefault="00241A72" w:rsidP="00241A72">
      <w:pPr>
        <w:spacing w:after="0" w:line="240" w:lineRule="auto"/>
        <w:ind w:left="286"/>
        <w:rPr>
          <w:rFonts w:ascii="Palatino Linotype" w:hAnsi="Palatino Linotype"/>
          <w:sz w:val="20"/>
          <w:szCs w:val="20"/>
        </w:rPr>
      </w:pPr>
    </w:p>
    <w:p w:rsidR="00241A72" w:rsidRPr="00FD70A0" w:rsidRDefault="00241A72" w:rsidP="00241A72">
      <w:pPr>
        <w:spacing w:after="0" w:line="240" w:lineRule="auto"/>
        <w:ind w:left="286"/>
        <w:rPr>
          <w:rFonts w:ascii="Palatino Linotype" w:hAnsi="Palatino Linotype"/>
          <w:sz w:val="20"/>
          <w:szCs w:val="20"/>
        </w:rPr>
      </w:pPr>
    </w:p>
    <w:p w:rsidR="00241A72" w:rsidRPr="00FD70A0" w:rsidRDefault="00241A72" w:rsidP="00241A72">
      <w:pPr>
        <w:spacing w:after="0" w:line="240" w:lineRule="auto"/>
        <w:ind w:left="286"/>
        <w:rPr>
          <w:rFonts w:ascii="Palatino Linotype" w:hAnsi="Palatino Linotype"/>
          <w:sz w:val="20"/>
          <w:szCs w:val="20"/>
        </w:rPr>
      </w:pPr>
    </w:p>
    <w:p w:rsidR="00241A72" w:rsidRPr="00FD70A0" w:rsidRDefault="00241A72" w:rsidP="00241A72">
      <w:pPr>
        <w:spacing w:after="0" w:line="240" w:lineRule="auto"/>
        <w:ind w:left="286"/>
        <w:rPr>
          <w:rFonts w:ascii="Palatino Linotype" w:hAnsi="Palatino Linotype"/>
          <w:sz w:val="20"/>
          <w:szCs w:val="20"/>
        </w:rPr>
      </w:pPr>
    </w:p>
    <w:p w:rsidR="00241A72" w:rsidRPr="00FD70A0" w:rsidRDefault="00241A72" w:rsidP="00241A72">
      <w:pPr>
        <w:spacing w:after="0" w:line="240" w:lineRule="auto"/>
        <w:ind w:left="286"/>
        <w:rPr>
          <w:rFonts w:ascii="Palatino Linotype" w:hAnsi="Palatino Linotype"/>
          <w:sz w:val="20"/>
          <w:szCs w:val="20"/>
        </w:rPr>
      </w:pPr>
    </w:p>
    <w:p w:rsidR="00241A72" w:rsidRPr="00FD70A0" w:rsidRDefault="00241A72" w:rsidP="00241A72">
      <w:pPr>
        <w:spacing w:after="0" w:line="240" w:lineRule="auto"/>
        <w:ind w:left="286"/>
        <w:rPr>
          <w:rFonts w:ascii="Palatino Linotype" w:hAnsi="Palatino Linotype"/>
          <w:sz w:val="20"/>
          <w:szCs w:val="20"/>
        </w:rPr>
      </w:pPr>
    </w:p>
    <w:p w:rsidR="00241A72" w:rsidRDefault="00241A72" w:rsidP="00241A72">
      <w:pPr>
        <w:spacing w:after="0" w:line="240" w:lineRule="auto"/>
        <w:rPr>
          <w:rFonts w:ascii="Palatino Linotype" w:hAnsi="Palatino Linotype"/>
          <w:sz w:val="20"/>
          <w:szCs w:val="20"/>
        </w:rPr>
      </w:pPr>
    </w:p>
    <w:p w:rsidR="00241A72" w:rsidRPr="00FD70A0" w:rsidRDefault="00241A72" w:rsidP="00241A72">
      <w:pPr>
        <w:spacing w:after="0" w:line="240" w:lineRule="auto"/>
        <w:rPr>
          <w:rFonts w:ascii="Palatino Linotype" w:hAnsi="Palatino Linotype"/>
          <w:sz w:val="20"/>
          <w:szCs w:val="20"/>
        </w:rPr>
      </w:pPr>
    </w:p>
    <w:p w:rsidR="00BE2FE0" w:rsidRDefault="00BE2FE0" w:rsidP="00241A72">
      <w:pPr>
        <w:tabs>
          <w:tab w:val="left" w:pos="100"/>
        </w:tabs>
        <w:spacing w:after="0" w:line="240" w:lineRule="auto"/>
        <w:ind w:right="-5"/>
        <w:jc w:val="center"/>
        <w:rPr>
          <w:rFonts w:ascii="Palatino Linotype" w:eastAsia="Arial" w:hAnsi="Palatino Linotype" w:cs="Arial"/>
          <w:b/>
          <w:sz w:val="20"/>
          <w:szCs w:val="20"/>
        </w:rPr>
      </w:pPr>
    </w:p>
    <w:p w:rsidR="00BE2FE0" w:rsidRDefault="00BE2FE0" w:rsidP="00241A72">
      <w:pPr>
        <w:tabs>
          <w:tab w:val="left" w:pos="100"/>
        </w:tabs>
        <w:spacing w:after="0" w:line="240" w:lineRule="auto"/>
        <w:ind w:right="-5"/>
        <w:jc w:val="center"/>
        <w:rPr>
          <w:rFonts w:ascii="Palatino Linotype" w:eastAsia="Arial" w:hAnsi="Palatino Linotype" w:cs="Arial"/>
          <w:b/>
          <w:sz w:val="20"/>
          <w:szCs w:val="20"/>
        </w:rPr>
      </w:pPr>
    </w:p>
    <w:p w:rsidR="00BE2FE0" w:rsidRDefault="00BE2FE0" w:rsidP="00241A72">
      <w:pPr>
        <w:tabs>
          <w:tab w:val="left" w:pos="100"/>
        </w:tabs>
        <w:spacing w:after="0" w:line="240" w:lineRule="auto"/>
        <w:ind w:right="-5"/>
        <w:jc w:val="center"/>
        <w:rPr>
          <w:rFonts w:ascii="Palatino Linotype" w:eastAsia="Arial" w:hAnsi="Palatino Linotype" w:cs="Arial"/>
          <w:b/>
          <w:sz w:val="20"/>
          <w:szCs w:val="20"/>
        </w:rPr>
      </w:pPr>
    </w:p>
    <w:p w:rsidR="00BE2FE0" w:rsidRDefault="00BE2FE0" w:rsidP="00241A72">
      <w:pPr>
        <w:tabs>
          <w:tab w:val="left" w:pos="100"/>
        </w:tabs>
        <w:spacing w:after="0" w:line="240" w:lineRule="auto"/>
        <w:ind w:right="-5"/>
        <w:jc w:val="center"/>
        <w:rPr>
          <w:rFonts w:ascii="Palatino Linotype" w:eastAsia="Arial" w:hAnsi="Palatino Linotype" w:cs="Arial"/>
          <w:b/>
          <w:sz w:val="20"/>
          <w:szCs w:val="20"/>
        </w:rPr>
      </w:pPr>
    </w:p>
    <w:p w:rsidR="00BE2FE0" w:rsidRDefault="00BE2FE0" w:rsidP="00241A72">
      <w:pPr>
        <w:tabs>
          <w:tab w:val="left" w:pos="100"/>
        </w:tabs>
        <w:spacing w:after="0" w:line="240" w:lineRule="auto"/>
        <w:ind w:right="-5"/>
        <w:jc w:val="center"/>
        <w:rPr>
          <w:rFonts w:ascii="Palatino Linotype" w:eastAsia="Arial" w:hAnsi="Palatino Linotype" w:cs="Arial"/>
          <w:b/>
          <w:sz w:val="20"/>
          <w:szCs w:val="20"/>
        </w:rPr>
      </w:pPr>
    </w:p>
    <w:p w:rsidR="00BE2FE0" w:rsidRDefault="00BE2FE0" w:rsidP="00241A72">
      <w:pPr>
        <w:tabs>
          <w:tab w:val="left" w:pos="100"/>
        </w:tabs>
        <w:spacing w:after="0" w:line="240" w:lineRule="auto"/>
        <w:ind w:right="-5"/>
        <w:jc w:val="center"/>
        <w:rPr>
          <w:rFonts w:ascii="Palatino Linotype" w:eastAsia="Arial" w:hAnsi="Palatino Linotype" w:cs="Arial"/>
          <w:b/>
          <w:sz w:val="20"/>
          <w:szCs w:val="20"/>
        </w:rPr>
      </w:pPr>
    </w:p>
    <w:p w:rsidR="00BE2FE0" w:rsidRDefault="00BE2FE0" w:rsidP="00241A72">
      <w:pPr>
        <w:tabs>
          <w:tab w:val="left" w:pos="100"/>
        </w:tabs>
        <w:spacing w:after="0" w:line="240" w:lineRule="auto"/>
        <w:ind w:right="-5"/>
        <w:jc w:val="center"/>
        <w:rPr>
          <w:rFonts w:ascii="Palatino Linotype" w:eastAsia="Arial" w:hAnsi="Palatino Linotype" w:cs="Arial"/>
          <w:b/>
          <w:sz w:val="20"/>
          <w:szCs w:val="20"/>
        </w:rPr>
      </w:pPr>
    </w:p>
    <w:p w:rsidR="00BE2FE0" w:rsidRDefault="00BE2FE0" w:rsidP="00241A72">
      <w:pPr>
        <w:tabs>
          <w:tab w:val="left" w:pos="100"/>
        </w:tabs>
        <w:spacing w:after="0" w:line="240" w:lineRule="auto"/>
        <w:ind w:right="-5"/>
        <w:jc w:val="center"/>
        <w:rPr>
          <w:rFonts w:ascii="Palatino Linotype" w:eastAsia="Arial" w:hAnsi="Palatino Linotype" w:cs="Arial"/>
          <w:b/>
          <w:sz w:val="20"/>
          <w:szCs w:val="20"/>
        </w:rPr>
      </w:pPr>
    </w:p>
    <w:p w:rsidR="00BE2FE0" w:rsidRDefault="00BE2FE0" w:rsidP="00241A72">
      <w:pPr>
        <w:tabs>
          <w:tab w:val="left" w:pos="100"/>
        </w:tabs>
        <w:spacing w:after="0" w:line="240" w:lineRule="auto"/>
        <w:ind w:right="-5"/>
        <w:jc w:val="center"/>
        <w:rPr>
          <w:rFonts w:ascii="Palatino Linotype" w:eastAsia="Arial" w:hAnsi="Palatino Linotype" w:cs="Arial"/>
          <w:b/>
          <w:sz w:val="20"/>
          <w:szCs w:val="20"/>
        </w:rPr>
      </w:pPr>
    </w:p>
    <w:p w:rsidR="00BE2FE0" w:rsidRDefault="00BE2FE0" w:rsidP="00241A72">
      <w:pPr>
        <w:tabs>
          <w:tab w:val="left" w:pos="100"/>
        </w:tabs>
        <w:spacing w:after="0" w:line="240" w:lineRule="auto"/>
        <w:ind w:right="-5"/>
        <w:jc w:val="center"/>
        <w:rPr>
          <w:rFonts w:ascii="Palatino Linotype" w:eastAsia="Arial" w:hAnsi="Palatino Linotype" w:cs="Arial"/>
          <w:b/>
          <w:sz w:val="20"/>
          <w:szCs w:val="20"/>
        </w:rPr>
      </w:pPr>
    </w:p>
    <w:p w:rsidR="00BE2FE0" w:rsidRDefault="00BE2FE0" w:rsidP="00241A72">
      <w:pPr>
        <w:tabs>
          <w:tab w:val="left" w:pos="100"/>
        </w:tabs>
        <w:spacing w:after="0" w:line="240" w:lineRule="auto"/>
        <w:ind w:right="-5"/>
        <w:jc w:val="center"/>
        <w:rPr>
          <w:rFonts w:ascii="Palatino Linotype" w:eastAsia="Arial" w:hAnsi="Palatino Linotype" w:cs="Arial"/>
          <w:b/>
          <w:sz w:val="20"/>
          <w:szCs w:val="20"/>
        </w:rPr>
      </w:pPr>
    </w:p>
    <w:p w:rsidR="00BE2FE0" w:rsidRDefault="00BE2FE0" w:rsidP="00241A72">
      <w:pPr>
        <w:tabs>
          <w:tab w:val="left" w:pos="100"/>
        </w:tabs>
        <w:spacing w:after="0" w:line="240" w:lineRule="auto"/>
        <w:ind w:right="-5"/>
        <w:jc w:val="center"/>
        <w:rPr>
          <w:rFonts w:ascii="Palatino Linotype" w:eastAsia="Arial" w:hAnsi="Palatino Linotype" w:cs="Arial"/>
          <w:b/>
          <w:sz w:val="20"/>
          <w:szCs w:val="20"/>
        </w:rPr>
      </w:pPr>
    </w:p>
    <w:p w:rsidR="00241A72" w:rsidRDefault="00241A72" w:rsidP="00241A72">
      <w:pPr>
        <w:tabs>
          <w:tab w:val="left" w:pos="100"/>
        </w:tabs>
        <w:spacing w:after="0" w:line="240" w:lineRule="auto"/>
        <w:ind w:right="-5"/>
        <w:jc w:val="center"/>
        <w:rPr>
          <w:rFonts w:ascii="Palatino Linotype" w:eastAsia="Arial" w:hAnsi="Palatino Linotype" w:cs="Arial"/>
          <w:b/>
          <w:sz w:val="20"/>
          <w:szCs w:val="20"/>
        </w:rPr>
      </w:pPr>
      <w:r w:rsidRPr="00875B44">
        <w:rPr>
          <w:rFonts w:ascii="Palatino Linotype" w:eastAsia="Arial" w:hAnsi="Palatino Linotype" w:cs="Arial"/>
          <w:b/>
          <w:sz w:val="20"/>
          <w:szCs w:val="20"/>
        </w:rPr>
        <w:t>Figura</w:t>
      </w:r>
      <w:r>
        <w:rPr>
          <w:rFonts w:ascii="Palatino Linotype" w:eastAsia="Arial" w:hAnsi="Palatino Linotype" w:cs="Arial"/>
          <w:b/>
          <w:sz w:val="20"/>
          <w:szCs w:val="20"/>
        </w:rPr>
        <w:t xml:space="preserve"> </w:t>
      </w:r>
      <w:r w:rsidRPr="00875B44">
        <w:rPr>
          <w:rFonts w:ascii="Palatino Linotype" w:eastAsia="Arial" w:hAnsi="Palatino Linotype" w:cs="Arial"/>
          <w:b/>
          <w:sz w:val="20"/>
          <w:szCs w:val="20"/>
        </w:rPr>
        <w:t xml:space="preserve">16 - Objetos das mensagens RSVP-TE </w:t>
      </w:r>
      <w:r w:rsidRPr="00875B44">
        <w:rPr>
          <w:rFonts w:ascii="Palatino Linotype" w:eastAsia="Arial" w:hAnsi="Palatino Linotype" w:cs="Arial"/>
          <w:b/>
          <w:iCs/>
          <w:sz w:val="20"/>
          <w:szCs w:val="20"/>
        </w:rPr>
        <w:t>Resv</w:t>
      </w:r>
      <w:r w:rsidRPr="00875B44">
        <w:rPr>
          <w:rFonts w:ascii="Palatino Linotype" w:eastAsia="Arial" w:hAnsi="Palatino Linotype" w:cs="Arial"/>
          <w:b/>
          <w:sz w:val="20"/>
          <w:szCs w:val="20"/>
        </w:rPr>
        <w:t>.</w:t>
      </w:r>
    </w:p>
    <w:p w:rsidR="00241A72" w:rsidRPr="007929E0" w:rsidRDefault="00241A72" w:rsidP="00241A72">
      <w:pPr>
        <w:tabs>
          <w:tab w:val="left" w:pos="100"/>
        </w:tabs>
        <w:spacing w:after="0" w:line="240" w:lineRule="auto"/>
        <w:ind w:right="-5"/>
        <w:jc w:val="center"/>
        <w:rPr>
          <w:rFonts w:ascii="Palatino Linotype" w:hAnsi="Palatino Linotype"/>
        </w:rPr>
      </w:pPr>
    </w:p>
    <w:p w:rsidR="00241A72" w:rsidRPr="00875B44" w:rsidRDefault="00E53131" w:rsidP="00241A72">
      <w:pPr>
        <w:tabs>
          <w:tab w:val="left" w:pos="0"/>
          <w:tab w:val="left" w:pos="100"/>
          <w:tab w:val="center" w:pos="3405"/>
        </w:tabs>
        <w:spacing w:after="0" w:line="240" w:lineRule="auto"/>
        <w:ind w:right="-5"/>
        <w:jc w:val="both"/>
        <w:rPr>
          <w:rFonts w:ascii="Palatino Linotype" w:hAnsi="Palatino Linotype"/>
          <w:b/>
          <w:sz w:val="24"/>
          <w:szCs w:val="24"/>
        </w:rPr>
      </w:pPr>
      <w:r>
        <w:rPr>
          <w:rFonts w:ascii="Palatino Linotype" w:hAnsi="Palatino Linotype"/>
          <w:b/>
          <w:sz w:val="24"/>
          <w:szCs w:val="24"/>
        </w:rPr>
        <w:t>7</w:t>
      </w:r>
      <w:r w:rsidR="00241A72" w:rsidRPr="00875B44">
        <w:rPr>
          <w:rFonts w:ascii="Palatino Linotype" w:hAnsi="Palatino Linotype"/>
          <w:b/>
          <w:sz w:val="24"/>
          <w:szCs w:val="24"/>
        </w:rPr>
        <w:t>.2.4.1 – Objetos Legados do RSVP</w:t>
      </w:r>
    </w:p>
    <w:p w:rsidR="00241A72" w:rsidRPr="00875B44" w:rsidRDefault="00241A72" w:rsidP="00241A72">
      <w:pPr>
        <w:tabs>
          <w:tab w:val="left" w:pos="100"/>
          <w:tab w:val="left" w:pos="452"/>
          <w:tab w:val="center" w:pos="3405"/>
        </w:tabs>
        <w:spacing w:after="0" w:line="240" w:lineRule="auto"/>
        <w:ind w:right="-5"/>
        <w:jc w:val="both"/>
        <w:rPr>
          <w:rFonts w:ascii="Palatino Linotype" w:hAnsi="Palatino Linotype"/>
          <w:sz w:val="24"/>
          <w:szCs w:val="24"/>
        </w:rPr>
      </w:pPr>
    </w:p>
    <w:p w:rsidR="00241A72" w:rsidRPr="00875B44" w:rsidRDefault="00241A72" w:rsidP="00241A72">
      <w:pPr>
        <w:tabs>
          <w:tab w:val="left" w:pos="100"/>
          <w:tab w:val="left" w:pos="452"/>
          <w:tab w:val="center" w:pos="3405"/>
        </w:tabs>
        <w:spacing w:after="0" w:line="240" w:lineRule="auto"/>
        <w:ind w:right="-5" w:firstLine="284"/>
        <w:jc w:val="both"/>
        <w:rPr>
          <w:rFonts w:ascii="Palatino Linotype" w:hAnsi="Palatino Linotype"/>
          <w:sz w:val="24"/>
          <w:szCs w:val="24"/>
        </w:rPr>
      </w:pPr>
      <w:r w:rsidRPr="00875B44">
        <w:rPr>
          <w:rFonts w:ascii="Palatino Linotype" w:hAnsi="Palatino Linotype"/>
          <w:sz w:val="24"/>
          <w:szCs w:val="24"/>
        </w:rPr>
        <w:t xml:space="preserve">Abordaremos, a seguir, os objetos legados do RSVP que são utilizados nas mensagens </w:t>
      </w:r>
      <w:r w:rsidRPr="007A7943">
        <w:rPr>
          <w:rFonts w:ascii="Palatino Linotype" w:hAnsi="Palatino Linotype"/>
          <w:i/>
          <w:sz w:val="24"/>
          <w:szCs w:val="24"/>
        </w:rPr>
        <w:t>RSVP-TE Resv</w:t>
      </w:r>
      <w:r w:rsidRPr="00875B44">
        <w:rPr>
          <w:rFonts w:ascii="Palatino Linotype" w:hAnsi="Palatino Linotype"/>
          <w:sz w:val="24"/>
          <w:szCs w:val="24"/>
        </w:rPr>
        <w:t xml:space="preserve"> e que não são comuns </w:t>
      </w:r>
      <w:r w:rsidRPr="00875B44">
        <w:rPr>
          <w:rFonts w:ascii="Palatino Linotype" w:hAnsi="Palatino Linotype"/>
          <w:sz w:val="24"/>
          <w:szCs w:val="24"/>
        </w:rPr>
        <w:lastRenderedPageBreak/>
        <w:t>às mensagens</w:t>
      </w:r>
      <w:r>
        <w:rPr>
          <w:rFonts w:ascii="Palatino Linotype" w:hAnsi="Palatino Linotype"/>
          <w:sz w:val="24"/>
          <w:szCs w:val="24"/>
        </w:rPr>
        <w:t xml:space="preserve"> </w:t>
      </w:r>
      <w:r w:rsidRPr="007A7943">
        <w:rPr>
          <w:rFonts w:ascii="Palatino Linotype" w:hAnsi="Palatino Linotype"/>
          <w:i/>
          <w:sz w:val="24"/>
          <w:szCs w:val="24"/>
        </w:rPr>
        <w:t>RSVP</w:t>
      </w:r>
      <w:r>
        <w:rPr>
          <w:rFonts w:ascii="Palatino Linotype" w:hAnsi="Palatino Linotype"/>
          <w:i/>
          <w:sz w:val="24"/>
          <w:szCs w:val="24"/>
        </w:rPr>
        <w:t xml:space="preserve"> </w:t>
      </w:r>
      <w:r w:rsidRPr="00875B44">
        <w:rPr>
          <w:rFonts w:ascii="Palatino Linotype" w:hAnsi="Palatino Linotype"/>
          <w:i/>
          <w:sz w:val="24"/>
          <w:szCs w:val="24"/>
        </w:rPr>
        <w:t>Path</w:t>
      </w:r>
      <w:r w:rsidRPr="00875B44">
        <w:rPr>
          <w:rFonts w:ascii="Palatino Linotype" w:hAnsi="Palatino Linotype"/>
          <w:sz w:val="24"/>
          <w:szCs w:val="24"/>
        </w:rPr>
        <w:t>. Esses objetos comuns foram já abordados nos subitens anteriores.</w:t>
      </w:r>
    </w:p>
    <w:p w:rsidR="00241A72" w:rsidRDefault="00241A72" w:rsidP="00241A72">
      <w:pPr>
        <w:tabs>
          <w:tab w:val="left" w:pos="100"/>
          <w:tab w:val="left" w:pos="452"/>
          <w:tab w:val="center" w:pos="3405"/>
        </w:tabs>
        <w:spacing w:after="0" w:line="240" w:lineRule="auto"/>
        <w:ind w:right="-5" w:firstLine="284"/>
        <w:jc w:val="both"/>
        <w:rPr>
          <w:rFonts w:ascii="Palatino Linotype" w:hAnsi="Palatino Linotype"/>
          <w:i/>
          <w:sz w:val="24"/>
          <w:szCs w:val="24"/>
        </w:rPr>
      </w:pPr>
      <w:r w:rsidRPr="00875B44">
        <w:rPr>
          <w:rFonts w:ascii="Palatino Linotype" w:hAnsi="Palatino Linotype"/>
          <w:sz w:val="24"/>
          <w:szCs w:val="24"/>
        </w:rPr>
        <w:t xml:space="preserve">Dentre os objetos legados do RSVP utilizados nas mensagens </w:t>
      </w:r>
      <w:r w:rsidRPr="007A7943">
        <w:rPr>
          <w:rFonts w:ascii="Palatino Linotype" w:hAnsi="Palatino Linotype"/>
          <w:i/>
          <w:sz w:val="24"/>
          <w:szCs w:val="24"/>
        </w:rPr>
        <w:t>RSVP-TE Resv</w:t>
      </w:r>
      <w:r w:rsidRPr="00875B44">
        <w:rPr>
          <w:rFonts w:ascii="Palatino Linotype" w:hAnsi="Palatino Linotype"/>
          <w:sz w:val="24"/>
          <w:szCs w:val="24"/>
        </w:rPr>
        <w:t xml:space="preserve"> ainda não abordados, somente o objeto </w:t>
      </w:r>
      <w:r w:rsidRPr="00875B44">
        <w:rPr>
          <w:rFonts w:ascii="Palatino Linotype" w:hAnsi="Palatino Linotype"/>
          <w:i/>
          <w:sz w:val="24"/>
          <w:szCs w:val="24"/>
        </w:rPr>
        <w:t>FILTER_SP</w:t>
      </w:r>
      <w:r w:rsidRPr="007A7943">
        <w:rPr>
          <w:rFonts w:ascii="Palatino Linotype" w:hAnsi="Palatino Linotype"/>
          <w:i/>
          <w:sz w:val="24"/>
          <w:szCs w:val="24"/>
        </w:rPr>
        <w:t>EC</w:t>
      </w:r>
      <w:r w:rsidRPr="00875B44">
        <w:rPr>
          <w:rFonts w:ascii="Palatino Linotype" w:hAnsi="Palatino Linotype"/>
          <w:sz w:val="24"/>
          <w:szCs w:val="24"/>
        </w:rPr>
        <w:t xml:space="preserve"> sofreu alterações em seus </w:t>
      </w:r>
      <w:r w:rsidRPr="007A7943">
        <w:rPr>
          <w:rFonts w:ascii="Palatino Linotype" w:hAnsi="Palatino Linotype"/>
          <w:i/>
          <w:sz w:val="24"/>
          <w:szCs w:val="24"/>
        </w:rPr>
        <w:t>C</w:t>
      </w:r>
      <w:r w:rsidRPr="00875B44">
        <w:rPr>
          <w:rFonts w:ascii="Palatino Linotype" w:hAnsi="Palatino Linotype"/>
          <w:i/>
          <w:sz w:val="24"/>
          <w:szCs w:val="24"/>
        </w:rPr>
        <w:t>-Types</w:t>
      </w:r>
      <w:r w:rsidRPr="00875B44">
        <w:rPr>
          <w:rFonts w:ascii="Palatino Linotype" w:hAnsi="Palatino Linotype"/>
          <w:sz w:val="24"/>
          <w:szCs w:val="24"/>
        </w:rPr>
        <w:t xml:space="preserve">. Os demais mantiveram os mesmos </w:t>
      </w:r>
      <w:r w:rsidRPr="007A7943">
        <w:rPr>
          <w:rFonts w:ascii="Palatino Linotype" w:hAnsi="Palatino Linotype"/>
          <w:i/>
          <w:sz w:val="24"/>
          <w:szCs w:val="24"/>
        </w:rPr>
        <w:t>C</w:t>
      </w:r>
      <w:r w:rsidRPr="00875B44">
        <w:rPr>
          <w:rFonts w:ascii="Palatino Linotype" w:hAnsi="Palatino Linotype"/>
          <w:i/>
          <w:sz w:val="24"/>
          <w:szCs w:val="24"/>
        </w:rPr>
        <w:t>-Types.</w:t>
      </w:r>
    </w:p>
    <w:p w:rsidR="00241A72" w:rsidRPr="00875B44" w:rsidRDefault="00241A72" w:rsidP="00241A72">
      <w:pPr>
        <w:tabs>
          <w:tab w:val="left" w:pos="100"/>
          <w:tab w:val="left" w:pos="452"/>
          <w:tab w:val="center" w:pos="3405"/>
        </w:tabs>
        <w:spacing w:after="0" w:line="240" w:lineRule="auto"/>
        <w:ind w:right="-5" w:firstLine="284"/>
        <w:jc w:val="both"/>
        <w:rPr>
          <w:rFonts w:ascii="Palatino Linotype" w:hAnsi="Palatino Linotype"/>
          <w:sz w:val="24"/>
          <w:szCs w:val="24"/>
        </w:rPr>
      </w:pPr>
    </w:p>
    <w:p w:rsidR="00241A72" w:rsidRPr="00875B44" w:rsidRDefault="00241A72" w:rsidP="00241A72">
      <w:pPr>
        <w:tabs>
          <w:tab w:val="left" w:pos="100"/>
          <w:tab w:val="left" w:pos="452"/>
          <w:tab w:val="center" w:pos="3405"/>
        </w:tabs>
        <w:spacing w:after="0" w:line="240" w:lineRule="auto"/>
        <w:ind w:right="-5"/>
        <w:jc w:val="both"/>
        <w:rPr>
          <w:rFonts w:ascii="Palatino Linotype" w:hAnsi="Palatino Linotype"/>
          <w:sz w:val="24"/>
          <w:szCs w:val="24"/>
        </w:rPr>
      </w:pPr>
      <w:r w:rsidRPr="00875B44">
        <w:rPr>
          <w:rFonts w:ascii="Palatino Linotype" w:hAnsi="Palatino Linotype"/>
          <w:b/>
          <w:sz w:val="24"/>
          <w:szCs w:val="24"/>
        </w:rPr>
        <w:t>+</w:t>
      </w:r>
      <w:r w:rsidRPr="00B76704">
        <w:rPr>
          <w:rFonts w:ascii="Palatino Linotype" w:hAnsi="Palatino Linotype"/>
          <w:b/>
          <w:sz w:val="24"/>
          <w:szCs w:val="24"/>
        </w:rPr>
        <w:t>RSVP_CONFIRM</w:t>
      </w:r>
      <w:r w:rsidRPr="00875B44">
        <w:rPr>
          <w:rFonts w:ascii="Palatino Linotype" w:hAnsi="Palatino Linotype"/>
          <w:sz w:val="24"/>
          <w:szCs w:val="24"/>
        </w:rPr>
        <w:t xml:space="preserve">: O recebimento desse objeto confirma a realização de uma reserva de recurso que fora solicitada. Contém o endereço IP do nó que solicitou a confirmação. Pode ser utilizado em mensagens </w:t>
      </w:r>
      <w:r w:rsidRPr="00490D73">
        <w:rPr>
          <w:rFonts w:ascii="Palatino Linotype" w:hAnsi="Palatino Linotype"/>
          <w:i/>
          <w:sz w:val="24"/>
          <w:szCs w:val="24"/>
        </w:rPr>
        <w:t>RSVP Resv</w:t>
      </w:r>
      <w:r w:rsidRPr="00875B44">
        <w:rPr>
          <w:rFonts w:ascii="Palatino Linotype" w:hAnsi="Palatino Linotype"/>
          <w:sz w:val="24"/>
          <w:szCs w:val="24"/>
        </w:rPr>
        <w:t xml:space="preserve"> ou em mensagens </w:t>
      </w:r>
      <w:r w:rsidRPr="00490D73">
        <w:rPr>
          <w:rFonts w:ascii="Palatino Linotype" w:hAnsi="Palatino Linotype"/>
          <w:i/>
          <w:sz w:val="24"/>
          <w:szCs w:val="24"/>
        </w:rPr>
        <w:t>RSVP</w:t>
      </w:r>
      <w:r>
        <w:rPr>
          <w:rFonts w:ascii="Palatino Linotype" w:hAnsi="Palatino Linotype"/>
          <w:i/>
          <w:sz w:val="24"/>
          <w:szCs w:val="24"/>
        </w:rPr>
        <w:t xml:space="preserve"> </w:t>
      </w:r>
      <w:r w:rsidRPr="00875B44">
        <w:rPr>
          <w:rFonts w:ascii="Palatino Linotype" w:hAnsi="Palatino Linotype"/>
          <w:i/>
          <w:sz w:val="24"/>
          <w:szCs w:val="24"/>
        </w:rPr>
        <w:t>ResvConf</w:t>
      </w:r>
      <w:r w:rsidRPr="00875B44">
        <w:rPr>
          <w:rFonts w:ascii="Palatino Linotype" w:hAnsi="Palatino Linotype"/>
          <w:sz w:val="24"/>
          <w:szCs w:val="24"/>
        </w:rPr>
        <w:t>.</w:t>
      </w:r>
    </w:p>
    <w:p w:rsidR="00241A72" w:rsidRPr="00875B44" w:rsidRDefault="00241A72" w:rsidP="00241A72">
      <w:pPr>
        <w:tabs>
          <w:tab w:val="left" w:pos="100"/>
          <w:tab w:val="left" w:pos="452"/>
          <w:tab w:val="center" w:pos="3405"/>
        </w:tabs>
        <w:spacing w:after="0" w:line="240" w:lineRule="auto"/>
        <w:ind w:right="-5"/>
        <w:jc w:val="both"/>
        <w:rPr>
          <w:rFonts w:ascii="Palatino Linotype" w:hAnsi="Palatino Linotype"/>
          <w:sz w:val="24"/>
          <w:szCs w:val="24"/>
        </w:rPr>
      </w:pPr>
    </w:p>
    <w:p w:rsidR="00241A72" w:rsidRPr="00875B44" w:rsidRDefault="00241A72" w:rsidP="00241A72">
      <w:pPr>
        <w:tabs>
          <w:tab w:val="left" w:pos="100"/>
          <w:tab w:val="left" w:pos="452"/>
          <w:tab w:val="center" w:pos="3405"/>
        </w:tabs>
        <w:spacing w:after="0" w:line="240" w:lineRule="auto"/>
        <w:ind w:right="-5"/>
        <w:jc w:val="both"/>
        <w:rPr>
          <w:rFonts w:ascii="Palatino Linotype" w:hAnsi="Palatino Linotype"/>
          <w:sz w:val="24"/>
          <w:szCs w:val="24"/>
        </w:rPr>
      </w:pPr>
      <w:r w:rsidRPr="00875B44">
        <w:rPr>
          <w:rFonts w:ascii="Palatino Linotype" w:hAnsi="Palatino Linotype"/>
          <w:b/>
          <w:sz w:val="24"/>
          <w:szCs w:val="24"/>
        </w:rPr>
        <w:t>+</w:t>
      </w:r>
      <w:r w:rsidRPr="00B76704">
        <w:rPr>
          <w:rFonts w:ascii="Palatino Linotype" w:hAnsi="Palatino Linotype"/>
          <w:b/>
          <w:sz w:val="24"/>
          <w:szCs w:val="24"/>
        </w:rPr>
        <w:t>SCOPE</w:t>
      </w:r>
      <w:r w:rsidRPr="00B76704">
        <w:rPr>
          <w:rFonts w:ascii="Palatino Linotype" w:hAnsi="Palatino Linotype"/>
          <w:sz w:val="24"/>
          <w:szCs w:val="24"/>
        </w:rPr>
        <w:t>:</w:t>
      </w:r>
      <w:r w:rsidRPr="00875B44">
        <w:rPr>
          <w:rFonts w:ascii="Palatino Linotype" w:hAnsi="Palatino Linotype"/>
          <w:sz w:val="24"/>
          <w:szCs w:val="24"/>
        </w:rPr>
        <w:t xml:space="preserve"> Transporta uma relação explícita dos hosts enviadores para os quais a informação na mensagem deve ser enviada. Pode ser utilizado em mensagens </w:t>
      </w:r>
      <w:r w:rsidRPr="003726D2">
        <w:rPr>
          <w:rFonts w:ascii="Palatino Linotype" w:hAnsi="Palatino Linotype"/>
          <w:i/>
          <w:sz w:val="24"/>
          <w:szCs w:val="24"/>
        </w:rPr>
        <w:t xml:space="preserve">RSVP </w:t>
      </w:r>
      <w:r w:rsidRPr="00B94A1C">
        <w:rPr>
          <w:rFonts w:ascii="Palatino Linotype" w:hAnsi="Palatino Linotype"/>
          <w:sz w:val="24"/>
          <w:szCs w:val="24"/>
        </w:rPr>
        <w:t>Resv</w:t>
      </w:r>
      <w:r w:rsidRPr="00875B44">
        <w:rPr>
          <w:rFonts w:ascii="Palatino Linotype" w:hAnsi="Palatino Linotype"/>
          <w:sz w:val="24"/>
          <w:szCs w:val="24"/>
        </w:rPr>
        <w:t xml:space="preserve">, em mensagens </w:t>
      </w:r>
      <w:r w:rsidRPr="003726D2">
        <w:rPr>
          <w:rFonts w:ascii="Palatino Linotype" w:hAnsi="Palatino Linotype"/>
          <w:i/>
          <w:sz w:val="24"/>
          <w:szCs w:val="24"/>
        </w:rPr>
        <w:t xml:space="preserve">RSVP </w:t>
      </w:r>
      <w:r w:rsidRPr="00875B44">
        <w:rPr>
          <w:rFonts w:ascii="Palatino Linotype" w:hAnsi="Palatino Linotype"/>
          <w:i/>
          <w:sz w:val="24"/>
          <w:szCs w:val="24"/>
        </w:rPr>
        <w:t>ResvErr</w:t>
      </w:r>
      <w:r w:rsidRPr="00875B44">
        <w:rPr>
          <w:rFonts w:ascii="Palatino Linotype" w:hAnsi="Palatino Linotype"/>
          <w:sz w:val="24"/>
          <w:szCs w:val="24"/>
        </w:rPr>
        <w:t xml:space="preserve"> ou em mensagens </w:t>
      </w:r>
      <w:r w:rsidRPr="003726D2">
        <w:rPr>
          <w:rFonts w:ascii="Palatino Linotype" w:hAnsi="Palatino Linotype"/>
          <w:i/>
          <w:sz w:val="24"/>
          <w:szCs w:val="24"/>
        </w:rPr>
        <w:t xml:space="preserve">RSVP </w:t>
      </w:r>
      <w:r w:rsidRPr="00875B44">
        <w:rPr>
          <w:rFonts w:ascii="Palatino Linotype" w:hAnsi="Palatino Linotype"/>
          <w:i/>
          <w:sz w:val="24"/>
          <w:szCs w:val="24"/>
        </w:rPr>
        <w:t>ResvTear</w:t>
      </w:r>
      <w:r w:rsidRPr="00875B44">
        <w:rPr>
          <w:rFonts w:ascii="Palatino Linotype" w:hAnsi="Palatino Linotype"/>
          <w:sz w:val="24"/>
          <w:szCs w:val="24"/>
        </w:rPr>
        <w:t>.</w:t>
      </w:r>
    </w:p>
    <w:p w:rsidR="00241A72" w:rsidRPr="00875B44" w:rsidRDefault="00241A72" w:rsidP="00241A72">
      <w:pPr>
        <w:tabs>
          <w:tab w:val="left" w:pos="100"/>
          <w:tab w:val="left" w:pos="452"/>
          <w:tab w:val="center" w:pos="3405"/>
        </w:tabs>
        <w:spacing w:after="0" w:line="240" w:lineRule="auto"/>
        <w:ind w:right="-5"/>
        <w:jc w:val="both"/>
        <w:rPr>
          <w:rFonts w:ascii="Palatino Linotype" w:hAnsi="Palatino Linotype"/>
          <w:sz w:val="24"/>
          <w:szCs w:val="24"/>
        </w:rPr>
      </w:pPr>
    </w:p>
    <w:p w:rsidR="00241A72" w:rsidRPr="008471F9" w:rsidRDefault="00241A72" w:rsidP="00241A72">
      <w:pPr>
        <w:tabs>
          <w:tab w:val="left" w:pos="100"/>
          <w:tab w:val="left" w:pos="452"/>
          <w:tab w:val="center" w:pos="3405"/>
        </w:tabs>
        <w:spacing w:after="0" w:line="240" w:lineRule="auto"/>
        <w:ind w:right="-5"/>
        <w:jc w:val="both"/>
        <w:rPr>
          <w:rFonts w:ascii="Palatino Linotype" w:hAnsi="Palatino Linotype"/>
          <w:i/>
          <w:sz w:val="24"/>
          <w:szCs w:val="24"/>
        </w:rPr>
      </w:pPr>
      <w:r w:rsidRPr="00875B44">
        <w:rPr>
          <w:rFonts w:ascii="Palatino Linotype" w:hAnsi="Palatino Linotype"/>
          <w:b/>
          <w:sz w:val="24"/>
          <w:szCs w:val="24"/>
        </w:rPr>
        <w:t>+</w:t>
      </w:r>
      <w:r w:rsidRPr="00B76704">
        <w:rPr>
          <w:rFonts w:ascii="Palatino Linotype" w:hAnsi="Palatino Linotype"/>
          <w:b/>
          <w:sz w:val="24"/>
          <w:szCs w:val="24"/>
        </w:rPr>
        <w:t>STYLE</w:t>
      </w:r>
      <w:r w:rsidRPr="00B76704">
        <w:rPr>
          <w:rFonts w:ascii="Palatino Linotype" w:hAnsi="Palatino Linotype"/>
          <w:sz w:val="24"/>
          <w:szCs w:val="24"/>
        </w:rPr>
        <w:t>:</w:t>
      </w:r>
      <w:r w:rsidRPr="00875B44">
        <w:rPr>
          <w:rFonts w:ascii="Palatino Linotype" w:hAnsi="Palatino Linotype"/>
          <w:sz w:val="24"/>
          <w:szCs w:val="24"/>
        </w:rPr>
        <w:t xml:space="preserve"> Define o estilo de reserva, assim como as informações específicas de estilo que não constam no objeto </w:t>
      </w:r>
      <w:r w:rsidRPr="00875B44">
        <w:rPr>
          <w:rFonts w:ascii="Palatino Linotype" w:hAnsi="Palatino Linotype"/>
          <w:i/>
          <w:sz w:val="24"/>
          <w:szCs w:val="24"/>
        </w:rPr>
        <w:t>FLOWSPEC</w:t>
      </w:r>
      <w:r w:rsidRPr="00875B44">
        <w:rPr>
          <w:rFonts w:ascii="Palatino Linotype" w:hAnsi="Palatino Linotype"/>
          <w:sz w:val="24"/>
          <w:szCs w:val="24"/>
        </w:rPr>
        <w:t xml:space="preserve"> ou no objeto </w:t>
      </w:r>
      <w:r w:rsidRPr="00875B44">
        <w:rPr>
          <w:rFonts w:ascii="Palatino Linotype" w:hAnsi="Palatino Linotype"/>
          <w:i/>
          <w:sz w:val="24"/>
          <w:szCs w:val="24"/>
        </w:rPr>
        <w:t>FILTER_SPEC</w:t>
      </w:r>
      <w:r w:rsidRPr="00875B44">
        <w:rPr>
          <w:rFonts w:ascii="Palatino Linotype" w:hAnsi="Palatino Linotype"/>
          <w:sz w:val="24"/>
          <w:szCs w:val="24"/>
        </w:rPr>
        <w:t xml:space="preserve">. Pode ser utilizado em qualquer mensagem </w:t>
      </w:r>
      <w:r w:rsidRPr="008471F9">
        <w:rPr>
          <w:rFonts w:ascii="Palatino Linotype" w:hAnsi="Palatino Linotype"/>
          <w:i/>
          <w:sz w:val="24"/>
          <w:szCs w:val="24"/>
        </w:rPr>
        <w:t>RSVP Resv.</w:t>
      </w:r>
    </w:p>
    <w:p w:rsidR="00241A72" w:rsidRPr="00875B44" w:rsidRDefault="00241A72" w:rsidP="00241A72">
      <w:pPr>
        <w:tabs>
          <w:tab w:val="left" w:pos="100"/>
          <w:tab w:val="left" w:pos="452"/>
          <w:tab w:val="center" w:pos="3405"/>
        </w:tabs>
        <w:spacing w:after="0" w:line="240" w:lineRule="auto"/>
        <w:ind w:right="-5" w:firstLine="284"/>
        <w:jc w:val="both"/>
        <w:rPr>
          <w:rFonts w:ascii="Palatino Linotype" w:hAnsi="Palatino Linotype"/>
          <w:sz w:val="24"/>
          <w:szCs w:val="24"/>
        </w:rPr>
      </w:pPr>
      <w:r w:rsidRPr="00875B44">
        <w:rPr>
          <w:rFonts w:ascii="Palatino Linotype" w:hAnsi="Palatino Linotype"/>
          <w:sz w:val="24"/>
          <w:szCs w:val="24"/>
        </w:rPr>
        <w:t>Os estilos de reserva de recursos serão abordados adiante neste item.</w:t>
      </w:r>
    </w:p>
    <w:p w:rsidR="00241A72" w:rsidRPr="00875B44" w:rsidRDefault="00241A72" w:rsidP="00241A72">
      <w:pPr>
        <w:tabs>
          <w:tab w:val="left" w:pos="100"/>
          <w:tab w:val="left" w:pos="452"/>
          <w:tab w:val="center" w:pos="3405"/>
        </w:tabs>
        <w:spacing w:after="0" w:line="240" w:lineRule="auto"/>
        <w:ind w:right="-5"/>
        <w:rPr>
          <w:rFonts w:ascii="Palatino Linotype" w:hAnsi="Palatino Linotype"/>
          <w:b/>
          <w:sz w:val="24"/>
          <w:szCs w:val="24"/>
        </w:rPr>
      </w:pPr>
    </w:p>
    <w:p w:rsidR="00241A72" w:rsidRPr="00875B44" w:rsidRDefault="00241A72" w:rsidP="00241A72">
      <w:pPr>
        <w:tabs>
          <w:tab w:val="left" w:pos="100"/>
          <w:tab w:val="left" w:pos="452"/>
          <w:tab w:val="center" w:pos="3405"/>
        </w:tabs>
        <w:spacing w:after="0" w:line="240" w:lineRule="auto"/>
        <w:ind w:right="-5"/>
        <w:rPr>
          <w:rFonts w:ascii="Palatino Linotype" w:hAnsi="Palatino Linotype"/>
          <w:sz w:val="24"/>
          <w:szCs w:val="24"/>
        </w:rPr>
      </w:pPr>
      <w:r w:rsidRPr="00875B44">
        <w:rPr>
          <w:rFonts w:ascii="Palatino Linotype" w:hAnsi="Palatino Linotype"/>
          <w:b/>
          <w:sz w:val="24"/>
          <w:szCs w:val="24"/>
        </w:rPr>
        <w:t>+</w:t>
      </w:r>
      <w:r w:rsidRPr="00875B44">
        <w:rPr>
          <w:rFonts w:ascii="Palatino Linotype" w:hAnsi="Palatino Linotype"/>
          <w:b/>
          <w:i/>
          <w:sz w:val="24"/>
          <w:szCs w:val="24"/>
        </w:rPr>
        <w:t>FLOWSPEC</w:t>
      </w:r>
      <w:r w:rsidRPr="00875B44">
        <w:rPr>
          <w:rFonts w:ascii="Palatino Linotype" w:hAnsi="Palatino Linotype"/>
          <w:sz w:val="24"/>
          <w:szCs w:val="24"/>
        </w:rPr>
        <w:t xml:space="preserve">: Define as características de QoS do fluxo de dados, em uma mensagem </w:t>
      </w:r>
      <w:r w:rsidRPr="000B4238">
        <w:rPr>
          <w:rFonts w:ascii="Palatino Linotype" w:hAnsi="Palatino Linotype"/>
          <w:i/>
          <w:sz w:val="24"/>
          <w:szCs w:val="24"/>
        </w:rPr>
        <w:t>RSVP Resv.</w:t>
      </w:r>
    </w:p>
    <w:p w:rsidR="00241A72" w:rsidRPr="00875B44" w:rsidRDefault="00241A72" w:rsidP="00241A72">
      <w:pPr>
        <w:tabs>
          <w:tab w:val="left" w:pos="100"/>
          <w:tab w:val="left" w:pos="452"/>
          <w:tab w:val="center" w:pos="3405"/>
        </w:tabs>
        <w:spacing w:after="0" w:line="240" w:lineRule="auto"/>
        <w:ind w:right="-5"/>
        <w:jc w:val="both"/>
        <w:rPr>
          <w:rFonts w:ascii="Palatino Linotype" w:hAnsi="Palatino Linotype"/>
          <w:sz w:val="24"/>
          <w:szCs w:val="24"/>
        </w:rPr>
      </w:pPr>
    </w:p>
    <w:p w:rsidR="00241A72" w:rsidRPr="00875B44" w:rsidRDefault="00241A72" w:rsidP="00241A72">
      <w:pPr>
        <w:tabs>
          <w:tab w:val="left" w:pos="100"/>
          <w:tab w:val="left" w:pos="452"/>
          <w:tab w:val="center" w:pos="3405"/>
        </w:tabs>
        <w:spacing w:after="0" w:line="240" w:lineRule="auto"/>
        <w:ind w:right="-5"/>
        <w:jc w:val="both"/>
        <w:rPr>
          <w:rFonts w:ascii="Palatino Linotype" w:hAnsi="Palatino Linotype"/>
          <w:sz w:val="24"/>
          <w:szCs w:val="24"/>
        </w:rPr>
      </w:pPr>
      <w:r w:rsidRPr="00875B44">
        <w:rPr>
          <w:rFonts w:ascii="Palatino Linotype" w:hAnsi="Palatino Linotype"/>
          <w:b/>
          <w:sz w:val="24"/>
          <w:szCs w:val="24"/>
        </w:rPr>
        <w:t>+</w:t>
      </w:r>
      <w:r w:rsidRPr="006D63E1">
        <w:rPr>
          <w:rFonts w:ascii="Palatino Linotype" w:hAnsi="Palatino Linotype"/>
          <w:b/>
          <w:sz w:val="24"/>
          <w:szCs w:val="24"/>
        </w:rPr>
        <w:t>FILTER_SPEC</w:t>
      </w:r>
      <w:r w:rsidRPr="00875B44">
        <w:rPr>
          <w:rFonts w:ascii="Palatino Linotype" w:hAnsi="Palatino Linotype"/>
          <w:sz w:val="24"/>
          <w:szCs w:val="24"/>
        </w:rPr>
        <w:t xml:space="preserve">: Especifica o endereço IP (IPv4 ou IPv6) do nó que enviou a mensagem, assim como o TE LSP ID, em uma mensagem </w:t>
      </w:r>
      <w:r w:rsidRPr="000B4238">
        <w:rPr>
          <w:rFonts w:ascii="Palatino Linotype" w:hAnsi="Palatino Linotype"/>
          <w:i/>
          <w:sz w:val="24"/>
          <w:szCs w:val="24"/>
        </w:rPr>
        <w:t>RSVP Resv.</w:t>
      </w:r>
    </w:p>
    <w:p w:rsidR="00241A72" w:rsidRPr="00875B44" w:rsidRDefault="00241A72" w:rsidP="00241A72">
      <w:pPr>
        <w:tabs>
          <w:tab w:val="left" w:pos="100"/>
          <w:tab w:val="left" w:pos="452"/>
          <w:tab w:val="center" w:pos="3405"/>
        </w:tabs>
        <w:spacing w:after="0" w:line="240" w:lineRule="auto"/>
        <w:ind w:right="-5" w:firstLine="284"/>
        <w:jc w:val="both"/>
        <w:rPr>
          <w:rFonts w:ascii="Palatino Linotype" w:hAnsi="Palatino Linotype"/>
          <w:sz w:val="24"/>
          <w:szCs w:val="24"/>
        </w:rPr>
      </w:pPr>
      <w:r w:rsidRPr="00875B44">
        <w:rPr>
          <w:rFonts w:ascii="Palatino Linotype" w:hAnsi="Palatino Linotype"/>
          <w:sz w:val="24"/>
          <w:szCs w:val="24"/>
        </w:rPr>
        <w:t xml:space="preserve">Assim como o objeto </w:t>
      </w:r>
      <w:r w:rsidRPr="00875B44">
        <w:rPr>
          <w:rFonts w:ascii="Palatino Linotype" w:hAnsi="Palatino Linotype"/>
          <w:i/>
          <w:sz w:val="24"/>
          <w:szCs w:val="24"/>
        </w:rPr>
        <w:t>SENDER_TEMP</w:t>
      </w:r>
      <w:r w:rsidRPr="00A31B03">
        <w:rPr>
          <w:rFonts w:ascii="Palatino Linotype" w:hAnsi="Palatino Linotype"/>
          <w:i/>
          <w:sz w:val="24"/>
          <w:szCs w:val="24"/>
        </w:rPr>
        <w:t>LATE</w:t>
      </w:r>
      <w:r w:rsidRPr="00875B44">
        <w:rPr>
          <w:rFonts w:ascii="Palatino Linotype" w:hAnsi="Palatino Linotype"/>
          <w:sz w:val="24"/>
          <w:szCs w:val="24"/>
        </w:rPr>
        <w:t xml:space="preserve">, o objeto </w:t>
      </w:r>
      <w:r w:rsidRPr="00875B44">
        <w:rPr>
          <w:rFonts w:ascii="Palatino Linotype" w:hAnsi="Palatino Linotype"/>
          <w:i/>
          <w:sz w:val="24"/>
          <w:szCs w:val="24"/>
        </w:rPr>
        <w:t>FILTER_SPEC</w:t>
      </w:r>
      <w:r w:rsidRPr="00875B44">
        <w:rPr>
          <w:rFonts w:ascii="Palatino Linotype" w:hAnsi="Palatino Linotype"/>
          <w:sz w:val="24"/>
          <w:szCs w:val="24"/>
        </w:rPr>
        <w:t xml:space="preserve"> recebeu dois novos </w:t>
      </w:r>
      <w:r w:rsidRPr="006846B6">
        <w:rPr>
          <w:rFonts w:ascii="Palatino Linotype" w:hAnsi="Palatino Linotype"/>
          <w:i/>
          <w:sz w:val="24"/>
          <w:szCs w:val="24"/>
        </w:rPr>
        <w:t>C</w:t>
      </w:r>
      <w:r w:rsidRPr="00875B44">
        <w:rPr>
          <w:rFonts w:ascii="Palatino Linotype" w:hAnsi="Palatino Linotype"/>
          <w:i/>
          <w:sz w:val="24"/>
          <w:szCs w:val="24"/>
        </w:rPr>
        <w:t>-Types (</w:t>
      </w:r>
      <w:r w:rsidRPr="006846B6">
        <w:rPr>
          <w:rFonts w:ascii="Palatino Linotype" w:hAnsi="Palatino Linotype"/>
          <w:i/>
          <w:sz w:val="24"/>
          <w:szCs w:val="24"/>
        </w:rPr>
        <w:t>C</w:t>
      </w:r>
      <w:r w:rsidRPr="00B94A1C">
        <w:rPr>
          <w:rFonts w:ascii="Palatino Linotype" w:hAnsi="Palatino Linotype"/>
          <w:sz w:val="24"/>
          <w:szCs w:val="24"/>
        </w:rPr>
        <w:t>-</w:t>
      </w:r>
      <w:r w:rsidRPr="00875B44">
        <w:rPr>
          <w:rFonts w:ascii="Palatino Linotype" w:hAnsi="Palatino Linotype"/>
          <w:i/>
          <w:sz w:val="24"/>
          <w:szCs w:val="24"/>
        </w:rPr>
        <w:t>Type</w:t>
      </w:r>
      <w:r w:rsidRPr="00875B44">
        <w:rPr>
          <w:rFonts w:ascii="Palatino Linotype" w:hAnsi="Palatino Linotype"/>
          <w:sz w:val="24"/>
          <w:szCs w:val="24"/>
        </w:rPr>
        <w:t xml:space="preserve"> 7 e </w:t>
      </w:r>
      <w:r w:rsidRPr="006846B6">
        <w:rPr>
          <w:rFonts w:ascii="Palatino Linotype" w:hAnsi="Palatino Linotype"/>
          <w:i/>
          <w:sz w:val="24"/>
          <w:szCs w:val="24"/>
        </w:rPr>
        <w:t>C-</w:t>
      </w:r>
      <w:r w:rsidRPr="00875B44">
        <w:rPr>
          <w:rFonts w:ascii="Palatino Linotype" w:hAnsi="Palatino Linotype"/>
          <w:i/>
          <w:sz w:val="24"/>
          <w:szCs w:val="24"/>
        </w:rPr>
        <w:t>Type</w:t>
      </w:r>
      <w:r w:rsidRPr="00875B44">
        <w:rPr>
          <w:rFonts w:ascii="Palatino Linotype" w:hAnsi="Palatino Linotype"/>
          <w:sz w:val="24"/>
          <w:szCs w:val="24"/>
        </w:rPr>
        <w:t xml:space="preserve"> 8) na RFC 3209. Esse objeto utiliza o mesmo formato e a mesma </w:t>
      </w:r>
      <w:r w:rsidRPr="00875B44">
        <w:rPr>
          <w:rFonts w:ascii="Palatino Linotype" w:hAnsi="Palatino Linotype"/>
          <w:sz w:val="24"/>
          <w:szCs w:val="24"/>
        </w:rPr>
        <w:lastRenderedPageBreak/>
        <w:t xml:space="preserve">semântica que o objeto </w:t>
      </w:r>
      <w:r w:rsidRPr="00875B44">
        <w:rPr>
          <w:rFonts w:ascii="Palatino Linotype" w:hAnsi="Palatino Linotype"/>
          <w:i/>
          <w:sz w:val="24"/>
          <w:szCs w:val="24"/>
        </w:rPr>
        <w:t>SENDER_TEMPLATE</w:t>
      </w:r>
      <w:r w:rsidRPr="00875B44">
        <w:rPr>
          <w:rFonts w:ascii="Palatino Linotype" w:hAnsi="Palatino Linotype"/>
          <w:sz w:val="24"/>
          <w:szCs w:val="24"/>
        </w:rPr>
        <w:t>, porém em sentido inverso.</w:t>
      </w:r>
      <w:bookmarkStart w:id="25" w:name="page209"/>
      <w:bookmarkEnd w:id="25"/>
    </w:p>
    <w:p w:rsidR="00241A72" w:rsidRPr="00875B44" w:rsidRDefault="00241A72" w:rsidP="00241A72">
      <w:pPr>
        <w:tabs>
          <w:tab w:val="left" w:pos="100"/>
          <w:tab w:val="left" w:pos="452"/>
          <w:tab w:val="center" w:pos="3405"/>
        </w:tabs>
        <w:spacing w:after="0" w:line="240" w:lineRule="auto"/>
        <w:ind w:right="-5" w:firstLine="284"/>
        <w:jc w:val="both"/>
        <w:rPr>
          <w:rFonts w:ascii="Palatino Linotype" w:hAnsi="Palatino Linotype"/>
          <w:sz w:val="24"/>
          <w:szCs w:val="24"/>
        </w:rPr>
      </w:pPr>
    </w:p>
    <w:p w:rsidR="00241A72" w:rsidRPr="002858BA" w:rsidRDefault="00AE33C6" w:rsidP="00241A72">
      <w:pPr>
        <w:tabs>
          <w:tab w:val="left" w:pos="680"/>
        </w:tabs>
        <w:spacing w:after="0" w:line="240" w:lineRule="auto"/>
        <w:rPr>
          <w:rFonts w:ascii="Palatino Linotype" w:hAnsi="Palatino Linotype"/>
          <w:sz w:val="24"/>
          <w:szCs w:val="24"/>
        </w:rPr>
      </w:pPr>
      <w:r>
        <w:rPr>
          <w:rFonts w:ascii="Palatino Linotype" w:eastAsia="Arial" w:hAnsi="Palatino Linotype" w:cs="Arial"/>
          <w:b/>
          <w:bCs/>
          <w:sz w:val="24"/>
          <w:szCs w:val="24"/>
        </w:rPr>
        <w:t>7</w:t>
      </w:r>
      <w:r w:rsidR="00241A72" w:rsidRPr="00875B44">
        <w:rPr>
          <w:rFonts w:ascii="Palatino Linotype" w:eastAsia="Arial" w:hAnsi="Palatino Linotype" w:cs="Arial"/>
          <w:b/>
          <w:bCs/>
          <w:sz w:val="24"/>
          <w:szCs w:val="24"/>
        </w:rPr>
        <w:t xml:space="preserve">.2.4.2 </w:t>
      </w:r>
      <w:r w:rsidR="00241A72">
        <w:rPr>
          <w:rFonts w:ascii="Palatino Linotype" w:eastAsia="Arial" w:hAnsi="Palatino Linotype" w:cs="Arial"/>
          <w:b/>
          <w:bCs/>
          <w:sz w:val="24"/>
          <w:szCs w:val="24"/>
        </w:rPr>
        <w:t>–</w:t>
      </w:r>
      <w:r w:rsidR="00241A72" w:rsidRPr="00875B44">
        <w:rPr>
          <w:rFonts w:ascii="Palatino Linotype" w:eastAsia="Arial" w:hAnsi="Palatino Linotype" w:cs="Arial"/>
          <w:b/>
          <w:bCs/>
          <w:sz w:val="24"/>
          <w:szCs w:val="24"/>
        </w:rPr>
        <w:t xml:space="preserve"> </w:t>
      </w:r>
      <w:r w:rsidR="00241A72" w:rsidRPr="006D63E1">
        <w:rPr>
          <w:rFonts w:ascii="Palatino Linotype" w:eastAsia="Arial" w:hAnsi="Palatino Linotype" w:cs="Arial"/>
          <w:b/>
          <w:bCs/>
          <w:sz w:val="24"/>
          <w:szCs w:val="24"/>
        </w:rPr>
        <w:t>LABEL</w:t>
      </w:r>
      <w:r w:rsidR="00241A72">
        <w:rPr>
          <w:rFonts w:ascii="Palatino Linotype" w:eastAsia="Arial" w:hAnsi="Palatino Linotype" w:cs="Arial"/>
          <w:b/>
          <w:bCs/>
          <w:sz w:val="24"/>
          <w:szCs w:val="24"/>
        </w:rPr>
        <w:t xml:space="preserve"> </w:t>
      </w:r>
      <w:r w:rsidR="00241A72" w:rsidRPr="002858BA">
        <w:rPr>
          <w:rFonts w:ascii="Palatino Linotype" w:eastAsia="Arial" w:hAnsi="Palatino Linotype" w:cs="Arial"/>
          <w:b/>
          <w:bCs/>
          <w:sz w:val="24"/>
          <w:szCs w:val="24"/>
        </w:rPr>
        <w:t>Object</w:t>
      </w:r>
    </w:p>
    <w:p w:rsidR="00241A72" w:rsidRPr="00875B44" w:rsidRDefault="00241A72" w:rsidP="00241A72">
      <w:pPr>
        <w:spacing w:after="0" w:line="240" w:lineRule="auto"/>
        <w:rPr>
          <w:rFonts w:ascii="Palatino Linotype" w:hAnsi="Palatino Linotype"/>
          <w:sz w:val="24"/>
          <w:szCs w:val="24"/>
        </w:rPr>
      </w:pPr>
    </w:p>
    <w:p w:rsidR="00241A72" w:rsidRPr="00875B44"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O objeto </w:t>
      </w:r>
      <w:r w:rsidRPr="00875B44">
        <w:rPr>
          <w:rFonts w:ascii="Palatino Linotype" w:eastAsia="Arial" w:hAnsi="Palatino Linotype" w:cs="Arial"/>
          <w:i/>
          <w:sz w:val="24"/>
          <w:szCs w:val="24"/>
        </w:rPr>
        <w:t>LABEL</w:t>
      </w:r>
      <w:r w:rsidRPr="00875B44">
        <w:rPr>
          <w:rFonts w:ascii="Palatino Linotype" w:eastAsia="Arial" w:hAnsi="Palatino Linotype" w:cs="Arial"/>
          <w:sz w:val="24"/>
          <w:szCs w:val="24"/>
        </w:rPr>
        <w:t xml:space="preserve"> (classe 16), definido na RFC 3209, desempenha a mesma função que a mensagem </w:t>
      </w:r>
      <w:r w:rsidRPr="00875B44">
        <w:rPr>
          <w:rFonts w:ascii="Palatino Linotype" w:eastAsia="Arial" w:hAnsi="Palatino Linotype" w:cs="Arial"/>
          <w:i/>
          <w:iCs/>
          <w:sz w:val="24"/>
          <w:szCs w:val="24"/>
        </w:rPr>
        <w:t xml:space="preserve">Label Mapping </w:t>
      </w:r>
      <w:r w:rsidRPr="00875B44">
        <w:rPr>
          <w:rFonts w:ascii="Palatino Linotype" w:eastAsia="Arial" w:hAnsi="Palatino Linotype" w:cs="Arial"/>
          <w:sz w:val="24"/>
          <w:szCs w:val="24"/>
        </w:rPr>
        <w:t>do LDP, ou seja, ele distribui, no sentido</w:t>
      </w:r>
      <w:r w:rsidRPr="00875B44">
        <w:rPr>
          <w:rFonts w:ascii="Palatino Linotype" w:eastAsia="Arial" w:hAnsi="Palatino Linotype" w:cs="Arial"/>
          <w:i/>
          <w:iCs/>
          <w:sz w:val="24"/>
          <w:szCs w:val="24"/>
        </w:rPr>
        <w:t xml:space="preserve"> upstream</w:t>
      </w:r>
      <w:r w:rsidRPr="00875B44">
        <w:rPr>
          <w:rFonts w:ascii="Palatino Linotype" w:eastAsia="Arial" w:hAnsi="Palatino Linotype" w:cs="Arial"/>
          <w:sz w:val="24"/>
          <w:szCs w:val="24"/>
        </w:rPr>
        <w:t xml:space="preserve">, os </w:t>
      </w:r>
      <w:r w:rsidRPr="0010610A">
        <w:rPr>
          <w:rFonts w:ascii="Palatino Linotype" w:eastAsia="Arial" w:hAnsi="Palatino Linotype" w:cs="Arial"/>
          <w:sz w:val="24"/>
          <w:szCs w:val="24"/>
        </w:rPr>
        <w:t xml:space="preserve">labels </w:t>
      </w:r>
      <w:r w:rsidRPr="00875B44">
        <w:rPr>
          <w:rFonts w:ascii="Palatino Linotype" w:eastAsia="Arial" w:hAnsi="Palatino Linotype" w:cs="Arial"/>
          <w:sz w:val="24"/>
          <w:szCs w:val="24"/>
        </w:rPr>
        <w:t>atribuídos pelos LSRs</w:t>
      </w:r>
      <w:r>
        <w:rPr>
          <w:rFonts w:ascii="Palatino Linotype" w:eastAsia="Arial" w:hAnsi="Palatino Linotype" w:cs="Arial"/>
          <w:sz w:val="24"/>
          <w:szCs w:val="24"/>
        </w:rPr>
        <w:t xml:space="preserve"> </w:t>
      </w:r>
      <w:r w:rsidRPr="00875B44">
        <w:rPr>
          <w:rFonts w:ascii="Palatino Linotype" w:eastAsia="Arial" w:hAnsi="Palatino Linotype" w:cs="Arial"/>
          <w:sz w:val="24"/>
          <w:szCs w:val="24"/>
        </w:rPr>
        <w:t>que compõem o TE LSP sendo constituído.</w:t>
      </w:r>
    </w:p>
    <w:p w:rsidR="00241A72" w:rsidRPr="00875B44" w:rsidRDefault="00241A72" w:rsidP="00241A72">
      <w:pPr>
        <w:spacing w:after="0" w:line="240" w:lineRule="auto"/>
        <w:ind w:firstLine="284"/>
        <w:jc w:val="both"/>
        <w:rPr>
          <w:rFonts w:ascii="Palatino Linotype" w:hAnsi="Palatino Linotype"/>
          <w:sz w:val="24"/>
          <w:szCs w:val="24"/>
        </w:rPr>
      </w:pPr>
      <w:r w:rsidRPr="00875B44">
        <w:rPr>
          <w:rFonts w:ascii="Palatino Linotype" w:eastAsia="Arial" w:hAnsi="Palatino Linotype" w:cs="Arial"/>
          <w:sz w:val="24"/>
          <w:szCs w:val="24"/>
        </w:rPr>
        <w:t xml:space="preserve">Esse objeto é transportado por uma mensagem </w:t>
      </w:r>
      <w:r w:rsidRPr="0010610A">
        <w:rPr>
          <w:rFonts w:ascii="Palatino Linotype" w:eastAsia="Arial" w:hAnsi="Palatino Linotype" w:cs="Arial"/>
          <w:i/>
          <w:sz w:val="24"/>
          <w:szCs w:val="24"/>
        </w:rPr>
        <w:t>RSVP</w:t>
      </w:r>
      <w:r>
        <w:rPr>
          <w:rFonts w:ascii="Palatino Linotype" w:eastAsia="Arial" w:hAnsi="Palatino Linotype" w:cs="Arial"/>
          <w:i/>
          <w:sz w:val="24"/>
          <w:szCs w:val="24"/>
        </w:rPr>
        <w:t xml:space="preserve"> </w:t>
      </w:r>
      <w:r w:rsidRPr="00875B44">
        <w:rPr>
          <w:rFonts w:ascii="Palatino Linotype" w:eastAsia="Arial" w:hAnsi="Palatino Linotype" w:cs="Arial"/>
          <w:i/>
          <w:iCs/>
          <w:sz w:val="24"/>
          <w:szCs w:val="24"/>
        </w:rPr>
        <w:t>Resv</w:t>
      </w:r>
      <w:r w:rsidRPr="00875B44">
        <w:rPr>
          <w:rFonts w:ascii="Palatino Linotype" w:eastAsia="Arial" w:hAnsi="Palatino Linotype" w:cs="Arial"/>
          <w:sz w:val="24"/>
          <w:szCs w:val="24"/>
        </w:rPr>
        <w:t xml:space="preserve"> imediatamente após o objeto </w:t>
      </w:r>
      <w:r w:rsidRPr="00875B44">
        <w:rPr>
          <w:rFonts w:ascii="Palatino Linotype" w:eastAsia="Arial" w:hAnsi="Palatino Linotype" w:cs="Arial"/>
          <w:i/>
          <w:sz w:val="24"/>
          <w:szCs w:val="24"/>
        </w:rPr>
        <w:t>FILTER_SPEC</w:t>
      </w:r>
      <w:r w:rsidRPr="00875B44">
        <w:rPr>
          <w:rFonts w:ascii="Palatino Linotype" w:eastAsia="Arial" w:hAnsi="Palatino Linotype" w:cs="Arial"/>
          <w:sz w:val="24"/>
          <w:szCs w:val="24"/>
        </w:rPr>
        <w:t xml:space="preserve"> contido nessa mensagem. </w:t>
      </w:r>
    </w:p>
    <w:p w:rsidR="00241A72" w:rsidRPr="00875B44"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O conteúdo de um objeto </w:t>
      </w:r>
      <w:r w:rsidRPr="00875B44">
        <w:rPr>
          <w:rFonts w:ascii="Palatino Linotype" w:eastAsia="Arial" w:hAnsi="Palatino Linotype" w:cs="Arial"/>
          <w:i/>
          <w:sz w:val="24"/>
          <w:szCs w:val="24"/>
        </w:rPr>
        <w:t>LABEL</w:t>
      </w:r>
      <w:r w:rsidRPr="00875B44">
        <w:rPr>
          <w:rFonts w:ascii="Palatino Linotype" w:eastAsia="Arial" w:hAnsi="Palatino Linotype" w:cs="Arial"/>
          <w:sz w:val="24"/>
          <w:szCs w:val="24"/>
        </w:rPr>
        <w:t xml:space="preserve">, que possui apenas um </w:t>
      </w:r>
      <w:r w:rsidRPr="0010610A">
        <w:rPr>
          <w:rFonts w:ascii="Palatino Linotype" w:eastAsia="Arial" w:hAnsi="Palatino Linotype" w:cs="Arial"/>
          <w:i/>
          <w:iCs/>
          <w:sz w:val="24"/>
          <w:szCs w:val="24"/>
        </w:rPr>
        <w:t>C</w:t>
      </w:r>
      <w:r w:rsidRPr="00875B44">
        <w:rPr>
          <w:rFonts w:ascii="Palatino Linotype" w:eastAsia="Arial" w:hAnsi="Palatino Linotype" w:cs="Arial"/>
          <w:i/>
          <w:iCs/>
          <w:sz w:val="24"/>
          <w:szCs w:val="24"/>
        </w:rPr>
        <w:t>-Type</w:t>
      </w:r>
      <w:r w:rsidRPr="00875B44">
        <w:rPr>
          <w:rFonts w:ascii="Palatino Linotype" w:eastAsia="Arial" w:hAnsi="Palatino Linotype" w:cs="Arial"/>
          <w:sz w:val="24"/>
          <w:szCs w:val="24"/>
        </w:rPr>
        <w:t xml:space="preserve"> (</w:t>
      </w:r>
      <w:r w:rsidRPr="0010610A">
        <w:rPr>
          <w:rFonts w:ascii="Palatino Linotype" w:eastAsia="Arial" w:hAnsi="Palatino Linotype" w:cs="Arial"/>
          <w:i/>
          <w:iCs/>
          <w:sz w:val="24"/>
          <w:szCs w:val="24"/>
        </w:rPr>
        <w:t>C</w:t>
      </w:r>
      <w:r w:rsidRPr="00875B44">
        <w:rPr>
          <w:rFonts w:ascii="Palatino Linotype" w:eastAsia="Arial" w:hAnsi="Palatino Linotype" w:cs="Arial"/>
          <w:i/>
          <w:iCs/>
          <w:sz w:val="24"/>
          <w:szCs w:val="24"/>
        </w:rPr>
        <w:t>-Type</w:t>
      </w:r>
      <w:r w:rsidRPr="00875B44">
        <w:rPr>
          <w:rFonts w:ascii="Palatino Linotype" w:eastAsia="Arial" w:hAnsi="Palatino Linotype" w:cs="Arial"/>
          <w:sz w:val="24"/>
          <w:szCs w:val="24"/>
        </w:rPr>
        <w:t xml:space="preserve"> 1), definido na RFC 3209, é um único </w:t>
      </w:r>
      <w:r w:rsidRPr="0010610A">
        <w:rPr>
          <w:rFonts w:ascii="Palatino Linotype" w:eastAsia="Arial" w:hAnsi="Palatino Linotype" w:cs="Arial"/>
          <w:sz w:val="24"/>
          <w:szCs w:val="24"/>
        </w:rPr>
        <w:t xml:space="preserve">label </w:t>
      </w:r>
      <w:r w:rsidRPr="00875B44">
        <w:rPr>
          <w:rFonts w:ascii="Palatino Linotype" w:eastAsia="Arial" w:hAnsi="Palatino Linotype" w:cs="Arial"/>
          <w:sz w:val="24"/>
          <w:szCs w:val="24"/>
        </w:rPr>
        <w:t xml:space="preserve">codificado em quatro octetos. </w:t>
      </w:r>
    </w:p>
    <w:p w:rsidR="00241A72" w:rsidRPr="00875B44"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Para os </w:t>
      </w:r>
      <w:r w:rsidRPr="00497809">
        <w:rPr>
          <w:rFonts w:ascii="Palatino Linotype" w:eastAsia="Arial" w:hAnsi="Palatino Linotype" w:cs="Arial"/>
          <w:sz w:val="24"/>
          <w:szCs w:val="24"/>
        </w:rPr>
        <w:t>labels</w:t>
      </w:r>
      <w:r>
        <w:rPr>
          <w:rFonts w:ascii="Palatino Linotype" w:eastAsia="Arial" w:hAnsi="Palatino Linotype" w:cs="Arial"/>
          <w:sz w:val="24"/>
          <w:szCs w:val="24"/>
        </w:rPr>
        <w:t xml:space="preserve"> </w:t>
      </w:r>
      <w:r w:rsidRPr="00875B44">
        <w:rPr>
          <w:rFonts w:ascii="Palatino Linotype" w:eastAsia="Arial" w:hAnsi="Palatino Linotype" w:cs="Arial"/>
          <w:sz w:val="24"/>
          <w:szCs w:val="24"/>
        </w:rPr>
        <w:t xml:space="preserve">genéricos e os </w:t>
      </w:r>
      <w:r w:rsidRPr="00497809">
        <w:rPr>
          <w:rFonts w:ascii="Palatino Linotype" w:eastAsia="Arial" w:hAnsi="Palatino Linotype" w:cs="Arial"/>
          <w:sz w:val="24"/>
          <w:szCs w:val="24"/>
        </w:rPr>
        <w:t xml:space="preserve">labels </w:t>
      </w:r>
      <w:r w:rsidRPr="00875B44">
        <w:rPr>
          <w:rFonts w:ascii="Palatino Linotype" w:eastAsia="Arial" w:hAnsi="Palatino Linotype" w:cs="Arial"/>
          <w:sz w:val="24"/>
          <w:szCs w:val="24"/>
        </w:rPr>
        <w:t xml:space="preserve">para </w:t>
      </w:r>
      <w:r w:rsidRPr="00497809">
        <w:rPr>
          <w:rFonts w:ascii="Palatino Linotype" w:eastAsia="Arial" w:hAnsi="Palatino Linotype" w:cs="Arial"/>
          <w:iCs/>
          <w:sz w:val="24"/>
          <w:szCs w:val="24"/>
        </w:rPr>
        <w:t>Frame Relay</w:t>
      </w:r>
      <w:r w:rsidRPr="00875B44">
        <w:rPr>
          <w:rFonts w:ascii="Palatino Linotype" w:eastAsia="Arial" w:hAnsi="Palatino Linotype" w:cs="Arial"/>
          <w:sz w:val="24"/>
          <w:szCs w:val="24"/>
        </w:rPr>
        <w:t xml:space="preserve"> (DLCIs), os respectivos valores são números inteiros ocupando os quatro octetos.</w:t>
      </w:r>
    </w:p>
    <w:p w:rsidR="00241A72" w:rsidRPr="00875B44" w:rsidRDefault="00241A72" w:rsidP="00241A72">
      <w:pPr>
        <w:spacing w:after="0" w:line="240" w:lineRule="auto"/>
        <w:ind w:firstLine="284"/>
        <w:jc w:val="both"/>
        <w:rPr>
          <w:rFonts w:ascii="Palatino Linotype" w:hAnsi="Palatino Linotype"/>
          <w:sz w:val="24"/>
          <w:szCs w:val="24"/>
        </w:rPr>
      </w:pPr>
      <w:r w:rsidRPr="00875B44">
        <w:rPr>
          <w:rFonts w:ascii="Palatino Linotype" w:eastAsia="Arial" w:hAnsi="Palatino Linotype" w:cs="Arial"/>
          <w:sz w:val="24"/>
          <w:szCs w:val="24"/>
        </w:rPr>
        <w:t xml:space="preserve">No caso de </w:t>
      </w:r>
      <w:r w:rsidRPr="00497809">
        <w:rPr>
          <w:rFonts w:ascii="Palatino Linotype" w:eastAsia="Arial" w:hAnsi="Palatino Linotype" w:cs="Arial"/>
          <w:sz w:val="24"/>
          <w:szCs w:val="24"/>
        </w:rPr>
        <w:t>labels</w:t>
      </w:r>
      <w:r w:rsidRPr="00875B44">
        <w:rPr>
          <w:rFonts w:ascii="Palatino Linotype" w:eastAsia="Arial" w:hAnsi="Palatino Linotype" w:cs="Arial"/>
          <w:sz w:val="24"/>
          <w:szCs w:val="24"/>
        </w:rPr>
        <w:t xml:space="preserve"> para o ATM, no entanto, o VPI e o VCI ocupam, individualmente, 16 octetos.</w:t>
      </w:r>
    </w:p>
    <w:p w:rsidR="00241A72" w:rsidRPr="00875B44" w:rsidRDefault="00241A72" w:rsidP="00241A72">
      <w:pPr>
        <w:spacing w:after="0" w:line="240" w:lineRule="auto"/>
        <w:ind w:firstLine="284"/>
        <w:jc w:val="both"/>
        <w:rPr>
          <w:rFonts w:ascii="Palatino Linotype" w:hAnsi="Palatino Linotype"/>
          <w:sz w:val="24"/>
          <w:szCs w:val="24"/>
        </w:rPr>
      </w:pPr>
      <w:r w:rsidRPr="00875B44">
        <w:rPr>
          <w:rFonts w:ascii="Palatino Linotype" w:eastAsia="Arial" w:hAnsi="Palatino Linotype" w:cs="Arial"/>
          <w:sz w:val="24"/>
          <w:szCs w:val="24"/>
        </w:rPr>
        <w:t xml:space="preserve">Um LSR </w:t>
      </w:r>
      <w:r w:rsidRPr="00875B44">
        <w:rPr>
          <w:rFonts w:ascii="Palatino Linotype" w:eastAsia="Arial" w:hAnsi="Palatino Linotype" w:cs="Arial"/>
          <w:i/>
          <w:iCs/>
          <w:sz w:val="24"/>
          <w:szCs w:val="24"/>
        </w:rPr>
        <w:t>downstream</w:t>
      </w:r>
      <w:r w:rsidRPr="00875B44">
        <w:rPr>
          <w:rFonts w:ascii="Palatino Linotype" w:eastAsia="Arial" w:hAnsi="Palatino Linotype" w:cs="Arial"/>
          <w:sz w:val="24"/>
          <w:szCs w:val="24"/>
        </w:rPr>
        <w:t xml:space="preserve"> atribui um </w:t>
      </w:r>
      <w:r w:rsidRPr="00497809">
        <w:rPr>
          <w:rFonts w:ascii="Palatino Linotype" w:eastAsia="Arial" w:hAnsi="Palatino Linotype" w:cs="Arial"/>
          <w:sz w:val="24"/>
          <w:szCs w:val="24"/>
        </w:rPr>
        <w:t>label</w:t>
      </w:r>
      <w:r w:rsidRPr="00875B44">
        <w:rPr>
          <w:rFonts w:ascii="Palatino Linotype" w:eastAsia="Arial" w:hAnsi="Palatino Linotype" w:cs="Arial"/>
          <w:sz w:val="24"/>
          <w:szCs w:val="24"/>
        </w:rPr>
        <w:t xml:space="preserve"> (label </w:t>
      </w:r>
      <w:r w:rsidRPr="00875B44">
        <w:rPr>
          <w:rFonts w:ascii="Palatino Linotype" w:eastAsia="Arial" w:hAnsi="Palatino Linotype" w:cs="Arial"/>
          <w:i/>
          <w:sz w:val="24"/>
          <w:szCs w:val="24"/>
        </w:rPr>
        <w:t>downstream</w:t>
      </w:r>
      <w:r w:rsidRPr="00875B44">
        <w:rPr>
          <w:rFonts w:ascii="Palatino Linotype" w:eastAsia="Arial" w:hAnsi="Palatino Linotype" w:cs="Arial"/>
          <w:sz w:val="24"/>
          <w:szCs w:val="24"/>
        </w:rPr>
        <w:t xml:space="preserve">) para o link subsequente no TE LSP em constituição. Esse </w:t>
      </w:r>
      <w:r w:rsidRPr="00497809">
        <w:rPr>
          <w:rFonts w:ascii="Palatino Linotype" w:eastAsia="Arial" w:hAnsi="Palatino Linotype" w:cs="Arial"/>
          <w:sz w:val="24"/>
          <w:szCs w:val="24"/>
        </w:rPr>
        <w:t>label</w:t>
      </w:r>
      <w:r w:rsidRPr="00875B44">
        <w:rPr>
          <w:rFonts w:ascii="Palatino Linotype" w:eastAsia="Arial" w:hAnsi="Palatino Linotype" w:cs="Arial"/>
          <w:sz w:val="24"/>
          <w:szCs w:val="24"/>
        </w:rPr>
        <w:t xml:space="preserve"> deve se encontrar dentro das faixas de </w:t>
      </w:r>
      <w:r w:rsidRPr="00497809">
        <w:rPr>
          <w:rFonts w:ascii="Palatino Linotype" w:eastAsia="Arial" w:hAnsi="Palatino Linotype" w:cs="Arial"/>
          <w:sz w:val="24"/>
          <w:szCs w:val="24"/>
        </w:rPr>
        <w:t xml:space="preserve">labels </w:t>
      </w:r>
      <w:r w:rsidRPr="00875B44">
        <w:rPr>
          <w:rFonts w:ascii="Palatino Linotype" w:eastAsia="Arial" w:hAnsi="Palatino Linotype" w:cs="Arial"/>
          <w:sz w:val="24"/>
          <w:szCs w:val="24"/>
        </w:rPr>
        <w:t xml:space="preserve">definidas, quando for o caso (rede de suporte ATM ou </w:t>
      </w:r>
      <w:r w:rsidRPr="00497809">
        <w:rPr>
          <w:rFonts w:ascii="Palatino Linotype" w:eastAsia="Arial" w:hAnsi="Palatino Linotype" w:cs="Arial"/>
          <w:sz w:val="24"/>
          <w:szCs w:val="24"/>
        </w:rPr>
        <w:t>Frame Relay</w:t>
      </w:r>
      <w:r w:rsidRPr="00875B44">
        <w:rPr>
          <w:rFonts w:ascii="Palatino Linotype" w:eastAsia="Arial" w:hAnsi="Palatino Linotype" w:cs="Arial"/>
          <w:sz w:val="24"/>
          <w:szCs w:val="24"/>
        </w:rPr>
        <w:t xml:space="preserve">). </w:t>
      </w:r>
    </w:p>
    <w:p w:rsidR="00241A72" w:rsidRPr="00875B44" w:rsidRDefault="00241A72" w:rsidP="00241A72">
      <w:pPr>
        <w:spacing w:after="0" w:line="240" w:lineRule="auto"/>
        <w:ind w:firstLine="284"/>
        <w:jc w:val="both"/>
        <w:rPr>
          <w:rFonts w:ascii="Palatino Linotype" w:hAnsi="Palatino Linotype"/>
          <w:sz w:val="24"/>
          <w:szCs w:val="24"/>
        </w:rPr>
      </w:pPr>
      <w:r w:rsidRPr="00875B44">
        <w:rPr>
          <w:rFonts w:ascii="Palatino Linotype" w:eastAsia="Arial" w:hAnsi="Palatino Linotype" w:cs="Arial"/>
          <w:sz w:val="24"/>
          <w:szCs w:val="24"/>
        </w:rPr>
        <w:t xml:space="preserve">No caso de estilo de reserva SE com </w:t>
      </w:r>
      <w:r w:rsidRPr="00875B44">
        <w:rPr>
          <w:rFonts w:ascii="Palatino Linotype" w:eastAsia="Arial" w:hAnsi="Palatino Linotype" w:cs="Arial"/>
          <w:i/>
          <w:iCs/>
          <w:sz w:val="24"/>
          <w:szCs w:val="24"/>
        </w:rPr>
        <w:t>label merging</w:t>
      </w:r>
      <w:r w:rsidRPr="00875B44">
        <w:rPr>
          <w:rFonts w:ascii="Palatino Linotype" w:eastAsia="Arial" w:hAnsi="Palatino Linotype" w:cs="Arial"/>
          <w:sz w:val="24"/>
          <w:szCs w:val="24"/>
        </w:rPr>
        <w:t xml:space="preserve"> em uma sessão, o LSR </w:t>
      </w:r>
      <w:r w:rsidRPr="00875B44">
        <w:rPr>
          <w:rFonts w:ascii="Palatino Linotype" w:eastAsia="Arial" w:hAnsi="Palatino Linotype" w:cs="Arial"/>
          <w:i/>
          <w:iCs/>
          <w:sz w:val="24"/>
          <w:szCs w:val="24"/>
        </w:rPr>
        <w:t>downstream</w:t>
      </w:r>
      <w:r w:rsidRPr="00875B44">
        <w:rPr>
          <w:rFonts w:ascii="Palatino Linotype" w:eastAsia="Arial" w:hAnsi="Palatino Linotype" w:cs="Arial"/>
          <w:sz w:val="24"/>
          <w:szCs w:val="24"/>
        </w:rPr>
        <w:t xml:space="preserve"> envia um único </w:t>
      </w:r>
      <w:r w:rsidRPr="00497809">
        <w:rPr>
          <w:rFonts w:ascii="Palatino Linotype" w:eastAsia="Arial" w:hAnsi="Palatino Linotype" w:cs="Arial"/>
          <w:sz w:val="24"/>
          <w:szCs w:val="24"/>
        </w:rPr>
        <w:t>label</w:t>
      </w:r>
      <w:r w:rsidRPr="00875B44">
        <w:rPr>
          <w:rFonts w:ascii="Palatino Linotype" w:eastAsia="Arial" w:hAnsi="Palatino Linotype" w:cs="Arial"/>
          <w:sz w:val="24"/>
          <w:szCs w:val="24"/>
        </w:rPr>
        <w:t xml:space="preserve"> para o LSR </w:t>
      </w:r>
      <w:r w:rsidRPr="00875B44">
        <w:rPr>
          <w:rFonts w:ascii="Palatino Linotype" w:eastAsia="Arial" w:hAnsi="Palatino Linotype" w:cs="Arial"/>
          <w:i/>
          <w:iCs/>
          <w:sz w:val="24"/>
          <w:szCs w:val="24"/>
        </w:rPr>
        <w:t>upstream</w:t>
      </w:r>
      <w:r w:rsidRPr="00875B44">
        <w:rPr>
          <w:rFonts w:ascii="Palatino Linotype" w:eastAsia="Arial" w:hAnsi="Palatino Linotype" w:cs="Arial"/>
          <w:sz w:val="24"/>
          <w:szCs w:val="24"/>
        </w:rPr>
        <w:t xml:space="preserve">, para todos os TE LSPs que participam da sessão. Ressalva-se o caso de ATM-LSRs e FR-LSRs, que não podem realizar </w:t>
      </w:r>
      <w:r w:rsidRPr="00875B44">
        <w:rPr>
          <w:rFonts w:ascii="Palatino Linotype" w:eastAsia="Arial" w:hAnsi="Palatino Linotype" w:cs="Arial"/>
          <w:i/>
          <w:iCs/>
          <w:sz w:val="24"/>
          <w:szCs w:val="24"/>
        </w:rPr>
        <w:t>label merging</w:t>
      </w:r>
      <w:r w:rsidRPr="00875B44">
        <w:rPr>
          <w:rFonts w:ascii="Palatino Linotype" w:eastAsia="Arial" w:hAnsi="Palatino Linotype" w:cs="Arial"/>
          <w:sz w:val="24"/>
          <w:szCs w:val="24"/>
        </w:rPr>
        <w:t>.</w:t>
      </w:r>
    </w:p>
    <w:p w:rsidR="00241A72" w:rsidRPr="00875B44" w:rsidRDefault="00241A72" w:rsidP="00241A72">
      <w:pPr>
        <w:spacing w:after="0" w:line="240" w:lineRule="auto"/>
        <w:rPr>
          <w:rFonts w:ascii="Palatino Linotype" w:hAnsi="Palatino Linotype"/>
          <w:sz w:val="24"/>
          <w:szCs w:val="24"/>
        </w:rPr>
      </w:pPr>
    </w:p>
    <w:p w:rsidR="00241A72" w:rsidRPr="00E870E7" w:rsidRDefault="00331EA1" w:rsidP="00241A72">
      <w:pPr>
        <w:spacing w:after="0" w:line="240" w:lineRule="auto"/>
        <w:rPr>
          <w:rFonts w:ascii="Palatino Linotype" w:eastAsia="Arial" w:hAnsi="Palatino Linotype" w:cs="Arial"/>
          <w:b/>
          <w:bCs/>
          <w:sz w:val="24"/>
          <w:szCs w:val="24"/>
        </w:rPr>
      </w:pPr>
      <w:r>
        <w:rPr>
          <w:rFonts w:ascii="Palatino Linotype" w:eastAsia="Arial" w:hAnsi="Palatino Linotype" w:cs="Arial"/>
          <w:b/>
          <w:bCs/>
          <w:sz w:val="24"/>
          <w:szCs w:val="24"/>
        </w:rPr>
        <w:t>7</w:t>
      </w:r>
      <w:r w:rsidR="00241A72" w:rsidRPr="00875B44">
        <w:rPr>
          <w:rFonts w:ascii="Palatino Linotype" w:eastAsia="Arial" w:hAnsi="Palatino Linotype" w:cs="Arial"/>
          <w:b/>
          <w:bCs/>
          <w:sz w:val="24"/>
          <w:szCs w:val="24"/>
        </w:rPr>
        <w:t xml:space="preserve">.2.5 - Mensagens </w:t>
      </w:r>
      <w:r w:rsidR="00241A72" w:rsidRPr="00E870E7">
        <w:rPr>
          <w:rFonts w:ascii="Palatino Linotype" w:eastAsia="Arial" w:hAnsi="Palatino Linotype" w:cs="Arial"/>
          <w:b/>
          <w:bCs/>
          <w:sz w:val="24"/>
          <w:szCs w:val="24"/>
        </w:rPr>
        <w:t>Hello</w:t>
      </w:r>
    </w:p>
    <w:p w:rsidR="00241A72" w:rsidRPr="00875B44" w:rsidRDefault="00241A72" w:rsidP="00241A72">
      <w:pPr>
        <w:spacing w:after="0" w:line="240" w:lineRule="auto"/>
        <w:rPr>
          <w:rFonts w:ascii="Palatino Linotype" w:hAnsi="Palatino Linotype"/>
          <w:sz w:val="24"/>
          <w:szCs w:val="24"/>
        </w:rPr>
      </w:pPr>
    </w:p>
    <w:p w:rsidR="00241A72" w:rsidRPr="00875B44"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A RFC3208 define uma extensão do mecanismo </w:t>
      </w:r>
      <w:r w:rsidRPr="00875B44">
        <w:rPr>
          <w:rFonts w:ascii="Palatino Linotype" w:eastAsia="Arial" w:hAnsi="Palatino Linotype" w:cs="Arial"/>
          <w:i/>
          <w:iCs/>
          <w:sz w:val="24"/>
          <w:szCs w:val="24"/>
        </w:rPr>
        <w:t>Hello</w:t>
      </w:r>
      <w:r w:rsidRPr="00875B44">
        <w:rPr>
          <w:rFonts w:ascii="Palatino Linotype" w:eastAsia="Arial" w:hAnsi="Palatino Linotype" w:cs="Arial"/>
          <w:sz w:val="24"/>
          <w:szCs w:val="24"/>
        </w:rPr>
        <w:t xml:space="preserve"> do RSVP, que possibilita aos LSRs detectar quando os LSRs vizinhos </w:t>
      </w:r>
      <w:r w:rsidRPr="00875B44">
        <w:rPr>
          <w:rFonts w:ascii="Palatino Linotype" w:eastAsia="Arial" w:hAnsi="Palatino Linotype" w:cs="Arial"/>
          <w:sz w:val="24"/>
          <w:szCs w:val="24"/>
        </w:rPr>
        <w:lastRenderedPageBreak/>
        <w:t>não são alcançáveis, isto é, permite a detecção de falhas</w:t>
      </w:r>
      <w:bookmarkStart w:id="26" w:name="page210"/>
      <w:bookmarkEnd w:id="26"/>
      <w:r w:rsidRPr="00875B44">
        <w:rPr>
          <w:rFonts w:ascii="Palatino Linotype" w:eastAsia="Arial" w:hAnsi="Palatino Linotype" w:cs="Arial"/>
          <w:sz w:val="24"/>
          <w:szCs w:val="24"/>
        </w:rPr>
        <w:t xml:space="preserve"> entre pares de LSRs vizinhos.</w:t>
      </w:r>
    </w:p>
    <w:p w:rsidR="00241A72" w:rsidRPr="00875B44" w:rsidRDefault="00241A72" w:rsidP="00241A72">
      <w:pPr>
        <w:spacing w:after="0" w:line="240" w:lineRule="auto"/>
        <w:ind w:firstLine="284"/>
        <w:jc w:val="both"/>
        <w:rPr>
          <w:rFonts w:ascii="Palatino Linotype" w:hAnsi="Palatino Linotype"/>
          <w:sz w:val="24"/>
          <w:szCs w:val="24"/>
        </w:rPr>
      </w:pPr>
      <w:r w:rsidRPr="00875B44">
        <w:rPr>
          <w:rFonts w:ascii="Palatino Linotype" w:eastAsia="Arial" w:hAnsi="Palatino Linotype" w:cs="Arial"/>
          <w:sz w:val="24"/>
          <w:szCs w:val="24"/>
        </w:rPr>
        <w:t xml:space="preserve">Esse mecanismo </w:t>
      </w:r>
      <w:r w:rsidRPr="00875B44">
        <w:rPr>
          <w:rFonts w:ascii="Palatino Linotype" w:eastAsia="Arial" w:hAnsi="Palatino Linotype" w:cs="Arial"/>
          <w:i/>
          <w:iCs/>
          <w:sz w:val="24"/>
          <w:szCs w:val="24"/>
        </w:rPr>
        <w:t>Hello</w:t>
      </w:r>
      <w:r w:rsidRPr="00875B44">
        <w:rPr>
          <w:rFonts w:ascii="Palatino Linotype" w:eastAsia="Arial" w:hAnsi="Palatino Linotype" w:cs="Arial"/>
          <w:sz w:val="24"/>
          <w:szCs w:val="24"/>
        </w:rPr>
        <w:t xml:space="preserve"> estendido é utilizado quando o processo de notificação de falhas provido pela camada 2 não é utilizado ou não é suficiente para uma rápida detecção de falhas.</w:t>
      </w:r>
    </w:p>
    <w:p w:rsidR="00241A72" w:rsidRPr="00875B44" w:rsidRDefault="00241A72" w:rsidP="00241A72">
      <w:pPr>
        <w:spacing w:after="0" w:line="240" w:lineRule="auto"/>
        <w:ind w:left="6" w:firstLine="284"/>
        <w:jc w:val="both"/>
        <w:rPr>
          <w:rFonts w:ascii="Palatino Linotype" w:hAnsi="Palatino Linotype"/>
          <w:sz w:val="24"/>
          <w:szCs w:val="24"/>
        </w:rPr>
      </w:pPr>
      <w:r w:rsidRPr="00875B44">
        <w:rPr>
          <w:rFonts w:ascii="Palatino Linotype" w:eastAsia="Arial" w:hAnsi="Palatino Linotype" w:cs="Arial"/>
          <w:sz w:val="24"/>
          <w:szCs w:val="24"/>
        </w:rPr>
        <w:t>Essa extensão permite que cada LSR</w:t>
      </w:r>
      <w:r>
        <w:rPr>
          <w:rFonts w:ascii="Palatino Linotype" w:eastAsia="Arial" w:hAnsi="Palatino Linotype" w:cs="Arial"/>
          <w:sz w:val="24"/>
          <w:szCs w:val="24"/>
        </w:rPr>
        <w:t xml:space="preserve"> </w:t>
      </w:r>
      <w:r w:rsidRPr="00875B44">
        <w:rPr>
          <w:rFonts w:ascii="Palatino Linotype" w:eastAsia="Arial" w:hAnsi="Palatino Linotype" w:cs="Arial"/>
          <w:sz w:val="24"/>
          <w:szCs w:val="24"/>
        </w:rPr>
        <w:t>utilize</w:t>
      </w:r>
      <w:r>
        <w:rPr>
          <w:rFonts w:ascii="Palatino Linotype" w:eastAsia="Arial" w:hAnsi="Palatino Linotype" w:cs="Arial"/>
          <w:sz w:val="24"/>
          <w:szCs w:val="24"/>
        </w:rPr>
        <w:t xml:space="preserve"> o mecanismo</w:t>
      </w:r>
      <w:r w:rsidRPr="00875B44">
        <w:rPr>
          <w:rFonts w:ascii="Palatino Linotype" w:eastAsia="Arial" w:hAnsi="Palatino Linotype" w:cs="Arial"/>
          <w:sz w:val="24"/>
          <w:szCs w:val="24"/>
        </w:rPr>
        <w:t xml:space="preserve"> independentemente do seu LSR vizinho, e a utilização pode ocorrer a qualquer momento desde o início do processo RSVP-TE. El</w:t>
      </w:r>
      <w:r>
        <w:rPr>
          <w:rFonts w:ascii="Palatino Linotype" w:eastAsia="Arial" w:hAnsi="Palatino Linotype" w:cs="Arial"/>
          <w:sz w:val="24"/>
          <w:szCs w:val="24"/>
        </w:rPr>
        <w:t>e</w:t>
      </w:r>
      <w:r w:rsidRPr="00875B44">
        <w:rPr>
          <w:rFonts w:ascii="Palatino Linotype" w:eastAsia="Arial" w:hAnsi="Palatino Linotype" w:cs="Arial"/>
          <w:sz w:val="24"/>
          <w:szCs w:val="24"/>
        </w:rPr>
        <w:t xml:space="preserve"> é compost</w:t>
      </w:r>
      <w:r>
        <w:rPr>
          <w:rFonts w:ascii="Palatino Linotype" w:eastAsia="Arial" w:hAnsi="Palatino Linotype" w:cs="Arial"/>
          <w:sz w:val="24"/>
          <w:szCs w:val="24"/>
        </w:rPr>
        <w:t>o</w:t>
      </w:r>
      <w:r w:rsidRPr="00875B44">
        <w:rPr>
          <w:rFonts w:ascii="Palatino Linotype" w:eastAsia="Arial" w:hAnsi="Palatino Linotype" w:cs="Arial"/>
          <w:sz w:val="24"/>
          <w:szCs w:val="24"/>
        </w:rPr>
        <w:t xml:space="preserve"> por uma mensagem </w:t>
      </w:r>
      <w:r w:rsidRPr="00875B44">
        <w:rPr>
          <w:rFonts w:ascii="Palatino Linotype" w:eastAsia="Arial" w:hAnsi="Palatino Linotype" w:cs="Arial"/>
          <w:i/>
          <w:iCs/>
          <w:sz w:val="24"/>
          <w:szCs w:val="24"/>
        </w:rPr>
        <w:t>Hello</w:t>
      </w:r>
      <w:r w:rsidRPr="00875B44">
        <w:rPr>
          <w:rFonts w:ascii="Palatino Linotype" w:eastAsia="Arial" w:hAnsi="Palatino Linotype" w:cs="Arial"/>
          <w:sz w:val="24"/>
          <w:szCs w:val="24"/>
        </w:rPr>
        <w:t xml:space="preserve">, com um objeto </w:t>
      </w:r>
      <w:r w:rsidRPr="00875B44">
        <w:rPr>
          <w:rFonts w:ascii="Palatino Linotype" w:eastAsia="Arial" w:hAnsi="Palatino Linotype" w:cs="Arial"/>
          <w:i/>
          <w:sz w:val="24"/>
          <w:szCs w:val="24"/>
        </w:rPr>
        <w:t>HELLO REQUEST</w:t>
      </w:r>
      <w:r w:rsidRPr="00875B44">
        <w:rPr>
          <w:rFonts w:ascii="Palatino Linotype" w:eastAsia="Arial" w:hAnsi="Palatino Linotype" w:cs="Arial"/>
          <w:sz w:val="24"/>
          <w:szCs w:val="24"/>
        </w:rPr>
        <w:t xml:space="preserve"> e um objeto </w:t>
      </w:r>
      <w:r w:rsidRPr="00875B44">
        <w:rPr>
          <w:rFonts w:ascii="Palatino Linotype" w:eastAsia="Arial" w:hAnsi="Palatino Linotype" w:cs="Arial"/>
          <w:i/>
          <w:sz w:val="24"/>
          <w:szCs w:val="24"/>
        </w:rPr>
        <w:t xml:space="preserve">HELLO </w:t>
      </w:r>
      <w:r w:rsidRPr="00AE2651">
        <w:rPr>
          <w:rFonts w:ascii="Palatino Linotype" w:eastAsia="Arial" w:hAnsi="Palatino Linotype" w:cs="Arial"/>
          <w:i/>
          <w:sz w:val="24"/>
          <w:szCs w:val="24"/>
        </w:rPr>
        <w:t>ACK</w:t>
      </w:r>
      <w:r w:rsidRPr="00875B44">
        <w:rPr>
          <w:rFonts w:ascii="Palatino Linotype" w:eastAsia="Arial" w:hAnsi="Palatino Linotype" w:cs="Arial"/>
          <w:sz w:val="24"/>
          <w:szCs w:val="24"/>
        </w:rPr>
        <w:t xml:space="preserve"> (</w:t>
      </w:r>
      <w:r w:rsidRPr="00875B44">
        <w:rPr>
          <w:rFonts w:ascii="Palatino Linotype" w:eastAsia="Arial" w:hAnsi="Palatino Linotype" w:cs="Arial"/>
          <w:i/>
          <w:iCs/>
          <w:sz w:val="24"/>
          <w:szCs w:val="24"/>
        </w:rPr>
        <w:t>aknowledgment</w:t>
      </w:r>
      <w:r w:rsidRPr="00875B44">
        <w:rPr>
          <w:rFonts w:ascii="Palatino Linotype" w:eastAsia="Arial" w:hAnsi="Palatino Linotype" w:cs="Arial"/>
          <w:sz w:val="24"/>
          <w:szCs w:val="24"/>
        </w:rPr>
        <w:t>).</w:t>
      </w:r>
    </w:p>
    <w:p w:rsidR="00241A72" w:rsidRPr="00875B44" w:rsidRDefault="00241A72" w:rsidP="00241A72">
      <w:pPr>
        <w:spacing w:after="0" w:line="240" w:lineRule="auto"/>
        <w:ind w:left="6" w:firstLine="284"/>
        <w:jc w:val="both"/>
        <w:rPr>
          <w:rFonts w:ascii="Palatino Linotype" w:hAnsi="Palatino Linotype"/>
          <w:sz w:val="24"/>
          <w:szCs w:val="24"/>
        </w:rPr>
      </w:pPr>
      <w:r w:rsidRPr="00875B44">
        <w:rPr>
          <w:rFonts w:ascii="Palatino Linotype" w:eastAsia="Arial" w:hAnsi="Palatino Linotype" w:cs="Arial"/>
          <w:sz w:val="24"/>
          <w:szCs w:val="24"/>
        </w:rPr>
        <w:t>Cada vizinho</w:t>
      </w:r>
      <w:r>
        <w:rPr>
          <w:rFonts w:ascii="Palatino Linotype" w:eastAsia="Arial" w:hAnsi="Palatino Linotype" w:cs="Arial"/>
          <w:sz w:val="24"/>
          <w:szCs w:val="24"/>
        </w:rPr>
        <w:t xml:space="preserve">, </w:t>
      </w:r>
      <w:r w:rsidRPr="00875B44">
        <w:rPr>
          <w:rFonts w:ascii="Palatino Linotype" w:eastAsia="Arial" w:hAnsi="Palatino Linotype" w:cs="Arial"/>
          <w:sz w:val="24"/>
          <w:szCs w:val="24"/>
        </w:rPr>
        <w:t xml:space="preserve">pode de modo autônomo, enviar uma mensagem </w:t>
      </w:r>
      <w:r w:rsidRPr="00875B44">
        <w:rPr>
          <w:rFonts w:ascii="Palatino Linotype" w:eastAsia="Arial" w:hAnsi="Palatino Linotype" w:cs="Arial"/>
          <w:i/>
          <w:iCs/>
          <w:sz w:val="24"/>
          <w:szCs w:val="24"/>
        </w:rPr>
        <w:t>Hello</w:t>
      </w:r>
      <w:r w:rsidRPr="00875B44">
        <w:rPr>
          <w:rFonts w:ascii="Palatino Linotype" w:eastAsia="Arial" w:hAnsi="Palatino Linotype" w:cs="Arial"/>
          <w:sz w:val="24"/>
          <w:szCs w:val="24"/>
        </w:rPr>
        <w:t xml:space="preserve"> contendo um objeto </w:t>
      </w:r>
      <w:r w:rsidRPr="00875B44">
        <w:rPr>
          <w:rFonts w:ascii="Palatino Linotype" w:eastAsia="Arial" w:hAnsi="Palatino Linotype" w:cs="Arial"/>
          <w:i/>
          <w:sz w:val="24"/>
          <w:szCs w:val="24"/>
        </w:rPr>
        <w:t>HELLO REQUEST</w:t>
      </w:r>
      <w:r w:rsidRPr="00875B44">
        <w:rPr>
          <w:rFonts w:ascii="Palatino Linotype" w:eastAsia="Arial" w:hAnsi="Palatino Linotype" w:cs="Arial"/>
          <w:sz w:val="24"/>
          <w:szCs w:val="24"/>
        </w:rPr>
        <w:t xml:space="preserve">. Essa mensagem é respondida por outra mensagem </w:t>
      </w:r>
      <w:r w:rsidRPr="00875B44">
        <w:rPr>
          <w:rFonts w:ascii="Palatino Linotype" w:eastAsia="Arial" w:hAnsi="Palatino Linotype" w:cs="Arial"/>
          <w:i/>
          <w:iCs/>
          <w:sz w:val="24"/>
          <w:szCs w:val="24"/>
        </w:rPr>
        <w:t>Hello</w:t>
      </w:r>
      <w:r w:rsidRPr="00875B44">
        <w:rPr>
          <w:rFonts w:ascii="Palatino Linotype" w:eastAsia="Arial" w:hAnsi="Palatino Linotype" w:cs="Arial"/>
          <w:sz w:val="24"/>
          <w:szCs w:val="24"/>
        </w:rPr>
        <w:t xml:space="preserve"> contendo o objeto </w:t>
      </w:r>
      <w:r w:rsidRPr="00875B44">
        <w:rPr>
          <w:rFonts w:ascii="Palatino Linotype" w:eastAsia="Arial" w:hAnsi="Palatino Linotype" w:cs="Arial"/>
          <w:i/>
          <w:sz w:val="24"/>
          <w:szCs w:val="24"/>
        </w:rPr>
        <w:t xml:space="preserve">HELLO </w:t>
      </w:r>
      <w:r w:rsidRPr="00875B44">
        <w:rPr>
          <w:rFonts w:ascii="Palatino Linotype" w:eastAsia="Arial" w:hAnsi="Palatino Linotype" w:cs="Arial"/>
          <w:sz w:val="24"/>
          <w:szCs w:val="24"/>
        </w:rPr>
        <w:t>ACK.</w:t>
      </w:r>
    </w:p>
    <w:p w:rsidR="00241A72" w:rsidRPr="00875B44" w:rsidRDefault="00241A72" w:rsidP="00241A72">
      <w:pPr>
        <w:spacing w:after="0" w:line="240" w:lineRule="auto"/>
        <w:ind w:left="6" w:firstLine="284"/>
        <w:jc w:val="both"/>
        <w:rPr>
          <w:rFonts w:ascii="Palatino Linotype" w:eastAsia="Arial" w:hAnsi="Palatino Linotype" w:cs="Arial"/>
          <w:i/>
          <w:iCs/>
          <w:sz w:val="24"/>
          <w:szCs w:val="24"/>
        </w:rPr>
      </w:pPr>
      <w:r w:rsidRPr="00875B44">
        <w:rPr>
          <w:rFonts w:ascii="Palatino Linotype" w:eastAsia="Arial" w:hAnsi="Palatino Linotype" w:cs="Arial"/>
          <w:sz w:val="24"/>
          <w:szCs w:val="24"/>
        </w:rPr>
        <w:t xml:space="preserve">A extensão </w:t>
      </w:r>
      <w:r w:rsidRPr="00875B44">
        <w:rPr>
          <w:rFonts w:ascii="Palatino Linotype" w:eastAsia="Arial" w:hAnsi="Palatino Linotype" w:cs="Arial"/>
          <w:i/>
          <w:iCs/>
          <w:sz w:val="24"/>
          <w:szCs w:val="24"/>
        </w:rPr>
        <w:t>Hello</w:t>
      </w:r>
      <w:r w:rsidRPr="00875B44">
        <w:rPr>
          <w:rFonts w:ascii="Palatino Linotype" w:eastAsia="Arial" w:hAnsi="Palatino Linotype" w:cs="Arial"/>
          <w:sz w:val="24"/>
          <w:szCs w:val="24"/>
        </w:rPr>
        <w:t xml:space="preserve"> é de classe 22, e possui dois </w:t>
      </w:r>
      <w:r w:rsidRPr="004B2707">
        <w:rPr>
          <w:rFonts w:ascii="Palatino Linotype" w:eastAsia="Arial" w:hAnsi="Palatino Linotype" w:cs="Arial"/>
          <w:i/>
          <w:iCs/>
          <w:sz w:val="24"/>
          <w:szCs w:val="24"/>
        </w:rPr>
        <w:t>C</w:t>
      </w:r>
      <w:r w:rsidRPr="00875B44">
        <w:rPr>
          <w:rFonts w:ascii="Palatino Linotype" w:eastAsia="Arial" w:hAnsi="Palatino Linotype" w:cs="Arial"/>
          <w:i/>
          <w:iCs/>
          <w:sz w:val="24"/>
          <w:szCs w:val="24"/>
        </w:rPr>
        <w:t>-Types</w:t>
      </w:r>
      <w:r w:rsidRPr="00875B44">
        <w:rPr>
          <w:rFonts w:ascii="Palatino Linotype" w:eastAsia="Arial" w:hAnsi="Palatino Linotype" w:cs="Arial"/>
          <w:sz w:val="24"/>
          <w:szCs w:val="24"/>
        </w:rPr>
        <w:t xml:space="preserve">, que correspondem a seus objetos. O objeto </w:t>
      </w:r>
      <w:r w:rsidRPr="00875B44">
        <w:rPr>
          <w:rFonts w:ascii="Palatino Linotype" w:eastAsia="Arial" w:hAnsi="Palatino Linotype" w:cs="Arial"/>
          <w:i/>
          <w:sz w:val="24"/>
          <w:szCs w:val="24"/>
        </w:rPr>
        <w:t>HELLO REQUEST</w:t>
      </w:r>
      <w:r w:rsidRPr="00875B44">
        <w:rPr>
          <w:rFonts w:ascii="Palatino Linotype" w:eastAsia="Arial" w:hAnsi="Palatino Linotype" w:cs="Arial"/>
          <w:sz w:val="24"/>
          <w:szCs w:val="24"/>
        </w:rPr>
        <w:t xml:space="preserve"> corresponde ao </w:t>
      </w:r>
      <w:r w:rsidRPr="004B2707">
        <w:rPr>
          <w:rFonts w:ascii="Palatino Linotype" w:eastAsia="Arial" w:hAnsi="Palatino Linotype" w:cs="Arial"/>
          <w:i/>
          <w:iCs/>
          <w:sz w:val="24"/>
          <w:szCs w:val="24"/>
        </w:rPr>
        <w:t>C</w:t>
      </w:r>
      <w:r w:rsidRPr="00875B44">
        <w:rPr>
          <w:rFonts w:ascii="Palatino Linotype" w:eastAsia="Arial" w:hAnsi="Palatino Linotype" w:cs="Arial"/>
          <w:i/>
          <w:iCs/>
          <w:sz w:val="24"/>
          <w:szCs w:val="24"/>
        </w:rPr>
        <w:t>-Type</w:t>
      </w:r>
      <w:r w:rsidRPr="00875B44">
        <w:rPr>
          <w:rFonts w:ascii="Palatino Linotype" w:eastAsia="Arial" w:hAnsi="Palatino Linotype" w:cs="Arial"/>
          <w:sz w:val="24"/>
          <w:szCs w:val="24"/>
        </w:rPr>
        <w:t xml:space="preserve"> 1 e o objeto </w:t>
      </w:r>
      <w:r w:rsidRPr="00875B44">
        <w:rPr>
          <w:rFonts w:ascii="Palatino Linotype" w:eastAsia="Arial" w:hAnsi="Palatino Linotype" w:cs="Arial"/>
          <w:i/>
          <w:sz w:val="24"/>
          <w:szCs w:val="24"/>
        </w:rPr>
        <w:t>HELLO ACK</w:t>
      </w:r>
      <w:r w:rsidRPr="00875B44">
        <w:rPr>
          <w:rFonts w:ascii="Palatino Linotype" w:eastAsia="Arial" w:hAnsi="Palatino Linotype" w:cs="Arial"/>
          <w:sz w:val="24"/>
          <w:szCs w:val="24"/>
        </w:rPr>
        <w:t xml:space="preserve"> ao </w:t>
      </w:r>
      <w:r w:rsidRPr="00875B44">
        <w:rPr>
          <w:rFonts w:ascii="Palatino Linotype" w:eastAsia="Arial" w:hAnsi="Palatino Linotype" w:cs="Arial"/>
          <w:i/>
          <w:iCs/>
          <w:sz w:val="24"/>
          <w:szCs w:val="24"/>
        </w:rPr>
        <w:t>C-Type 2.</w:t>
      </w:r>
    </w:p>
    <w:p w:rsidR="00241A72" w:rsidRPr="00875B44" w:rsidRDefault="00241A72" w:rsidP="00241A72">
      <w:pPr>
        <w:spacing w:after="0" w:line="240" w:lineRule="auto"/>
        <w:ind w:left="6" w:firstLine="284"/>
        <w:jc w:val="both"/>
        <w:rPr>
          <w:rFonts w:ascii="Palatino Linotype" w:eastAsia="Arial" w:hAnsi="Palatino Linotype" w:cs="Arial"/>
          <w:i/>
          <w:iCs/>
          <w:sz w:val="24"/>
          <w:szCs w:val="24"/>
        </w:rPr>
      </w:pPr>
    </w:p>
    <w:p w:rsidR="00241A72" w:rsidRPr="00875B44" w:rsidRDefault="00390AD1" w:rsidP="00241A72">
      <w:pPr>
        <w:tabs>
          <w:tab w:val="left" w:pos="686"/>
        </w:tabs>
        <w:spacing w:after="0" w:line="240" w:lineRule="auto"/>
        <w:rPr>
          <w:rFonts w:ascii="Palatino Linotype" w:hAnsi="Palatino Linotype"/>
          <w:sz w:val="24"/>
          <w:szCs w:val="24"/>
        </w:rPr>
      </w:pPr>
      <w:r>
        <w:rPr>
          <w:rFonts w:ascii="Palatino Linotype" w:eastAsia="Arial" w:hAnsi="Palatino Linotype" w:cs="Arial"/>
          <w:b/>
          <w:bCs/>
          <w:sz w:val="24"/>
          <w:szCs w:val="24"/>
        </w:rPr>
        <w:t>7</w:t>
      </w:r>
      <w:r w:rsidR="00241A72" w:rsidRPr="00875B44">
        <w:rPr>
          <w:rFonts w:ascii="Palatino Linotype" w:eastAsia="Arial" w:hAnsi="Palatino Linotype" w:cs="Arial"/>
          <w:b/>
          <w:bCs/>
          <w:sz w:val="24"/>
          <w:szCs w:val="24"/>
        </w:rPr>
        <w:t>.2.6 – Estilos de Reserva</w:t>
      </w:r>
    </w:p>
    <w:p w:rsidR="00241A72" w:rsidRPr="00875B44" w:rsidRDefault="00241A72" w:rsidP="00241A72">
      <w:pPr>
        <w:spacing w:after="0" w:line="240" w:lineRule="auto"/>
        <w:rPr>
          <w:rFonts w:ascii="Palatino Linotype" w:hAnsi="Palatino Linotype"/>
          <w:sz w:val="24"/>
          <w:szCs w:val="24"/>
        </w:rPr>
      </w:pPr>
    </w:p>
    <w:p w:rsidR="00241A72" w:rsidRPr="00875B44" w:rsidRDefault="00241A72" w:rsidP="00241A72">
      <w:pPr>
        <w:spacing w:after="0" w:line="240" w:lineRule="auto"/>
        <w:ind w:left="6" w:firstLine="278"/>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Como vimos, quando fica concluída a troca de mensagens </w:t>
      </w:r>
      <w:r w:rsidRPr="00E52D54">
        <w:rPr>
          <w:rFonts w:ascii="Palatino Linotype" w:eastAsia="Arial" w:hAnsi="Palatino Linotype" w:cs="Arial"/>
          <w:i/>
          <w:sz w:val="24"/>
          <w:szCs w:val="24"/>
        </w:rPr>
        <w:t>RSVP</w:t>
      </w:r>
      <w:r>
        <w:rPr>
          <w:rFonts w:ascii="Palatino Linotype" w:eastAsia="Arial" w:hAnsi="Palatino Linotype" w:cs="Arial"/>
          <w:i/>
          <w:sz w:val="24"/>
          <w:szCs w:val="24"/>
        </w:rPr>
        <w:t xml:space="preserve"> </w:t>
      </w:r>
      <w:r w:rsidRPr="00875B44">
        <w:rPr>
          <w:rFonts w:ascii="Palatino Linotype" w:eastAsia="Arial" w:hAnsi="Palatino Linotype" w:cs="Arial"/>
          <w:i/>
          <w:iCs/>
          <w:sz w:val="24"/>
          <w:szCs w:val="24"/>
        </w:rPr>
        <w:t>Path</w:t>
      </w:r>
      <w:r w:rsidRPr="00875B44">
        <w:rPr>
          <w:rFonts w:ascii="Palatino Linotype" w:eastAsia="Arial" w:hAnsi="Palatino Linotype" w:cs="Arial"/>
          <w:sz w:val="24"/>
          <w:szCs w:val="24"/>
        </w:rPr>
        <w:t xml:space="preserve"> e </w:t>
      </w:r>
      <w:r w:rsidRPr="00E52D54">
        <w:rPr>
          <w:rFonts w:ascii="Palatino Linotype" w:eastAsia="Arial" w:hAnsi="Palatino Linotype" w:cs="Arial"/>
          <w:i/>
          <w:sz w:val="24"/>
          <w:szCs w:val="24"/>
        </w:rPr>
        <w:t>RSVP</w:t>
      </w:r>
      <w:r>
        <w:rPr>
          <w:rFonts w:ascii="Palatino Linotype" w:eastAsia="Arial" w:hAnsi="Palatino Linotype" w:cs="Arial"/>
          <w:i/>
          <w:sz w:val="24"/>
          <w:szCs w:val="24"/>
        </w:rPr>
        <w:t xml:space="preserve"> </w:t>
      </w:r>
      <w:r w:rsidRPr="00E52D54">
        <w:rPr>
          <w:rFonts w:ascii="Palatino Linotype" w:eastAsia="Arial" w:hAnsi="Palatino Linotype" w:cs="Arial"/>
          <w:i/>
          <w:iCs/>
          <w:sz w:val="24"/>
          <w:szCs w:val="24"/>
        </w:rPr>
        <w:t>Resv</w:t>
      </w:r>
      <w:r>
        <w:rPr>
          <w:rFonts w:ascii="Palatino Linotype" w:eastAsia="Arial" w:hAnsi="Palatino Linotype" w:cs="Arial"/>
          <w:i/>
          <w:iCs/>
          <w:sz w:val="24"/>
          <w:szCs w:val="24"/>
        </w:rPr>
        <w:t xml:space="preserve"> </w:t>
      </w:r>
      <w:r w:rsidRPr="00875B44">
        <w:rPr>
          <w:rFonts w:ascii="Palatino Linotype" w:eastAsia="Arial" w:hAnsi="Palatino Linotype" w:cs="Arial"/>
          <w:sz w:val="24"/>
          <w:szCs w:val="24"/>
        </w:rPr>
        <w:t>entre um par de LSRs nos extremos de um circuito virtual TE (um TE LSP ou parte de um TE LSP), fica estabelecida uma sessão RSVP entre esses LSRs. Outros circuitos virtuais TE podem participar dessa sessão.</w:t>
      </w:r>
    </w:p>
    <w:p w:rsidR="00241A72" w:rsidRPr="00875B44" w:rsidRDefault="00241A72" w:rsidP="00241A72">
      <w:pPr>
        <w:spacing w:after="0" w:line="240" w:lineRule="auto"/>
        <w:ind w:left="6" w:firstLine="278"/>
        <w:jc w:val="both"/>
        <w:rPr>
          <w:rFonts w:ascii="Palatino Linotype" w:hAnsi="Palatino Linotype"/>
          <w:sz w:val="24"/>
          <w:szCs w:val="24"/>
        </w:rPr>
      </w:pPr>
      <w:r w:rsidRPr="00875B44">
        <w:rPr>
          <w:rFonts w:ascii="Palatino Linotype" w:eastAsia="Arial" w:hAnsi="Palatino Linotype" w:cs="Arial"/>
          <w:sz w:val="24"/>
          <w:szCs w:val="24"/>
        </w:rPr>
        <w:t xml:space="preserve">Quando da ocorrência da convergência de circuitos virtuais TE de uma sessão para um LSR, fica constituído um túnel TE a partir desse LSR. Um túnel TE pode utilizar um único ERO, ou pode divergir e convergir novamente adiante em um LSR, utilizando, portanto, diferentes EROs. </w:t>
      </w:r>
    </w:p>
    <w:p w:rsidR="00241A72" w:rsidRDefault="00241A72" w:rsidP="00241A72">
      <w:pPr>
        <w:spacing w:after="0" w:line="240" w:lineRule="auto"/>
        <w:ind w:left="6" w:firstLine="278"/>
        <w:jc w:val="both"/>
        <w:rPr>
          <w:rFonts w:ascii="Palatino Linotype" w:eastAsia="Arial" w:hAnsi="Palatino Linotype" w:cs="Arial"/>
          <w:sz w:val="24"/>
          <w:szCs w:val="24"/>
        </w:rPr>
      </w:pPr>
      <w:r w:rsidRPr="00875B44">
        <w:rPr>
          <w:rFonts w:ascii="Palatino Linotype" w:eastAsia="Arial" w:hAnsi="Palatino Linotype" w:cs="Arial"/>
          <w:sz w:val="24"/>
          <w:szCs w:val="24"/>
        </w:rPr>
        <w:t>Os túneis TE representam a base para os denominados estilos de reserva de recursos, cujas alternativas são as seguintes:</w:t>
      </w:r>
    </w:p>
    <w:p w:rsidR="00963364" w:rsidRPr="00875B44" w:rsidRDefault="00963364" w:rsidP="00241A72">
      <w:pPr>
        <w:spacing w:after="0" w:line="240" w:lineRule="auto"/>
        <w:ind w:left="6" w:firstLine="278"/>
        <w:jc w:val="both"/>
        <w:rPr>
          <w:rFonts w:ascii="Palatino Linotype" w:hAnsi="Palatino Linotype"/>
          <w:sz w:val="24"/>
          <w:szCs w:val="24"/>
        </w:rPr>
      </w:pPr>
    </w:p>
    <w:p w:rsidR="00241A72" w:rsidRPr="00875B44" w:rsidRDefault="00241A72" w:rsidP="00241A72">
      <w:pPr>
        <w:spacing w:after="0" w:line="240" w:lineRule="auto"/>
        <w:rPr>
          <w:rFonts w:ascii="Palatino Linotype" w:hAnsi="Palatino Linotype"/>
          <w:sz w:val="24"/>
          <w:szCs w:val="24"/>
        </w:rPr>
      </w:pPr>
    </w:p>
    <w:p w:rsidR="00241A72" w:rsidRPr="00BE7336" w:rsidRDefault="00241A72" w:rsidP="00241A72">
      <w:pPr>
        <w:tabs>
          <w:tab w:val="left" w:pos="284"/>
        </w:tabs>
        <w:spacing w:after="0" w:line="240" w:lineRule="auto"/>
        <w:ind w:left="284"/>
        <w:rPr>
          <w:rFonts w:ascii="Palatino Linotype" w:eastAsia="Wingdings" w:hAnsi="Palatino Linotype" w:cs="Wingdings"/>
          <w:b/>
          <w:bCs/>
          <w:sz w:val="24"/>
          <w:szCs w:val="24"/>
          <w:lang w:val="en-US"/>
        </w:rPr>
      </w:pPr>
      <w:r w:rsidRPr="00BE7336">
        <w:rPr>
          <w:rFonts w:ascii="Calibri" w:eastAsia="Arial" w:hAnsi="Calibri" w:cs="Calibri"/>
          <w:sz w:val="24"/>
          <w:szCs w:val="24"/>
          <w:lang w:val="en-US"/>
        </w:rPr>
        <w:lastRenderedPageBreak/>
        <w:t>─</w:t>
      </w:r>
      <w:r w:rsidRPr="00BE7336">
        <w:rPr>
          <w:rFonts w:ascii="Palatino Linotype" w:eastAsia="Arial" w:hAnsi="Palatino Linotype" w:cs="Arial"/>
          <w:sz w:val="24"/>
          <w:szCs w:val="24"/>
          <w:lang w:val="en-US"/>
        </w:rPr>
        <w:t xml:space="preserve"> Estilo </w:t>
      </w:r>
      <w:r w:rsidRPr="00BE7336">
        <w:rPr>
          <w:rFonts w:ascii="Palatino Linotype" w:eastAsia="Arial" w:hAnsi="Palatino Linotype" w:cs="Arial"/>
          <w:i/>
          <w:iCs/>
          <w:sz w:val="24"/>
          <w:szCs w:val="24"/>
          <w:lang w:val="en-US"/>
        </w:rPr>
        <w:t>fixed filter</w:t>
      </w:r>
      <w:r w:rsidRPr="00BE7336">
        <w:rPr>
          <w:rFonts w:ascii="Palatino Linotype" w:eastAsia="Arial" w:hAnsi="Palatino Linotype" w:cs="Arial"/>
          <w:sz w:val="24"/>
          <w:szCs w:val="24"/>
          <w:lang w:val="en-US"/>
        </w:rPr>
        <w:t xml:space="preserve"> (FF).</w:t>
      </w:r>
    </w:p>
    <w:p w:rsidR="00241A72" w:rsidRPr="00BE7336" w:rsidRDefault="00241A72" w:rsidP="00241A72">
      <w:pPr>
        <w:tabs>
          <w:tab w:val="left" w:pos="284"/>
        </w:tabs>
        <w:spacing w:after="0" w:line="240" w:lineRule="auto"/>
        <w:ind w:left="284"/>
        <w:rPr>
          <w:rFonts w:ascii="Palatino Linotype" w:eastAsia="Wingdings" w:hAnsi="Palatino Linotype" w:cs="Wingdings"/>
          <w:b/>
          <w:bCs/>
          <w:sz w:val="24"/>
          <w:szCs w:val="24"/>
          <w:lang w:val="en-US"/>
        </w:rPr>
      </w:pPr>
      <w:r w:rsidRPr="00BE7336">
        <w:rPr>
          <w:rFonts w:ascii="Calibri" w:eastAsia="Arial" w:hAnsi="Calibri" w:cs="Calibri"/>
          <w:sz w:val="24"/>
          <w:szCs w:val="24"/>
          <w:lang w:val="en-US"/>
        </w:rPr>
        <w:t>─</w:t>
      </w:r>
      <w:r w:rsidRPr="00BE7336">
        <w:rPr>
          <w:rFonts w:ascii="Palatino Linotype" w:eastAsia="Arial" w:hAnsi="Palatino Linotype" w:cs="Arial"/>
          <w:sz w:val="24"/>
          <w:szCs w:val="24"/>
          <w:lang w:val="en-US"/>
        </w:rPr>
        <w:t xml:space="preserve"> Estilo </w:t>
      </w:r>
      <w:r w:rsidRPr="00BE7336">
        <w:rPr>
          <w:rFonts w:ascii="Palatino Linotype" w:eastAsia="Arial" w:hAnsi="Palatino Linotype" w:cs="Arial"/>
          <w:i/>
          <w:iCs/>
          <w:sz w:val="24"/>
          <w:szCs w:val="24"/>
          <w:lang w:val="en-US"/>
        </w:rPr>
        <w:t>shared explicit</w:t>
      </w:r>
      <w:r w:rsidRPr="00BE7336">
        <w:rPr>
          <w:rFonts w:ascii="Palatino Linotype" w:eastAsia="Arial" w:hAnsi="Palatino Linotype" w:cs="Arial"/>
          <w:sz w:val="24"/>
          <w:szCs w:val="24"/>
          <w:lang w:val="en-US"/>
        </w:rPr>
        <w:t>.</w:t>
      </w:r>
    </w:p>
    <w:p w:rsidR="00241A72" w:rsidRPr="00BE7336" w:rsidRDefault="00241A72" w:rsidP="00241A72">
      <w:pPr>
        <w:tabs>
          <w:tab w:val="left" w:pos="284"/>
        </w:tabs>
        <w:spacing w:after="0" w:line="240" w:lineRule="auto"/>
        <w:ind w:left="284"/>
        <w:rPr>
          <w:rFonts w:ascii="Palatino Linotype" w:eastAsia="Arial" w:hAnsi="Palatino Linotype" w:cs="Arial"/>
          <w:sz w:val="24"/>
          <w:szCs w:val="24"/>
          <w:lang w:val="en-US"/>
        </w:rPr>
      </w:pPr>
      <w:r w:rsidRPr="00BE7336">
        <w:rPr>
          <w:rFonts w:ascii="Calibri" w:eastAsia="Arial" w:hAnsi="Calibri" w:cs="Calibri"/>
          <w:sz w:val="24"/>
          <w:szCs w:val="24"/>
          <w:lang w:val="en-US"/>
        </w:rPr>
        <w:t>─</w:t>
      </w:r>
      <w:r w:rsidRPr="00BE7336">
        <w:rPr>
          <w:rFonts w:ascii="Palatino Linotype" w:eastAsia="Arial" w:hAnsi="Palatino Linotype" w:cs="Arial"/>
          <w:sz w:val="24"/>
          <w:szCs w:val="24"/>
          <w:lang w:val="en-US"/>
        </w:rPr>
        <w:t xml:space="preserve"> Estilo </w:t>
      </w:r>
      <w:r w:rsidRPr="00BE7336">
        <w:rPr>
          <w:rFonts w:ascii="Palatino Linotype" w:eastAsia="Arial" w:hAnsi="Palatino Linotype" w:cs="Arial"/>
          <w:i/>
          <w:iCs/>
          <w:sz w:val="24"/>
          <w:szCs w:val="24"/>
          <w:lang w:val="en-US"/>
        </w:rPr>
        <w:t>wildcard filter</w:t>
      </w:r>
      <w:r w:rsidRPr="00BE7336">
        <w:rPr>
          <w:rFonts w:ascii="Palatino Linotype" w:eastAsia="Arial" w:hAnsi="Palatino Linotype" w:cs="Arial"/>
          <w:sz w:val="24"/>
          <w:szCs w:val="24"/>
          <w:lang w:val="en-US"/>
        </w:rPr>
        <w:t xml:space="preserve"> (WF).</w:t>
      </w:r>
    </w:p>
    <w:p w:rsidR="00241A72" w:rsidRPr="00BE7336" w:rsidRDefault="00241A72" w:rsidP="00241A72">
      <w:pPr>
        <w:tabs>
          <w:tab w:val="left" w:pos="284"/>
        </w:tabs>
        <w:spacing w:after="0" w:line="240" w:lineRule="auto"/>
        <w:ind w:left="284" w:firstLine="284"/>
        <w:rPr>
          <w:rFonts w:ascii="Palatino Linotype" w:eastAsia="Arial" w:hAnsi="Palatino Linotype" w:cs="Arial"/>
          <w:sz w:val="24"/>
          <w:szCs w:val="24"/>
          <w:lang w:val="en-US"/>
        </w:rPr>
      </w:pPr>
    </w:p>
    <w:p w:rsidR="00241A72" w:rsidRPr="00875B44" w:rsidRDefault="00241A72" w:rsidP="00241A72">
      <w:pPr>
        <w:tabs>
          <w:tab w:val="left" w:pos="566"/>
        </w:tabs>
        <w:spacing w:after="0" w:line="240" w:lineRule="auto"/>
        <w:ind w:firstLine="284"/>
        <w:jc w:val="both"/>
        <w:rPr>
          <w:rFonts w:ascii="Palatino Linotype" w:eastAsia="Wingdings" w:hAnsi="Palatino Linotype" w:cs="Wingdings"/>
          <w:bCs/>
          <w:sz w:val="24"/>
          <w:szCs w:val="24"/>
        </w:rPr>
      </w:pPr>
      <w:r w:rsidRPr="00875B44">
        <w:rPr>
          <w:rFonts w:ascii="Palatino Linotype" w:eastAsia="Wingdings" w:hAnsi="Palatino Linotype" w:cs="Wingdings"/>
          <w:bCs/>
          <w:sz w:val="24"/>
          <w:szCs w:val="24"/>
        </w:rPr>
        <w:t>Uma sessão RSVP pode resultar em um ou mais TE LSPs, dependendo do estilo de reserva escolhido.</w:t>
      </w:r>
    </w:p>
    <w:p w:rsidR="00241A72" w:rsidRDefault="00241A72" w:rsidP="00241A72">
      <w:pPr>
        <w:spacing w:after="0" w:line="240" w:lineRule="auto"/>
        <w:ind w:left="6" w:firstLine="284"/>
        <w:jc w:val="both"/>
        <w:rPr>
          <w:rFonts w:ascii="Palatino Linotype" w:hAnsi="Palatino Linotype"/>
          <w:sz w:val="24"/>
          <w:szCs w:val="24"/>
        </w:rPr>
      </w:pPr>
      <w:r w:rsidRPr="00875B44">
        <w:rPr>
          <w:rFonts w:ascii="Palatino Linotype" w:eastAsia="Arial" w:hAnsi="Palatino Linotype" w:cs="Arial"/>
          <w:sz w:val="24"/>
          <w:szCs w:val="24"/>
        </w:rPr>
        <w:t>Os nós enviadores não têm qualquer influência na escolha do estilo de reserva para cada sessão, cabendo ao nó receptor essa escolha. Cada sessão deve ter um estilo particular, e o nó receptor pode escolher diferentes estilos de reserva para diferentes TE LSPs.</w:t>
      </w:r>
    </w:p>
    <w:p w:rsidR="00241A72" w:rsidRPr="00875B44" w:rsidRDefault="00241A72" w:rsidP="00241A72">
      <w:pPr>
        <w:spacing w:after="0" w:line="240" w:lineRule="auto"/>
        <w:rPr>
          <w:rFonts w:ascii="Palatino Linotype" w:hAnsi="Palatino Linotype"/>
          <w:sz w:val="24"/>
          <w:szCs w:val="24"/>
        </w:rPr>
      </w:pPr>
    </w:p>
    <w:p w:rsidR="00241A72" w:rsidRPr="00875B44" w:rsidRDefault="003F643C" w:rsidP="00241A72">
      <w:pPr>
        <w:tabs>
          <w:tab w:val="left" w:pos="680"/>
        </w:tabs>
        <w:spacing w:after="0" w:line="240" w:lineRule="auto"/>
        <w:rPr>
          <w:rFonts w:ascii="Palatino Linotype" w:hAnsi="Palatino Linotype"/>
          <w:sz w:val="24"/>
          <w:szCs w:val="24"/>
        </w:rPr>
      </w:pPr>
      <w:r>
        <w:rPr>
          <w:rFonts w:ascii="Palatino Linotype" w:eastAsia="Arial" w:hAnsi="Palatino Linotype" w:cs="Arial"/>
          <w:b/>
          <w:bCs/>
          <w:sz w:val="24"/>
          <w:szCs w:val="24"/>
        </w:rPr>
        <w:t>7</w:t>
      </w:r>
      <w:r w:rsidR="00241A72" w:rsidRPr="00875B44">
        <w:rPr>
          <w:rFonts w:ascii="Palatino Linotype" w:eastAsia="Arial" w:hAnsi="Palatino Linotype" w:cs="Arial"/>
          <w:b/>
          <w:bCs/>
          <w:sz w:val="24"/>
          <w:szCs w:val="24"/>
        </w:rPr>
        <w:t xml:space="preserve">.2.6.1 </w:t>
      </w:r>
      <w:r w:rsidR="00241A72" w:rsidRPr="00875B44">
        <w:rPr>
          <w:rFonts w:ascii="Palatino Linotype" w:hAnsi="Palatino Linotype"/>
          <w:sz w:val="24"/>
          <w:szCs w:val="24"/>
        </w:rPr>
        <w:t xml:space="preserve">- </w:t>
      </w:r>
      <w:r w:rsidR="00241A72" w:rsidRPr="00875B44">
        <w:rPr>
          <w:rFonts w:ascii="Palatino Linotype" w:eastAsia="Arial" w:hAnsi="Palatino Linotype" w:cs="Arial"/>
          <w:b/>
          <w:bCs/>
          <w:sz w:val="24"/>
          <w:szCs w:val="24"/>
        </w:rPr>
        <w:t xml:space="preserve">Estilo </w:t>
      </w:r>
      <w:r w:rsidR="00241A72" w:rsidRPr="00E52D54">
        <w:rPr>
          <w:rFonts w:ascii="Palatino Linotype" w:eastAsia="Arial" w:hAnsi="Palatino Linotype" w:cs="Arial"/>
          <w:b/>
          <w:bCs/>
          <w:sz w:val="24"/>
          <w:szCs w:val="24"/>
        </w:rPr>
        <w:t>Fixed Filter</w:t>
      </w:r>
      <w:r w:rsidR="00241A72" w:rsidRPr="00875B44">
        <w:rPr>
          <w:rFonts w:ascii="Palatino Linotype" w:eastAsia="Arial" w:hAnsi="Palatino Linotype" w:cs="Arial"/>
          <w:b/>
          <w:bCs/>
          <w:sz w:val="24"/>
          <w:szCs w:val="24"/>
        </w:rPr>
        <w:t xml:space="preserve"> (FF)</w:t>
      </w:r>
    </w:p>
    <w:p w:rsidR="00241A72" w:rsidRPr="00875B44" w:rsidRDefault="00241A72" w:rsidP="00241A72">
      <w:pPr>
        <w:spacing w:after="0" w:line="240" w:lineRule="auto"/>
        <w:rPr>
          <w:rFonts w:ascii="Palatino Linotype" w:hAnsi="Palatino Linotype"/>
          <w:sz w:val="24"/>
          <w:szCs w:val="24"/>
        </w:rPr>
      </w:pPr>
    </w:p>
    <w:p w:rsidR="00241A72" w:rsidRPr="00875B44"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O estilo FF representa o modo default de estabelecimento de reservas. Nesse caso, uma reserva particular é dedicada a um nó enviador individual. Essa reserva não é compartilhada por outros nós enviadores.</w:t>
      </w:r>
    </w:p>
    <w:p w:rsidR="00241A72" w:rsidRPr="00875B44" w:rsidRDefault="00241A72" w:rsidP="00241A72">
      <w:pPr>
        <w:spacing w:after="0" w:line="240" w:lineRule="auto"/>
        <w:ind w:firstLine="284"/>
        <w:jc w:val="both"/>
        <w:rPr>
          <w:rFonts w:ascii="Palatino Linotype" w:hAnsi="Palatino Linotype"/>
          <w:sz w:val="24"/>
          <w:szCs w:val="24"/>
        </w:rPr>
      </w:pPr>
      <w:r w:rsidRPr="00875B44">
        <w:rPr>
          <w:rFonts w:ascii="Palatino Linotype" w:hAnsi="Palatino Linotype"/>
          <w:sz w:val="24"/>
          <w:szCs w:val="24"/>
        </w:rPr>
        <w:t xml:space="preserve">Como cada enviador tem a sua própria reserva, é atribuído um </w:t>
      </w:r>
      <w:r w:rsidRPr="00D666D4">
        <w:rPr>
          <w:rFonts w:ascii="Palatino Linotype" w:hAnsi="Palatino Linotype"/>
          <w:sz w:val="24"/>
          <w:szCs w:val="24"/>
        </w:rPr>
        <w:t>label</w:t>
      </w:r>
      <w:r w:rsidRPr="00875B44">
        <w:rPr>
          <w:rFonts w:ascii="Palatino Linotype" w:hAnsi="Palatino Linotype"/>
          <w:sz w:val="24"/>
          <w:szCs w:val="24"/>
        </w:rPr>
        <w:t xml:space="preserve"> particular para cada um dos enviadores. Isso pode resultar em um TE LSP ponto a ponto entre cada par enviador/receptor.</w:t>
      </w:r>
    </w:p>
    <w:p w:rsidR="00241A72" w:rsidRPr="00D666D4" w:rsidRDefault="00241A72" w:rsidP="00241A72">
      <w:pPr>
        <w:spacing w:after="0" w:line="240" w:lineRule="auto"/>
        <w:ind w:firstLine="284"/>
        <w:jc w:val="both"/>
        <w:rPr>
          <w:rFonts w:ascii="Palatino Linotype" w:hAnsi="Palatino Linotype"/>
          <w:sz w:val="24"/>
          <w:szCs w:val="24"/>
        </w:rPr>
      </w:pPr>
      <w:r w:rsidRPr="00875B44">
        <w:rPr>
          <w:rFonts w:ascii="Palatino Linotype" w:eastAsia="Arial" w:hAnsi="Palatino Linotype" w:cs="Arial"/>
          <w:sz w:val="24"/>
          <w:szCs w:val="24"/>
        </w:rPr>
        <w:t xml:space="preserve">Esse estilo é apropriado para aplicações independentes e concorrentes no tempo. A soma das reservas individuais de banda passante em um </w:t>
      </w:r>
      <w:r w:rsidRPr="00D666D4">
        <w:rPr>
          <w:rFonts w:ascii="Palatino Linotype" w:eastAsia="Arial" w:hAnsi="Palatino Linotype" w:cs="Arial"/>
          <w:sz w:val="24"/>
          <w:szCs w:val="24"/>
        </w:rPr>
        <w:t xml:space="preserve">link </w:t>
      </w:r>
      <w:r w:rsidRPr="00875B44">
        <w:rPr>
          <w:rFonts w:ascii="Palatino Linotype" w:eastAsia="Arial" w:hAnsi="Palatino Linotype" w:cs="Arial"/>
          <w:sz w:val="24"/>
          <w:szCs w:val="24"/>
        </w:rPr>
        <w:t xml:space="preserve">para uma sessão utilizando FF, representa a reserva total de banda passante nesse </w:t>
      </w:r>
      <w:r w:rsidRPr="00D666D4">
        <w:rPr>
          <w:rFonts w:ascii="Palatino Linotype" w:eastAsia="Arial" w:hAnsi="Palatino Linotype" w:cs="Arial"/>
          <w:sz w:val="24"/>
          <w:szCs w:val="24"/>
        </w:rPr>
        <w:t>link.</w:t>
      </w:r>
    </w:p>
    <w:p w:rsidR="00241A72" w:rsidRPr="00875B44" w:rsidRDefault="00241A72" w:rsidP="00241A72">
      <w:pPr>
        <w:tabs>
          <w:tab w:val="left" w:pos="680"/>
        </w:tabs>
        <w:spacing w:after="0" w:line="240" w:lineRule="auto"/>
        <w:rPr>
          <w:rFonts w:ascii="Palatino Linotype" w:hAnsi="Palatino Linotype"/>
          <w:sz w:val="24"/>
          <w:szCs w:val="24"/>
        </w:rPr>
      </w:pPr>
    </w:p>
    <w:p w:rsidR="00241A72" w:rsidRPr="00875B44" w:rsidRDefault="00E12FA4" w:rsidP="00241A72">
      <w:pPr>
        <w:tabs>
          <w:tab w:val="left" w:pos="680"/>
        </w:tabs>
        <w:spacing w:after="0" w:line="240" w:lineRule="auto"/>
        <w:rPr>
          <w:rFonts w:ascii="Palatino Linotype" w:eastAsia="Arial" w:hAnsi="Palatino Linotype" w:cs="Arial"/>
          <w:b/>
          <w:bCs/>
          <w:sz w:val="24"/>
          <w:szCs w:val="24"/>
        </w:rPr>
      </w:pPr>
      <w:r>
        <w:rPr>
          <w:rFonts w:ascii="Palatino Linotype" w:eastAsia="Arial" w:hAnsi="Palatino Linotype" w:cs="Arial"/>
          <w:b/>
          <w:bCs/>
          <w:sz w:val="24"/>
          <w:szCs w:val="24"/>
        </w:rPr>
        <w:t>7</w:t>
      </w:r>
      <w:r w:rsidR="00241A72" w:rsidRPr="00875B44">
        <w:rPr>
          <w:rFonts w:ascii="Palatino Linotype" w:eastAsia="Arial" w:hAnsi="Palatino Linotype" w:cs="Arial"/>
          <w:b/>
          <w:bCs/>
          <w:sz w:val="24"/>
          <w:szCs w:val="24"/>
        </w:rPr>
        <w:t xml:space="preserve">.2.6.2 - Estilo </w:t>
      </w:r>
      <w:r w:rsidR="00241A72" w:rsidRPr="000F3D0D">
        <w:rPr>
          <w:rFonts w:ascii="Palatino Linotype" w:eastAsia="Arial" w:hAnsi="Palatino Linotype" w:cs="Arial"/>
          <w:b/>
          <w:bCs/>
          <w:sz w:val="24"/>
          <w:szCs w:val="24"/>
        </w:rPr>
        <w:t>Shared Explicit</w:t>
      </w:r>
      <w:r w:rsidR="00241A72" w:rsidRPr="00875B44">
        <w:rPr>
          <w:rFonts w:ascii="Palatino Linotype" w:eastAsia="Arial" w:hAnsi="Palatino Linotype" w:cs="Arial"/>
          <w:b/>
          <w:bCs/>
          <w:sz w:val="24"/>
          <w:szCs w:val="24"/>
        </w:rPr>
        <w:t xml:space="preserve"> (SE)</w:t>
      </w:r>
    </w:p>
    <w:p w:rsidR="00241A72" w:rsidRPr="00875B44" w:rsidRDefault="00241A72" w:rsidP="00241A72">
      <w:pPr>
        <w:tabs>
          <w:tab w:val="left" w:pos="680"/>
        </w:tabs>
        <w:spacing w:after="0" w:line="240" w:lineRule="auto"/>
        <w:jc w:val="both"/>
        <w:rPr>
          <w:rFonts w:ascii="Palatino Linotype" w:eastAsia="Arial" w:hAnsi="Palatino Linotype" w:cs="Arial"/>
          <w:b/>
          <w:bCs/>
          <w:sz w:val="24"/>
          <w:szCs w:val="24"/>
        </w:rPr>
      </w:pPr>
    </w:p>
    <w:p w:rsidR="00241A72" w:rsidRPr="00875B44" w:rsidRDefault="00241A72" w:rsidP="00241A72">
      <w:pPr>
        <w:tabs>
          <w:tab w:val="left" w:pos="680"/>
        </w:tabs>
        <w:spacing w:after="0" w:line="240" w:lineRule="auto"/>
        <w:ind w:firstLine="284"/>
        <w:jc w:val="both"/>
        <w:rPr>
          <w:rFonts w:ascii="Palatino Linotype" w:eastAsia="Arial" w:hAnsi="Palatino Linotype" w:cs="Arial"/>
          <w:bCs/>
          <w:sz w:val="24"/>
          <w:szCs w:val="24"/>
        </w:rPr>
      </w:pPr>
      <w:r w:rsidRPr="00875B44">
        <w:rPr>
          <w:rFonts w:ascii="Palatino Linotype" w:eastAsia="Arial" w:hAnsi="Palatino Linotype" w:cs="Arial"/>
          <w:bCs/>
          <w:sz w:val="24"/>
          <w:szCs w:val="24"/>
        </w:rPr>
        <w:t xml:space="preserve">O estilo SE possibilita a um nó receptor especificar explicitamente os nós enviadores a serem incluídos em uma reserva. Existe uma única reserva em um </w:t>
      </w:r>
      <w:r w:rsidRPr="00874451">
        <w:rPr>
          <w:rFonts w:ascii="Palatino Linotype" w:eastAsia="Arial" w:hAnsi="Palatino Linotype" w:cs="Arial"/>
          <w:bCs/>
          <w:sz w:val="24"/>
          <w:szCs w:val="24"/>
        </w:rPr>
        <w:t xml:space="preserve">link </w:t>
      </w:r>
      <w:r w:rsidRPr="00875B44">
        <w:rPr>
          <w:rFonts w:ascii="Palatino Linotype" w:eastAsia="Arial" w:hAnsi="Palatino Linotype" w:cs="Arial"/>
          <w:bCs/>
          <w:sz w:val="24"/>
          <w:szCs w:val="24"/>
        </w:rPr>
        <w:t>para todos os nós enviadores listados.</w:t>
      </w:r>
    </w:p>
    <w:p w:rsidR="00241A72" w:rsidRPr="00875B44" w:rsidRDefault="00241A72" w:rsidP="00241A72">
      <w:pPr>
        <w:tabs>
          <w:tab w:val="left" w:pos="680"/>
        </w:tabs>
        <w:spacing w:after="0" w:line="240" w:lineRule="auto"/>
        <w:ind w:firstLine="284"/>
        <w:jc w:val="both"/>
        <w:rPr>
          <w:rFonts w:ascii="Palatino Linotype" w:eastAsia="Arial" w:hAnsi="Palatino Linotype" w:cs="Arial"/>
          <w:bCs/>
          <w:sz w:val="24"/>
          <w:szCs w:val="24"/>
        </w:rPr>
      </w:pPr>
      <w:r w:rsidRPr="00875B44">
        <w:rPr>
          <w:rFonts w:ascii="Palatino Linotype" w:eastAsia="Arial" w:hAnsi="Palatino Linotype" w:cs="Arial"/>
          <w:bCs/>
          <w:sz w:val="24"/>
          <w:szCs w:val="24"/>
        </w:rPr>
        <w:lastRenderedPageBreak/>
        <w:t xml:space="preserve">Como cada enviador é explicitamente relacionado na mensagem </w:t>
      </w:r>
      <w:r w:rsidRPr="00F52176">
        <w:rPr>
          <w:rFonts w:ascii="Palatino Linotype" w:eastAsia="Arial" w:hAnsi="Palatino Linotype" w:cs="Arial"/>
          <w:bCs/>
          <w:i/>
          <w:sz w:val="24"/>
          <w:szCs w:val="24"/>
        </w:rPr>
        <w:t>RSVP Resv</w:t>
      </w:r>
      <w:r w:rsidRPr="00875B44">
        <w:rPr>
          <w:rFonts w:ascii="Palatino Linotype" w:eastAsia="Arial" w:hAnsi="Palatino Linotype" w:cs="Arial"/>
          <w:bCs/>
          <w:sz w:val="24"/>
          <w:szCs w:val="24"/>
        </w:rPr>
        <w:t xml:space="preserve">, torna-se possível atribuir-se diferentes </w:t>
      </w:r>
      <w:r w:rsidRPr="00875B44">
        <w:rPr>
          <w:rFonts w:ascii="Palatino Linotype" w:eastAsia="Arial" w:hAnsi="Palatino Linotype" w:cs="Arial"/>
          <w:bCs/>
          <w:i/>
          <w:sz w:val="24"/>
          <w:szCs w:val="24"/>
        </w:rPr>
        <w:t>labels</w:t>
      </w:r>
      <w:r w:rsidRPr="00875B44">
        <w:rPr>
          <w:rFonts w:ascii="Palatino Linotype" w:eastAsia="Arial" w:hAnsi="Palatino Linotype" w:cs="Arial"/>
          <w:bCs/>
          <w:sz w:val="24"/>
          <w:szCs w:val="24"/>
        </w:rPr>
        <w:t xml:space="preserve"> para diferentes enviadores, e dessa forma criar TE LSPs separados.</w:t>
      </w:r>
    </w:p>
    <w:p w:rsidR="00241A72" w:rsidRPr="00F96B48" w:rsidRDefault="00241A72" w:rsidP="00241A72">
      <w:pPr>
        <w:tabs>
          <w:tab w:val="left" w:pos="680"/>
        </w:tabs>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O estilo SE é apropriado para aplicações cujos tráfegos originários de diferentes enviadores não sejam concorrentes no tempo. Nesse caso, uma única reserva em um </w:t>
      </w:r>
      <w:r w:rsidRPr="001A4192">
        <w:rPr>
          <w:rFonts w:ascii="Palatino Linotype" w:eastAsia="Arial" w:hAnsi="Palatino Linotype" w:cs="Arial"/>
          <w:sz w:val="24"/>
          <w:szCs w:val="24"/>
        </w:rPr>
        <w:t xml:space="preserve">link </w:t>
      </w:r>
      <w:r w:rsidRPr="00875B44">
        <w:rPr>
          <w:rFonts w:ascii="Palatino Linotype" w:eastAsia="Arial" w:hAnsi="Palatino Linotype" w:cs="Arial"/>
          <w:sz w:val="24"/>
          <w:szCs w:val="24"/>
        </w:rPr>
        <w:t xml:space="preserve">utilizado por TE </w:t>
      </w:r>
      <w:r w:rsidRPr="00F96B48">
        <w:rPr>
          <w:rFonts w:ascii="Palatino Linotype" w:eastAsia="Arial" w:hAnsi="Palatino Linotype" w:cs="Arial"/>
          <w:sz w:val="24"/>
          <w:szCs w:val="24"/>
        </w:rPr>
        <w:t>LSPs participantes da reserva, é compartilhada por esses TE LSPs, o que representa uma significativa economia de recursos da rede.</w:t>
      </w:r>
    </w:p>
    <w:p w:rsidR="00241A72" w:rsidRPr="00875B44" w:rsidRDefault="00241A72" w:rsidP="00241A72">
      <w:pPr>
        <w:tabs>
          <w:tab w:val="left" w:pos="680"/>
        </w:tabs>
        <w:spacing w:after="0" w:line="240" w:lineRule="auto"/>
        <w:ind w:firstLine="284"/>
        <w:jc w:val="both"/>
        <w:rPr>
          <w:rFonts w:ascii="Palatino Linotype" w:eastAsia="Arial" w:hAnsi="Palatino Linotype" w:cs="Arial"/>
          <w:sz w:val="24"/>
          <w:szCs w:val="24"/>
        </w:rPr>
      </w:pPr>
      <w:r w:rsidRPr="00F96B48">
        <w:rPr>
          <w:rFonts w:ascii="Palatino Linotype" w:eastAsia="Arial" w:hAnsi="Palatino Linotype" w:cs="Arial"/>
          <w:sz w:val="24"/>
          <w:szCs w:val="24"/>
        </w:rPr>
        <w:t>Outra importante utilização</w:t>
      </w:r>
      <w:r w:rsidRPr="00875B44">
        <w:rPr>
          <w:rFonts w:ascii="Palatino Linotype" w:eastAsia="Arial" w:hAnsi="Palatino Linotype" w:cs="Arial"/>
          <w:sz w:val="24"/>
          <w:szCs w:val="24"/>
        </w:rPr>
        <w:t xml:space="preserve"> do estilo SE se verifica quando, de imediato ou em um tempo mais longo, ocorrerá a substituição de um TE LSP por outro TE LSP também participante da reserva. Essas possibilidades serão vistas adiante neste item. </w:t>
      </w:r>
    </w:p>
    <w:p w:rsidR="00241A72" w:rsidRPr="00875B44" w:rsidRDefault="00241A72" w:rsidP="00241A72">
      <w:pPr>
        <w:spacing w:after="0" w:line="240" w:lineRule="auto"/>
        <w:ind w:firstLine="284"/>
        <w:jc w:val="both"/>
        <w:rPr>
          <w:rFonts w:ascii="Palatino Linotype" w:hAnsi="Palatino Linotype"/>
          <w:sz w:val="24"/>
          <w:szCs w:val="24"/>
        </w:rPr>
      </w:pPr>
      <w:r w:rsidRPr="00875B44">
        <w:rPr>
          <w:rFonts w:ascii="Palatino Linotype" w:eastAsia="Arial" w:hAnsi="Palatino Linotype" w:cs="Arial"/>
          <w:sz w:val="24"/>
          <w:szCs w:val="24"/>
        </w:rPr>
        <w:t>Existem duas formas de utilização do estilo SE:</w:t>
      </w:r>
    </w:p>
    <w:p w:rsidR="00241A72" w:rsidRPr="00875B44" w:rsidRDefault="00241A72" w:rsidP="00241A72">
      <w:pPr>
        <w:spacing w:after="0" w:line="240" w:lineRule="auto"/>
        <w:jc w:val="both"/>
        <w:rPr>
          <w:rFonts w:ascii="Palatino Linotype" w:hAnsi="Palatino Linotype"/>
          <w:sz w:val="24"/>
          <w:szCs w:val="24"/>
        </w:rPr>
      </w:pPr>
    </w:p>
    <w:p w:rsidR="00241A72" w:rsidRPr="00875B44" w:rsidRDefault="00241A72" w:rsidP="00241A72">
      <w:pPr>
        <w:tabs>
          <w:tab w:val="left" w:pos="284"/>
        </w:tabs>
        <w:spacing w:after="0" w:line="240" w:lineRule="auto"/>
        <w:ind w:left="284"/>
        <w:jc w:val="both"/>
        <w:rPr>
          <w:rFonts w:ascii="Palatino Linotype" w:eastAsia="Wingdings" w:hAnsi="Palatino Linotype" w:cs="Wingdings"/>
          <w:b/>
          <w:bCs/>
          <w:sz w:val="24"/>
          <w:szCs w:val="24"/>
        </w:rPr>
      </w:pPr>
      <w:r w:rsidRPr="00875B44">
        <w:rPr>
          <w:rFonts w:ascii="Calibri" w:eastAsia="Arial" w:hAnsi="Calibri" w:cs="Calibri"/>
          <w:sz w:val="24"/>
          <w:szCs w:val="24"/>
        </w:rPr>
        <w:t>─</w:t>
      </w:r>
      <w:r w:rsidRPr="00875B44">
        <w:rPr>
          <w:rFonts w:ascii="Palatino Linotype" w:eastAsia="Arial" w:hAnsi="Palatino Linotype" w:cs="Arial"/>
          <w:sz w:val="24"/>
          <w:szCs w:val="24"/>
        </w:rPr>
        <w:t xml:space="preserve"> Caminhos com os mesmos EROs.</w:t>
      </w:r>
    </w:p>
    <w:p w:rsidR="00241A72" w:rsidRPr="00875B44" w:rsidRDefault="00241A72" w:rsidP="00241A72">
      <w:pPr>
        <w:tabs>
          <w:tab w:val="left" w:pos="284"/>
        </w:tabs>
        <w:spacing w:after="0" w:line="240" w:lineRule="auto"/>
        <w:ind w:left="284"/>
        <w:jc w:val="both"/>
        <w:rPr>
          <w:rFonts w:ascii="Palatino Linotype" w:eastAsia="Arial" w:hAnsi="Palatino Linotype" w:cs="Arial"/>
          <w:sz w:val="24"/>
          <w:szCs w:val="24"/>
        </w:rPr>
      </w:pPr>
      <w:r w:rsidRPr="00875B44">
        <w:rPr>
          <w:rFonts w:ascii="Calibri" w:eastAsia="Arial" w:hAnsi="Calibri" w:cs="Calibri"/>
          <w:sz w:val="24"/>
          <w:szCs w:val="24"/>
        </w:rPr>
        <w:t>─</w:t>
      </w:r>
      <w:r w:rsidRPr="00875B44">
        <w:rPr>
          <w:rFonts w:ascii="Palatino Linotype" w:eastAsia="Arial" w:hAnsi="Palatino Linotype" w:cs="Arial"/>
          <w:sz w:val="24"/>
          <w:szCs w:val="24"/>
        </w:rPr>
        <w:t xml:space="preserve"> Caminhos</w:t>
      </w:r>
      <w:r>
        <w:rPr>
          <w:rFonts w:ascii="Palatino Linotype" w:eastAsia="Arial" w:hAnsi="Palatino Linotype" w:cs="Arial"/>
          <w:sz w:val="24"/>
          <w:szCs w:val="24"/>
        </w:rPr>
        <w:t xml:space="preserve"> com</w:t>
      </w:r>
      <w:r w:rsidRPr="00875B44">
        <w:rPr>
          <w:rFonts w:ascii="Palatino Linotype" w:eastAsia="Arial" w:hAnsi="Palatino Linotype" w:cs="Arial"/>
          <w:sz w:val="24"/>
          <w:szCs w:val="24"/>
        </w:rPr>
        <w:t xml:space="preserve"> diferentes EROs.</w:t>
      </w:r>
    </w:p>
    <w:p w:rsidR="00241A72" w:rsidRPr="00875B44" w:rsidRDefault="00241A72" w:rsidP="00241A72">
      <w:pPr>
        <w:tabs>
          <w:tab w:val="left" w:pos="560"/>
        </w:tabs>
        <w:spacing w:after="0" w:line="240" w:lineRule="auto"/>
        <w:ind w:left="560"/>
        <w:jc w:val="both"/>
        <w:rPr>
          <w:rFonts w:ascii="Palatino Linotype" w:eastAsia="Wingdings" w:hAnsi="Palatino Linotype" w:cs="Wingdings"/>
          <w:b/>
          <w:bCs/>
          <w:sz w:val="24"/>
          <w:szCs w:val="24"/>
        </w:rPr>
      </w:pPr>
    </w:p>
    <w:p w:rsidR="00241A72" w:rsidRPr="00875B44" w:rsidRDefault="00241A72" w:rsidP="00241A72">
      <w:pPr>
        <w:tabs>
          <w:tab w:val="left" w:pos="560"/>
        </w:tabs>
        <w:spacing w:after="0" w:line="240" w:lineRule="auto"/>
        <w:ind w:firstLine="284"/>
        <w:jc w:val="both"/>
        <w:rPr>
          <w:rFonts w:ascii="Palatino Linotype" w:eastAsia="Wingdings" w:hAnsi="Palatino Linotype" w:cs="Palatino Linotype"/>
          <w:bCs/>
          <w:sz w:val="24"/>
          <w:szCs w:val="24"/>
        </w:rPr>
      </w:pPr>
      <w:r w:rsidRPr="00875B44">
        <w:rPr>
          <w:rFonts w:ascii="Palatino Linotype" w:eastAsia="Wingdings" w:hAnsi="Palatino Linotype" w:cs="Wingdings"/>
          <w:bCs/>
          <w:sz w:val="24"/>
          <w:szCs w:val="24"/>
        </w:rPr>
        <w:t xml:space="preserve">Na primeira dessas formas, todos os TE LSPs participantes da reserva SE utilizam uma sucessão única de </w:t>
      </w:r>
      <w:r w:rsidRPr="00BF7A4A">
        <w:rPr>
          <w:rFonts w:ascii="Palatino Linotype" w:eastAsia="Wingdings" w:hAnsi="Palatino Linotype" w:cs="Wingdings"/>
          <w:bCs/>
          <w:sz w:val="24"/>
          <w:szCs w:val="24"/>
        </w:rPr>
        <w:t>labels</w:t>
      </w:r>
      <w:r>
        <w:rPr>
          <w:rFonts w:ascii="Palatino Linotype" w:eastAsia="Wingdings" w:hAnsi="Palatino Linotype" w:cs="Wingdings"/>
          <w:bCs/>
          <w:sz w:val="24"/>
          <w:szCs w:val="24"/>
        </w:rPr>
        <w:t xml:space="preserve"> </w:t>
      </w:r>
      <w:r w:rsidRPr="00875B44">
        <w:rPr>
          <w:rFonts w:ascii="Palatino Linotype" w:eastAsia="Wingdings" w:hAnsi="Palatino Linotype" w:cs="Wingdings"/>
          <w:bCs/>
          <w:sz w:val="24"/>
          <w:szCs w:val="24"/>
        </w:rPr>
        <w:t>no túnel.</w:t>
      </w:r>
    </w:p>
    <w:p w:rsidR="00241A72" w:rsidRPr="00875B44"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No segundo caso, os caminhos seguidos pelos tráfegos originários dos enviadores participantes podem convergir ou divergir em qualquer ponto, utilizando os seus próprios EROs.</w:t>
      </w:r>
    </w:p>
    <w:p w:rsidR="00241A72" w:rsidRPr="00875B44" w:rsidRDefault="00241A72" w:rsidP="00241A72">
      <w:pPr>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Aos circuitos virtuais TE (ou mesmo TE LSPs) que utilizam um dado ERO no túnel, é atribuída uma sucessão própria de </w:t>
      </w:r>
      <w:r w:rsidRPr="00A30AF8">
        <w:rPr>
          <w:rFonts w:ascii="Palatino Linotype" w:eastAsia="Arial" w:hAnsi="Palatino Linotype" w:cs="Arial"/>
          <w:sz w:val="24"/>
          <w:szCs w:val="24"/>
        </w:rPr>
        <w:t>labels.</w:t>
      </w:r>
    </w:p>
    <w:p w:rsidR="00241A72" w:rsidRPr="00875B44" w:rsidRDefault="00241A72" w:rsidP="00241A72">
      <w:pPr>
        <w:spacing w:after="0" w:line="240" w:lineRule="auto"/>
        <w:ind w:firstLine="284"/>
        <w:jc w:val="both"/>
        <w:rPr>
          <w:rFonts w:ascii="Palatino Linotype" w:eastAsia="Wingdings" w:hAnsi="Palatino Linotype" w:cs="Palatino Linotype"/>
          <w:bCs/>
          <w:color w:val="999999"/>
          <w:sz w:val="24"/>
          <w:szCs w:val="24"/>
        </w:rPr>
      </w:pPr>
      <w:r w:rsidRPr="00875B44">
        <w:rPr>
          <w:rFonts w:ascii="Palatino Linotype" w:eastAsia="Arial" w:hAnsi="Palatino Linotype" w:cs="Arial"/>
          <w:sz w:val="24"/>
          <w:szCs w:val="24"/>
        </w:rPr>
        <w:t xml:space="preserve">Como se observa, o estilo SE com diferentes </w:t>
      </w:r>
      <w:r w:rsidRPr="00514459">
        <w:rPr>
          <w:rFonts w:ascii="Palatino Linotype" w:eastAsia="Arial" w:hAnsi="Palatino Linotype" w:cs="Arial"/>
          <w:sz w:val="24"/>
          <w:szCs w:val="24"/>
        </w:rPr>
        <w:t xml:space="preserve">EROs </w:t>
      </w:r>
      <w:r w:rsidRPr="00875B44">
        <w:rPr>
          <w:rFonts w:ascii="Palatino Linotype" w:eastAsia="Arial" w:hAnsi="Palatino Linotype" w:cs="Arial"/>
          <w:sz w:val="24"/>
          <w:szCs w:val="24"/>
        </w:rPr>
        <w:t xml:space="preserve">funciona de modo assemelhado ao FF. </w:t>
      </w:r>
    </w:p>
    <w:p w:rsidR="00241A72" w:rsidRDefault="00241A72" w:rsidP="000E6BB1">
      <w:pPr>
        <w:spacing w:after="0" w:line="240" w:lineRule="auto"/>
        <w:ind w:firstLine="284"/>
        <w:jc w:val="both"/>
        <w:rPr>
          <w:rFonts w:ascii="Palatino Linotype" w:hAnsi="Palatino Linotype"/>
        </w:rPr>
      </w:pPr>
      <w:r w:rsidRPr="00875B44">
        <w:rPr>
          <w:rFonts w:ascii="Palatino Linotype" w:eastAsia="Arial" w:hAnsi="Palatino Linotype" w:cs="Arial"/>
          <w:sz w:val="24"/>
          <w:szCs w:val="24"/>
        </w:rPr>
        <w:t xml:space="preserve">A diferença ocorre apenas no que se refere à reserva de recursos nos </w:t>
      </w:r>
      <w:r w:rsidRPr="00C55AEA">
        <w:rPr>
          <w:rFonts w:ascii="Palatino Linotype" w:eastAsia="Arial" w:hAnsi="Palatino Linotype" w:cs="Arial"/>
          <w:sz w:val="24"/>
          <w:szCs w:val="24"/>
        </w:rPr>
        <w:t xml:space="preserve">links </w:t>
      </w:r>
      <w:r w:rsidRPr="00875B44">
        <w:rPr>
          <w:rFonts w:ascii="Palatino Linotype" w:eastAsia="Arial" w:hAnsi="Palatino Linotype" w:cs="Arial"/>
          <w:sz w:val="24"/>
          <w:szCs w:val="24"/>
        </w:rPr>
        <w:t>onde os circuitos virtuais TE coexistem. Enquanto no estilo FF cada circuito virtual TE possui reserva própria, no estilo SE os recursos são compartilhados pelos circuitos virtuais TE que participam da reserva.</w:t>
      </w:r>
    </w:p>
    <w:p w:rsidR="00241A72" w:rsidRPr="00875B44" w:rsidRDefault="00843DA7" w:rsidP="00241A72">
      <w:pPr>
        <w:tabs>
          <w:tab w:val="left" w:pos="686"/>
          <w:tab w:val="left" w:pos="851"/>
        </w:tabs>
        <w:spacing w:after="0" w:line="240" w:lineRule="auto"/>
        <w:ind w:left="66"/>
        <w:rPr>
          <w:rFonts w:ascii="Palatino Linotype" w:hAnsi="Palatino Linotype"/>
          <w:sz w:val="24"/>
          <w:szCs w:val="24"/>
        </w:rPr>
      </w:pPr>
      <w:r>
        <w:rPr>
          <w:rFonts w:ascii="Palatino Linotype" w:eastAsia="Arial" w:hAnsi="Palatino Linotype" w:cs="Arial"/>
          <w:b/>
          <w:bCs/>
          <w:sz w:val="24"/>
          <w:szCs w:val="24"/>
        </w:rPr>
        <w:lastRenderedPageBreak/>
        <w:t>7</w:t>
      </w:r>
      <w:r w:rsidR="00241A72" w:rsidRPr="00875B44">
        <w:rPr>
          <w:rFonts w:ascii="Palatino Linotype" w:eastAsia="Arial" w:hAnsi="Palatino Linotype" w:cs="Arial"/>
          <w:b/>
          <w:bCs/>
          <w:sz w:val="24"/>
          <w:szCs w:val="24"/>
        </w:rPr>
        <w:t>.2.6.3</w:t>
      </w:r>
      <w:r w:rsidR="00241A72">
        <w:rPr>
          <w:rFonts w:ascii="Palatino Linotype" w:eastAsia="Arial" w:hAnsi="Palatino Linotype" w:cs="Arial"/>
          <w:b/>
          <w:bCs/>
          <w:sz w:val="24"/>
          <w:szCs w:val="24"/>
        </w:rPr>
        <w:t xml:space="preserve"> -</w:t>
      </w:r>
      <w:r w:rsidR="00241A72" w:rsidRPr="00875B44">
        <w:rPr>
          <w:rFonts w:ascii="Palatino Linotype" w:eastAsia="Arial" w:hAnsi="Palatino Linotype" w:cs="Arial"/>
          <w:b/>
          <w:bCs/>
          <w:sz w:val="24"/>
          <w:szCs w:val="24"/>
        </w:rPr>
        <w:t xml:space="preserve">Estilo </w:t>
      </w:r>
      <w:r w:rsidR="00241A72" w:rsidRPr="009A2ECD">
        <w:rPr>
          <w:rFonts w:ascii="Palatino Linotype" w:eastAsia="Arial" w:hAnsi="Palatino Linotype" w:cs="Arial"/>
          <w:b/>
          <w:bCs/>
          <w:sz w:val="24"/>
          <w:szCs w:val="24"/>
        </w:rPr>
        <w:t>Wildcard Filter</w:t>
      </w:r>
      <w:r w:rsidR="00241A72" w:rsidRPr="00875B44">
        <w:rPr>
          <w:rFonts w:ascii="Palatino Linotype" w:eastAsia="Arial" w:hAnsi="Palatino Linotype" w:cs="Arial"/>
          <w:b/>
          <w:bCs/>
          <w:sz w:val="24"/>
          <w:szCs w:val="24"/>
        </w:rPr>
        <w:t xml:space="preserve"> (WF)</w:t>
      </w:r>
    </w:p>
    <w:p w:rsidR="00241A72" w:rsidRPr="00875B44" w:rsidRDefault="00241A72" w:rsidP="00241A72">
      <w:pPr>
        <w:spacing w:after="0" w:line="240" w:lineRule="auto"/>
        <w:rPr>
          <w:rFonts w:ascii="Palatino Linotype" w:hAnsi="Palatino Linotype"/>
          <w:sz w:val="24"/>
          <w:szCs w:val="24"/>
        </w:rPr>
      </w:pPr>
    </w:p>
    <w:p w:rsidR="00241A72" w:rsidRPr="00875B44" w:rsidRDefault="00241A72" w:rsidP="00241A72">
      <w:pPr>
        <w:spacing w:after="0" w:line="240" w:lineRule="auto"/>
        <w:ind w:left="6"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No estilo WF, uma única reserva compartilhada é utilizada por todos os nós enviadores na sessão, sem a necessidade de exp</w:t>
      </w:r>
      <w:r>
        <w:rPr>
          <w:rFonts w:ascii="Palatino Linotype" w:eastAsia="Arial" w:hAnsi="Palatino Linotype" w:cs="Arial"/>
          <w:sz w:val="24"/>
          <w:szCs w:val="24"/>
        </w:rPr>
        <w:t xml:space="preserve">licitação. </w:t>
      </w:r>
      <w:r w:rsidRPr="00875B44">
        <w:rPr>
          <w:rFonts w:ascii="Palatino Linotype" w:eastAsia="Arial" w:hAnsi="Palatino Linotype" w:cs="Arial"/>
          <w:sz w:val="24"/>
          <w:szCs w:val="24"/>
        </w:rPr>
        <w:t>A reserva permanece a mesma, mesmo em caso de variação no número de LSRs.</w:t>
      </w:r>
    </w:p>
    <w:p w:rsidR="00241A72" w:rsidRPr="00875B44" w:rsidRDefault="00241A72" w:rsidP="00241A72">
      <w:pPr>
        <w:spacing w:after="0" w:line="240" w:lineRule="auto"/>
        <w:ind w:left="6"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Quando existe apenas um enviador, constitui-se um circuito virtual ponto a ponto. Quando da existência de múltiplos enviadores, um circuito virtual TE multiponto a ponto é criado. </w:t>
      </w:r>
      <w:r>
        <w:rPr>
          <w:rFonts w:ascii="Palatino Linotype" w:eastAsia="Arial" w:hAnsi="Palatino Linotype" w:cs="Arial"/>
          <w:sz w:val="24"/>
          <w:szCs w:val="24"/>
        </w:rPr>
        <w:t xml:space="preserve">    </w:t>
      </w:r>
      <w:r w:rsidRPr="00875B44">
        <w:rPr>
          <w:rFonts w:ascii="Palatino Linotype" w:eastAsia="Arial" w:hAnsi="Palatino Linotype" w:cs="Arial"/>
          <w:sz w:val="24"/>
          <w:szCs w:val="24"/>
        </w:rPr>
        <w:t xml:space="preserve">Nos links em que ocorre compartilhamento pelos enviadores em uma sessão, um único </w:t>
      </w:r>
      <w:r w:rsidRPr="00DD6787">
        <w:rPr>
          <w:rFonts w:ascii="Palatino Linotype" w:eastAsia="Arial" w:hAnsi="Palatino Linotype" w:cs="Arial"/>
          <w:sz w:val="24"/>
          <w:szCs w:val="24"/>
        </w:rPr>
        <w:t xml:space="preserve">label </w:t>
      </w:r>
      <w:r w:rsidRPr="00875B44">
        <w:rPr>
          <w:rFonts w:ascii="Palatino Linotype" w:eastAsia="Arial" w:hAnsi="Palatino Linotype" w:cs="Arial"/>
          <w:sz w:val="24"/>
          <w:szCs w:val="24"/>
        </w:rPr>
        <w:t>é atribuído para a sessão.</w:t>
      </w:r>
    </w:p>
    <w:p w:rsidR="00241A72" w:rsidRPr="00875B44" w:rsidRDefault="00241A72" w:rsidP="00241A72">
      <w:pPr>
        <w:spacing w:after="0" w:line="240" w:lineRule="auto"/>
        <w:ind w:left="6"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O estilo WF é útil para aplicações nas quais nem todos os enviadores transmitem ao mesmo tempo, como por exemplo, em conferências telefônicas. Caso ocorra simultaneidade de transmissão, torna-se inviável a realização apropriada da reserva.</w:t>
      </w:r>
    </w:p>
    <w:p w:rsidR="00241A72" w:rsidRPr="00875B44" w:rsidRDefault="00241A72" w:rsidP="00241A72">
      <w:pPr>
        <w:spacing w:after="0" w:line="240" w:lineRule="auto"/>
        <w:ind w:left="6" w:firstLine="284"/>
        <w:jc w:val="both"/>
        <w:rPr>
          <w:rFonts w:ascii="Palatino Linotype" w:hAnsi="Palatino Linotype"/>
          <w:sz w:val="24"/>
          <w:szCs w:val="24"/>
        </w:rPr>
      </w:pPr>
      <w:r w:rsidRPr="00875B44">
        <w:rPr>
          <w:rFonts w:ascii="Palatino Linotype" w:eastAsia="Arial" w:hAnsi="Palatino Linotype" w:cs="Arial"/>
          <w:sz w:val="24"/>
          <w:szCs w:val="24"/>
        </w:rPr>
        <w:t xml:space="preserve">Por outro lado, os EROs não podem ser utilizados devido as regras de aglutinação </w:t>
      </w:r>
      <w:r w:rsidRPr="00875B44">
        <w:rPr>
          <w:rFonts w:ascii="Palatino Linotype" w:eastAsia="Arial" w:hAnsi="Palatino Linotype" w:cs="Arial"/>
          <w:i/>
          <w:sz w:val="24"/>
          <w:szCs w:val="24"/>
        </w:rPr>
        <w:t>(merging)</w:t>
      </w:r>
      <w:r w:rsidRPr="00875B44">
        <w:rPr>
          <w:rFonts w:ascii="Palatino Linotype" w:eastAsia="Arial" w:hAnsi="Palatino Linotype" w:cs="Arial"/>
          <w:sz w:val="24"/>
          <w:szCs w:val="24"/>
        </w:rPr>
        <w:t xml:space="preserve"> do estilo WF.</w:t>
      </w:r>
    </w:p>
    <w:p w:rsidR="00241A72" w:rsidRPr="005B199B" w:rsidRDefault="00241A72" w:rsidP="00241A72">
      <w:pPr>
        <w:spacing w:after="0" w:line="240" w:lineRule="auto"/>
        <w:ind w:left="6" w:firstLine="283"/>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Devido às duas limitações acima citadas, ou seja, a inviabilidade de reserva apropriada em caso de excesso de tráfego simultâneo e a impossibilidade de uso de EROs, o estilo WF não é aplicável a </w:t>
      </w:r>
      <w:r w:rsidRPr="00875B44">
        <w:rPr>
          <w:rFonts w:ascii="Palatino Linotype" w:eastAsia="Arial" w:hAnsi="Palatino Linotype" w:cs="Arial"/>
          <w:i/>
          <w:iCs/>
          <w:sz w:val="24"/>
          <w:szCs w:val="24"/>
        </w:rPr>
        <w:t>Traffic Engineering</w:t>
      </w:r>
      <w:r w:rsidRPr="00875B44">
        <w:rPr>
          <w:rFonts w:ascii="Palatino Linotype" w:eastAsia="Arial" w:hAnsi="Palatino Linotype" w:cs="Arial"/>
          <w:sz w:val="24"/>
          <w:szCs w:val="24"/>
        </w:rPr>
        <w:t>, não sendo</w:t>
      </w:r>
      <w:r>
        <w:rPr>
          <w:rFonts w:ascii="Palatino Linotype" w:eastAsia="Arial" w:hAnsi="Palatino Linotype" w:cs="Arial"/>
          <w:sz w:val="24"/>
          <w:szCs w:val="24"/>
        </w:rPr>
        <w:t xml:space="preserve"> então considerado na RFC 3209.</w:t>
      </w:r>
    </w:p>
    <w:p w:rsidR="00241A72" w:rsidRPr="00875B44" w:rsidRDefault="00241A72" w:rsidP="00241A72">
      <w:pPr>
        <w:spacing w:after="0" w:line="240" w:lineRule="auto"/>
        <w:ind w:left="6" w:firstLine="283"/>
        <w:jc w:val="both"/>
        <w:rPr>
          <w:rFonts w:ascii="Palatino Linotype" w:hAnsi="Palatino Linotype"/>
          <w:sz w:val="24"/>
          <w:szCs w:val="24"/>
        </w:rPr>
      </w:pPr>
    </w:p>
    <w:p w:rsidR="00241A72" w:rsidRPr="00D05148" w:rsidRDefault="001A7141" w:rsidP="00241A72">
      <w:pPr>
        <w:spacing w:after="0" w:line="240" w:lineRule="auto"/>
        <w:jc w:val="both"/>
        <w:rPr>
          <w:rFonts w:ascii="Palatino Linotype" w:hAnsi="Palatino Linotype"/>
          <w:b/>
          <w:sz w:val="24"/>
          <w:szCs w:val="24"/>
        </w:rPr>
      </w:pPr>
      <w:r>
        <w:rPr>
          <w:rFonts w:ascii="Palatino Linotype" w:hAnsi="Palatino Linotype"/>
          <w:b/>
          <w:sz w:val="24"/>
          <w:szCs w:val="24"/>
        </w:rPr>
        <w:t>7</w:t>
      </w:r>
      <w:r w:rsidR="00241A72" w:rsidRPr="00875B44">
        <w:rPr>
          <w:rFonts w:ascii="Palatino Linotype" w:hAnsi="Palatino Linotype"/>
          <w:b/>
          <w:sz w:val="24"/>
          <w:szCs w:val="24"/>
        </w:rPr>
        <w:t xml:space="preserve">.2.7 – </w:t>
      </w:r>
      <w:r w:rsidR="00241A72" w:rsidRPr="00D05148">
        <w:rPr>
          <w:rFonts w:ascii="Palatino Linotype" w:hAnsi="Palatino Linotype"/>
          <w:b/>
          <w:sz w:val="24"/>
          <w:szCs w:val="24"/>
        </w:rPr>
        <w:t>Make-Before-Break</w:t>
      </w:r>
    </w:p>
    <w:p w:rsidR="00241A72" w:rsidRPr="00875B44" w:rsidRDefault="00241A72" w:rsidP="00241A72">
      <w:pPr>
        <w:spacing w:after="0" w:line="240" w:lineRule="auto"/>
        <w:jc w:val="both"/>
        <w:rPr>
          <w:rFonts w:ascii="Palatino Linotype" w:hAnsi="Palatino Linotype"/>
          <w:sz w:val="24"/>
          <w:szCs w:val="24"/>
        </w:rPr>
      </w:pPr>
    </w:p>
    <w:p w:rsidR="00241A72" w:rsidRPr="00875B44" w:rsidRDefault="00241A72" w:rsidP="00241A72">
      <w:pPr>
        <w:spacing w:after="0" w:line="240" w:lineRule="auto"/>
        <w:ind w:firstLine="284"/>
        <w:jc w:val="both"/>
        <w:rPr>
          <w:rFonts w:ascii="Palatino Linotype" w:hAnsi="Palatino Linotype"/>
          <w:sz w:val="24"/>
          <w:szCs w:val="24"/>
        </w:rPr>
      </w:pPr>
      <w:r w:rsidRPr="00875B44">
        <w:rPr>
          <w:rFonts w:ascii="Palatino Linotype" w:hAnsi="Palatino Linotype"/>
          <w:i/>
          <w:sz w:val="24"/>
          <w:szCs w:val="24"/>
        </w:rPr>
        <w:t>Make-before-break</w:t>
      </w:r>
      <w:r w:rsidRPr="00875B44">
        <w:rPr>
          <w:rFonts w:ascii="Palatino Linotype" w:hAnsi="Palatino Linotype"/>
          <w:sz w:val="24"/>
          <w:szCs w:val="24"/>
        </w:rPr>
        <w:t xml:space="preserve"> é uma técnica utilizada para reduzir o tempo de interrupção de serviço quando da substituição de um TE LSP, ou de parte dele, por um outro LSP, preservando a continuidade do serviço.</w:t>
      </w:r>
    </w:p>
    <w:p w:rsidR="00241A72" w:rsidRPr="00875B44" w:rsidRDefault="00241A72" w:rsidP="00241A72">
      <w:pPr>
        <w:spacing w:after="0" w:line="240" w:lineRule="auto"/>
        <w:ind w:firstLine="284"/>
        <w:jc w:val="both"/>
        <w:rPr>
          <w:rFonts w:ascii="Palatino Linotype" w:hAnsi="Palatino Linotype"/>
          <w:sz w:val="24"/>
          <w:szCs w:val="24"/>
        </w:rPr>
      </w:pPr>
      <w:r w:rsidRPr="00875B44">
        <w:rPr>
          <w:rFonts w:ascii="Palatino Linotype" w:hAnsi="Palatino Linotype"/>
          <w:sz w:val="24"/>
          <w:szCs w:val="24"/>
        </w:rPr>
        <w:t>A ideia básica é a constituição, do que denominaremos LSP substituto, antes da desativação do LSP em serviço, que denominaremos LSP primário.</w:t>
      </w:r>
    </w:p>
    <w:p w:rsidR="00241A72" w:rsidRPr="00875B44" w:rsidRDefault="00241A72" w:rsidP="00241A72">
      <w:pPr>
        <w:spacing w:after="0" w:line="240" w:lineRule="auto"/>
        <w:ind w:firstLine="284"/>
        <w:jc w:val="both"/>
        <w:rPr>
          <w:rFonts w:ascii="Palatino Linotype" w:hAnsi="Palatino Linotype"/>
          <w:sz w:val="24"/>
          <w:szCs w:val="24"/>
        </w:rPr>
      </w:pPr>
      <w:r w:rsidRPr="00875B44">
        <w:rPr>
          <w:rFonts w:ascii="Palatino Linotype" w:hAnsi="Palatino Linotype"/>
          <w:sz w:val="24"/>
          <w:szCs w:val="24"/>
        </w:rPr>
        <w:lastRenderedPageBreak/>
        <w:t xml:space="preserve">Quando existem </w:t>
      </w:r>
      <w:r w:rsidRPr="00BD2947">
        <w:rPr>
          <w:rFonts w:ascii="Palatino Linotype" w:hAnsi="Palatino Linotype"/>
          <w:sz w:val="24"/>
          <w:szCs w:val="24"/>
        </w:rPr>
        <w:t xml:space="preserve">links </w:t>
      </w:r>
      <w:r w:rsidRPr="00875B44">
        <w:rPr>
          <w:rFonts w:ascii="Palatino Linotype" w:hAnsi="Palatino Linotype"/>
          <w:sz w:val="24"/>
          <w:szCs w:val="24"/>
        </w:rPr>
        <w:t xml:space="preserve">comuns aos LSP primário e LSP substituto, utiliza-se reserva SE entre eles, com o propósito de reduzir o uso de banda passante nesses </w:t>
      </w:r>
      <w:r w:rsidRPr="00715F36">
        <w:rPr>
          <w:rFonts w:ascii="Palatino Linotype" w:hAnsi="Palatino Linotype"/>
          <w:sz w:val="24"/>
          <w:szCs w:val="24"/>
        </w:rPr>
        <w:t>links.</w:t>
      </w:r>
    </w:p>
    <w:p w:rsidR="00241A72" w:rsidRDefault="00241A72" w:rsidP="00241A72">
      <w:pPr>
        <w:spacing w:after="0" w:line="240" w:lineRule="auto"/>
        <w:ind w:firstLine="284"/>
        <w:jc w:val="both"/>
        <w:rPr>
          <w:rFonts w:ascii="Palatino Linotype" w:hAnsi="Palatino Linotype"/>
          <w:sz w:val="24"/>
          <w:szCs w:val="24"/>
        </w:rPr>
      </w:pPr>
      <w:r w:rsidRPr="00875B44">
        <w:rPr>
          <w:rFonts w:ascii="Palatino Linotype" w:hAnsi="Palatino Linotype"/>
          <w:sz w:val="24"/>
          <w:szCs w:val="24"/>
        </w:rPr>
        <w:t>A substituição de um LSP primário pode ocorrer em diferentes circunstâncias, dentre as quais destacamos as seguintes:</w:t>
      </w:r>
    </w:p>
    <w:p w:rsidR="00241A72" w:rsidRPr="00875B44" w:rsidRDefault="00241A72" w:rsidP="00241A72">
      <w:pPr>
        <w:spacing w:after="0" w:line="240" w:lineRule="auto"/>
        <w:ind w:firstLine="284"/>
        <w:jc w:val="both"/>
        <w:rPr>
          <w:rFonts w:ascii="Palatino Linotype" w:hAnsi="Palatino Linotype"/>
          <w:sz w:val="24"/>
          <w:szCs w:val="24"/>
        </w:rPr>
      </w:pPr>
    </w:p>
    <w:p w:rsidR="00241A72" w:rsidRPr="00875B44" w:rsidRDefault="00241A72" w:rsidP="00241A72">
      <w:pPr>
        <w:tabs>
          <w:tab w:val="left" w:pos="1134"/>
        </w:tabs>
        <w:spacing w:after="0" w:line="240" w:lineRule="auto"/>
        <w:ind w:left="567" w:hanging="283"/>
        <w:jc w:val="both"/>
        <w:rPr>
          <w:rFonts w:ascii="Palatino Linotype" w:hAnsi="Palatino Linotype"/>
          <w:sz w:val="24"/>
          <w:szCs w:val="24"/>
        </w:rPr>
      </w:pPr>
      <w:r w:rsidRPr="00875B44">
        <w:rPr>
          <w:rFonts w:ascii="Calibri" w:hAnsi="Calibri" w:cs="Calibri"/>
          <w:sz w:val="24"/>
          <w:szCs w:val="24"/>
        </w:rPr>
        <w:t xml:space="preserve">─ </w:t>
      </w:r>
      <w:r w:rsidRPr="00875B44">
        <w:rPr>
          <w:rFonts w:ascii="Palatino Linotype" w:hAnsi="Palatino Linotype"/>
          <w:sz w:val="24"/>
          <w:szCs w:val="24"/>
        </w:rPr>
        <w:t>Substituição deliberada por razões administrativ</w:t>
      </w:r>
      <w:r>
        <w:rPr>
          <w:rFonts w:ascii="Palatino Linotype" w:hAnsi="Palatino Linotype"/>
          <w:sz w:val="24"/>
          <w:szCs w:val="24"/>
        </w:rPr>
        <w:t>a</w:t>
      </w:r>
      <w:r w:rsidRPr="00875B44">
        <w:rPr>
          <w:rFonts w:ascii="Palatino Linotype" w:hAnsi="Palatino Linotype"/>
          <w:sz w:val="24"/>
          <w:szCs w:val="24"/>
        </w:rPr>
        <w:t>s ou operacionais.</w:t>
      </w:r>
    </w:p>
    <w:p w:rsidR="00241A72" w:rsidRPr="00875B44" w:rsidRDefault="00241A72" w:rsidP="00241A72">
      <w:pPr>
        <w:tabs>
          <w:tab w:val="left" w:pos="1134"/>
        </w:tabs>
        <w:spacing w:after="0" w:line="240" w:lineRule="auto"/>
        <w:ind w:left="426" w:hanging="142"/>
        <w:jc w:val="both"/>
        <w:rPr>
          <w:rFonts w:ascii="Palatino Linotype" w:hAnsi="Palatino Linotype"/>
          <w:sz w:val="24"/>
          <w:szCs w:val="24"/>
        </w:rPr>
      </w:pPr>
      <w:r w:rsidRPr="00875B44">
        <w:rPr>
          <w:rFonts w:ascii="Calibri" w:hAnsi="Calibri" w:cs="Calibri"/>
          <w:sz w:val="24"/>
          <w:szCs w:val="24"/>
        </w:rPr>
        <w:t>─</w:t>
      </w:r>
      <w:r>
        <w:rPr>
          <w:rFonts w:ascii="Calibri" w:hAnsi="Calibri" w:cs="Calibri"/>
          <w:sz w:val="24"/>
          <w:szCs w:val="24"/>
        </w:rPr>
        <w:t xml:space="preserve"> </w:t>
      </w:r>
      <w:r w:rsidRPr="00875B44">
        <w:rPr>
          <w:rFonts w:ascii="Palatino Linotype" w:hAnsi="Palatino Linotype"/>
          <w:sz w:val="24"/>
          <w:szCs w:val="24"/>
        </w:rPr>
        <w:t xml:space="preserve">Reparo fim a fim em caso de falhas em LSRs e/ou em </w:t>
      </w:r>
      <w:r w:rsidRPr="00BA528B">
        <w:rPr>
          <w:rFonts w:ascii="Palatino Linotype" w:hAnsi="Palatino Linotype"/>
          <w:sz w:val="24"/>
          <w:szCs w:val="24"/>
        </w:rPr>
        <w:t xml:space="preserve">links </w:t>
      </w:r>
      <w:r w:rsidRPr="00875B44">
        <w:rPr>
          <w:rFonts w:ascii="Palatino Linotype" w:hAnsi="Palatino Linotype"/>
          <w:sz w:val="24"/>
          <w:szCs w:val="24"/>
        </w:rPr>
        <w:t>da rede.</w:t>
      </w:r>
    </w:p>
    <w:p w:rsidR="00241A72" w:rsidRPr="00875B44" w:rsidRDefault="00241A72" w:rsidP="00241A72">
      <w:pPr>
        <w:tabs>
          <w:tab w:val="left" w:pos="1134"/>
        </w:tabs>
        <w:spacing w:after="0" w:line="240" w:lineRule="auto"/>
        <w:ind w:left="426" w:hanging="142"/>
        <w:jc w:val="both"/>
        <w:rPr>
          <w:rFonts w:ascii="Palatino Linotype" w:hAnsi="Palatino Linotype"/>
          <w:sz w:val="24"/>
          <w:szCs w:val="24"/>
        </w:rPr>
      </w:pPr>
      <w:r w:rsidRPr="00875B44">
        <w:rPr>
          <w:rFonts w:ascii="Calibri" w:hAnsi="Calibri" w:cs="Calibri"/>
          <w:sz w:val="24"/>
          <w:szCs w:val="24"/>
        </w:rPr>
        <w:t>─</w:t>
      </w:r>
      <w:r>
        <w:rPr>
          <w:rFonts w:ascii="Calibri" w:hAnsi="Calibri" w:cs="Calibri"/>
          <w:sz w:val="24"/>
          <w:szCs w:val="24"/>
        </w:rPr>
        <w:t xml:space="preserve"> </w:t>
      </w:r>
      <w:r w:rsidRPr="00875B44">
        <w:rPr>
          <w:rFonts w:ascii="Palatino Linotype" w:hAnsi="Palatino Linotype"/>
          <w:sz w:val="24"/>
          <w:szCs w:val="24"/>
        </w:rPr>
        <w:t xml:space="preserve">Reparo local em caso de falhas em LSRs e/ou em </w:t>
      </w:r>
      <w:r w:rsidRPr="00BA528B">
        <w:rPr>
          <w:rFonts w:ascii="Palatino Linotype" w:hAnsi="Palatino Linotype"/>
          <w:sz w:val="24"/>
          <w:szCs w:val="24"/>
        </w:rPr>
        <w:t xml:space="preserve">links </w:t>
      </w:r>
      <w:r w:rsidRPr="00875B44">
        <w:rPr>
          <w:rFonts w:ascii="Palatino Linotype" w:hAnsi="Palatino Linotype"/>
          <w:sz w:val="24"/>
          <w:szCs w:val="24"/>
        </w:rPr>
        <w:t>da rede.</w:t>
      </w:r>
    </w:p>
    <w:p w:rsidR="00241A72" w:rsidRPr="00875B44" w:rsidRDefault="00241A72" w:rsidP="00241A72">
      <w:pPr>
        <w:spacing w:after="0" w:line="240" w:lineRule="auto"/>
        <w:ind w:left="426" w:hanging="142"/>
        <w:jc w:val="both"/>
        <w:rPr>
          <w:rFonts w:ascii="Palatino Linotype" w:hAnsi="Palatino Linotype"/>
          <w:sz w:val="24"/>
          <w:szCs w:val="24"/>
        </w:rPr>
      </w:pPr>
    </w:p>
    <w:p w:rsidR="00241A72" w:rsidRPr="00875B44" w:rsidRDefault="00241A72" w:rsidP="00241A72">
      <w:pPr>
        <w:tabs>
          <w:tab w:val="left" w:pos="284"/>
        </w:tabs>
        <w:spacing w:after="0" w:line="240" w:lineRule="auto"/>
        <w:ind w:firstLine="284"/>
        <w:jc w:val="both"/>
        <w:rPr>
          <w:rFonts w:ascii="Palatino Linotype" w:hAnsi="Palatino Linotype"/>
          <w:sz w:val="24"/>
          <w:szCs w:val="24"/>
        </w:rPr>
      </w:pPr>
      <w:r w:rsidRPr="00875B44">
        <w:rPr>
          <w:rFonts w:ascii="Palatino Linotype" w:hAnsi="Palatino Linotype"/>
          <w:sz w:val="24"/>
          <w:szCs w:val="24"/>
        </w:rPr>
        <w:t xml:space="preserve">O reparo local é denominado </w:t>
      </w:r>
      <w:r w:rsidRPr="00875B44">
        <w:rPr>
          <w:rFonts w:ascii="Palatino Linotype" w:hAnsi="Palatino Linotype"/>
          <w:i/>
          <w:sz w:val="24"/>
          <w:szCs w:val="24"/>
        </w:rPr>
        <w:t>fast rerouting</w:t>
      </w:r>
      <w:r w:rsidRPr="00875B44">
        <w:rPr>
          <w:rFonts w:ascii="Palatino Linotype" w:hAnsi="Palatino Linotype"/>
          <w:sz w:val="24"/>
          <w:szCs w:val="24"/>
        </w:rPr>
        <w:t xml:space="preserve"> (FRR), </w:t>
      </w:r>
      <w:r>
        <w:rPr>
          <w:rFonts w:ascii="Palatino Linotype" w:hAnsi="Palatino Linotype"/>
          <w:sz w:val="24"/>
          <w:szCs w:val="24"/>
        </w:rPr>
        <w:t>qu</w:t>
      </w:r>
      <w:r w:rsidRPr="00875B44">
        <w:rPr>
          <w:rFonts w:ascii="Palatino Linotype" w:hAnsi="Palatino Linotype"/>
          <w:sz w:val="24"/>
          <w:szCs w:val="24"/>
        </w:rPr>
        <w:t>e será abordado</w:t>
      </w:r>
      <w:r>
        <w:rPr>
          <w:rFonts w:ascii="Palatino Linotype" w:hAnsi="Palatino Linotype"/>
          <w:sz w:val="24"/>
          <w:szCs w:val="24"/>
        </w:rPr>
        <w:t xml:space="preserve"> adiante neste tutorial</w:t>
      </w:r>
      <w:r w:rsidRPr="00875B44">
        <w:rPr>
          <w:rFonts w:ascii="Palatino Linotype" w:hAnsi="Palatino Linotype"/>
          <w:sz w:val="24"/>
          <w:szCs w:val="24"/>
        </w:rPr>
        <w:t>.</w:t>
      </w:r>
    </w:p>
    <w:p w:rsidR="00241A72" w:rsidRPr="00875B44" w:rsidRDefault="00241A72" w:rsidP="00241A72">
      <w:pPr>
        <w:spacing w:after="0" w:line="240" w:lineRule="auto"/>
        <w:jc w:val="both"/>
        <w:rPr>
          <w:rFonts w:ascii="Palatino Linotype" w:hAnsi="Palatino Linotype"/>
          <w:sz w:val="24"/>
          <w:szCs w:val="24"/>
        </w:rPr>
      </w:pPr>
    </w:p>
    <w:p w:rsidR="00241A72" w:rsidRPr="00875B44" w:rsidRDefault="00740629" w:rsidP="00241A72">
      <w:pPr>
        <w:spacing w:after="0" w:line="240" w:lineRule="auto"/>
        <w:jc w:val="both"/>
        <w:rPr>
          <w:rFonts w:ascii="Palatino Linotype" w:hAnsi="Palatino Linotype"/>
          <w:b/>
          <w:sz w:val="24"/>
          <w:szCs w:val="24"/>
        </w:rPr>
      </w:pPr>
      <w:r>
        <w:rPr>
          <w:rFonts w:ascii="Palatino Linotype" w:hAnsi="Palatino Linotype"/>
          <w:b/>
          <w:sz w:val="24"/>
          <w:szCs w:val="24"/>
        </w:rPr>
        <w:t>7</w:t>
      </w:r>
      <w:r w:rsidR="00241A72" w:rsidRPr="00875B44">
        <w:rPr>
          <w:rFonts w:ascii="Palatino Linotype" w:hAnsi="Palatino Linotype"/>
          <w:b/>
          <w:sz w:val="24"/>
          <w:szCs w:val="24"/>
        </w:rPr>
        <w:t>.2.7.1 – Substituição Deliberada</w:t>
      </w:r>
    </w:p>
    <w:p w:rsidR="00241A72" w:rsidRPr="00875B44" w:rsidRDefault="00241A72" w:rsidP="00241A72">
      <w:pPr>
        <w:spacing w:after="0" w:line="240" w:lineRule="auto"/>
        <w:jc w:val="both"/>
        <w:rPr>
          <w:rFonts w:ascii="Palatino Linotype" w:hAnsi="Palatino Linotype"/>
          <w:sz w:val="24"/>
          <w:szCs w:val="24"/>
        </w:rPr>
      </w:pPr>
    </w:p>
    <w:p w:rsidR="00241A72" w:rsidRPr="00875B44" w:rsidRDefault="00241A72" w:rsidP="00241A72">
      <w:pPr>
        <w:spacing w:after="0" w:line="240" w:lineRule="auto"/>
        <w:ind w:firstLine="284"/>
        <w:jc w:val="both"/>
        <w:rPr>
          <w:rFonts w:ascii="Palatino Linotype" w:hAnsi="Palatino Linotype"/>
          <w:sz w:val="24"/>
          <w:szCs w:val="24"/>
        </w:rPr>
      </w:pPr>
      <w:r w:rsidRPr="00875B44">
        <w:rPr>
          <w:rFonts w:ascii="Palatino Linotype" w:hAnsi="Palatino Linotype"/>
          <w:sz w:val="24"/>
          <w:szCs w:val="24"/>
        </w:rPr>
        <w:t>A substituição deliberada de um LSP primário por um LSP substituto pode ocorrer por diversas razões, normalmente com um curto tempo de coexistência entre os LSPs.</w:t>
      </w:r>
    </w:p>
    <w:p w:rsidR="00241A72" w:rsidRPr="00875B44" w:rsidRDefault="00241A72" w:rsidP="00241A72">
      <w:pPr>
        <w:spacing w:after="0" w:line="240" w:lineRule="auto"/>
        <w:ind w:firstLine="284"/>
        <w:jc w:val="both"/>
        <w:rPr>
          <w:rFonts w:ascii="Palatino Linotype" w:hAnsi="Palatino Linotype"/>
          <w:sz w:val="24"/>
          <w:szCs w:val="24"/>
        </w:rPr>
      </w:pPr>
      <w:r w:rsidRPr="00875B44">
        <w:rPr>
          <w:rFonts w:ascii="Palatino Linotype" w:hAnsi="Palatino Linotype"/>
          <w:sz w:val="24"/>
          <w:szCs w:val="24"/>
        </w:rPr>
        <w:t xml:space="preserve">Para melhor entendimento dessa forma de substituição, consideremos o exemplo da Figura 17, onde todos os </w:t>
      </w:r>
      <w:r w:rsidRPr="00FD21C4">
        <w:rPr>
          <w:rFonts w:ascii="Palatino Linotype" w:hAnsi="Palatino Linotype"/>
          <w:sz w:val="24"/>
          <w:szCs w:val="24"/>
        </w:rPr>
        <w:t xml:space="preserve">links </w:t>
      </w:r>
      <w:r w:rsidRPr="00875B44">
        <w:rPr>
          <w:rFonts w:ascii="Palatino Linotype" w:hAnsi="Palatino Linotype"/>
          <w:sz w:val="24"/>
          <w:szCs w:val="24"/>
        </w:rPr>
        <w:t>possuem uma banda passante máxima reservável de 60 Mbps.</w:t>
      </w:r>
    </w:p>
    <w:p w:rsidR="00241A72" w:rsidRDefault="00241A72" w:rsidP="00241A72">
      <w:pPr>
        <w:spacing w:after="0" w:line="240" w:lineRule="auto"/>
        <w:ind w:left="567"/>
        <w:jc w:val="both"/>
        <w:rPr>
          <w:rFonts w:ascii="Palatino Linotype" w:hAnsi="Palatino Linotype"/>
        </w:rPr>
      </w:pPr>
    </w:p>
    <w:p w:rsidR="00241A72" w:rsidRPr="007929E0" w:rsidRDefault="00241A72" w:rsidP="00241A72">
      <w:pPr>
        <w:spacing w:after="0" w:line="240" w:lineRule="auto"/>
        <w:ind w:left="851"/>
        <w:jc w:val="both"/>
        <w:rPr>
          <w:rFonts w:ascii="Palatino Linotype" w:hAnsi="Palatino Linotype"/>
        </w:rPr>
      </w:pPr>
      <w:r>
        <w:rPr>
          <w:noProof/>
        </w:rPr>
        <w:lastRenderedPageBreak/>
        <w:drawing>
          <wp:inline distT="0" distB="0" distL="0" distR="0" wp14:anchorId="66912831" wp14:editId="69BFD908">
            <wp:extent cx="3330054" cy="2156140"/>
            <wp:effectExtent l="0" t="0" r="381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3178" t="22170" r="22170" b="26407"/>
                    <a:stretch/>
                  </pic:blipFill>
                  <pic:spPr bwMode="auto">
                    <a:xfrm>
                      <a:off x="0" y="0"/>
                      <a:ext cx="3336768" cy="2160487"/>
                    </a:xfrm>
                    <a:prstGeom prst="rect">
                      <a:avLst/>
                    </a:prstGeom>
                    <a:ln>
                      <a:noFill/>
                    </a:ln>
                    <a:extLst>
                      <a:ext uri="{53640926-AAD7-44D8-BBD7-CCE9431645EC}">
                        <a14:shadowObscured xmlns:a14="http://schemas.microsoft.com/office/drawing/2010/main"/>
                      </a:ext>
                    </a:extLst>
                  </pic:spPr>
                </pic:pic>
              </a:graphicData>
            </a:graphic>
          </wp:inline>
        </w:drawing>
      </w:r>
      <w:r>
        <w:t>.</w:t>
      </w:r>
    </w:p>
    <w:p w:rsidR="00241A72" w:rsidRPr="00875B44" w:rsidRDefault="00241A72" w:rsidP="00241A72">
      <w:pPr>
        <w:spacing w:after="0" w:line="240" w:lineRule="auto"/>
        <w:jc w:val="center"/>
        <w:rPr>
          <w:rFonts w:ascii="Palatino Linotype" w:hAnsi="Palatino Linotype"/>
          <w:b/>
          <w:sz w:val="20"/>
          <w:szCs w:val="20"/>
        </w:rPr>
      </w:pPr>
      <w:r w:rsidRPr="00875B44">
        <w:rPr>
          <w:rFonts w:ascii="Palatino Linotype" w:hAnsi="Palatino Linotype"/>
          <w:b/>
          <w:sz w:val="20"/>
          <w:szCs w:val="20"/>
        </w:rPr>
        <w:t>Figura 17 – Exemplo de substituição deliberada.</w:t>
      </w:r>
    </w:p>
    <w:p w:rsidR="00241A72" w:rsidRPr="00875B44" w:rsidRDefault="00241A72" w:rsidP="00241A72">
      <w:pPr>
        <w:spacing w:after="0" w:line="240" w:lineRule="auto"/>
        <w:jc w:val="both"/>
        <w:rPr>
          <w:rFonts w:ascii="Palatino Linotype" w:hAnsi="Palatino Linotype"/>
          <w:b/>
          <w:sz w:val="20"/>
          <w:szCs w:val="20"/>
        </w:rPr>
      </w:pPr>
    </w:p>
    <w:p w:rsidR="00241A72" w:rsidRPr="00875B44" w:rsidRDefault="00241A72" w:rsidP="00241A72">
      <w:pPr>
        <w:spacing w:after="0" w:line="240" w:lineRule="auto"/>
        <w:ind w:firstLine="284"/>
        <w:jc w:val="both"/>
        <w:rPr>
          <w:rFonts w:ascii="Palatino Linotype" w:hAnsi="Palatino Linotype"/>
          <w:sz w:val="24"/>
          <w:szCs w:val="24"/>
        </w:rPr>
      </w:pPr>
      <w:r w:rsidRPr="00875B44">
        <w:rPr>
          <w:rFonts w:ascii="Palatino Linotype" w:hAnsi="Palatino Linotype"/>
          <w:sz w:val="24"/>
          <w:szCs w:val="24"/>
        </w:rPr>
        <w:t>Nessa figura, por hipótese, temos um LSP primário constituído pela sequência &lt;LSRA,</w:t>
      </w:r>
      <w:r>
        <w:rPr>
          <w:rFonts w:ascii="Palatino Linotype" w:hAnsi="Palatino Linotype"/>
          <w:sz w:val="24"/>
          <w:szCs w:val="24"/>
        </w:rPr>
        <w:t xml:space="preserve"> </w:t>
      </w:r>
      <w:r w:rsidRPr="00875B44">
        <w:rPr>
          <w:rFonts w:ascii="Palatino Linotype" w:hAnsi="Palatino Linotype"/>
          <w:sz w:val="24"/>
          <w:szCs w:val="24"/>
        </w:rPr>
        <w:t>LSRB, LSRC, LSRD&gt;.</w:t>
      </w:r>
    </w:p>
    <w:p w:rsidR="00241A72" w:rsidRPr="00875B44" w:rsidRDefault="00241A72" w:rsidP="00241A72">
      <w:pPr>
        <w:spacing w:after="0" w:line="240" w:lineRule="auto"/>
        <w:ind w:firstLine="284"/>
        <w:jc w:val="both"/>
        <w:rPr>
          <w:rFonts w:ascii="Palatino Linotype" w:hAnsi="Palatino Linotype"/>
          <w:sz w:val="24"/>
          <w:szCs w:val="24"/>
        </w:rPr>
      </w:pPr>
      <w:r w:rsidRPr="00875B44">
        <w:rPr>
          <w:rFonts w:ascii="Palatino Linotype" w:hAnsi="Palatino Linotype"/>
          <w:sz w:val="24"/>
          <w:szCs w:val="24"/>
        </w:rPr>
        <w:t>Por alguma razão, a gerência da rede decidiu substituir o LSP primário pelo LSP&lt;LSRA, LSRE, LSRC, LSRD&gt;.</w:t>
      </w:r>
    </w:p>
    <w:p w:rsidR="00241A72" w:rsidRPr="00875B44" w:rsidRDefault="00241A72" w:rsidP="00241A72">
      <w:pPr>
        <w:spacing w:after="0" w:line="240" w:lineRule="auto"/>
        <w:ind w:firstLine="284"/>
        <w:jc w:val="both"/>
        <w:rPr>
          <w:rFonts w:ascii="Palatino Linotype" w:hAnsi="Palatino Linotype"/>
          <w:sz w:val="24"/>
          <w:szCs w:val="24"/>
        </w:rPr>
      </w:pPr>
      <w:r w:rsidRPr="00875B44">
        <w:rPr>
          <w:rFonts w:ascii="Palatino Linotype" w:hAnsi="Palatino Linotype"/>
          <w:sz w:val="24"/>
          <w:szCs w:val="24"/>
        </w:rPr>
        <w:t xml:space="preserve">Suponhamos agora que o LSP primário ocupe 40 Mbps de banda, e que se pretende manter essa ocupação no LSP substituto. </w:t>
      </w:r>
    </w:p>
    <w:p w:rsidR="00241A72" w:rsidRPr="00875B44" w:rsidRDefault="00241A72" w:rsidP="00241A72">
      <w:pPr>
        <w:spacing w:after="0" w:line="240" w:lineRule="auto"/>
        <w:ind w:firstLine="284"/>
        <w:jc w:val="both"/>
        <w:rPr>
          <w:rFonts w:ascii="Palatino Linotype" w:hAnsi="Palatino Linotype"/>
          <w:sz w:val="24"/>
          <w:szCs w:val="24"/>
        </w:rPr>
      </w:pPr>
      <w:r w:rsidRPr="00875B44">
        <w:rPr>
          <w:rFonts w:ascii="Palatino Linotype" w:hAnsi="Palatino Linotype"/>
          <w:sz w:val="24"/>
          <w:szCs w:val="24"/>
        </w:rPr>
        <w:t xml:space="preserve">Admitindo-se que os </w:t>
      </w:r>
      <w:r w:rsidRPr="00A71C47">
        <w:rPr>
          <w:rFonts w:ascii="Palatino Linotype" w:hAnsi="Palatino Linotype"/>
          <w:sz w:val="24"/>
          <w:szCs w:val="24"/>
        </w:rPr>
        <w:t>links</w:t>
      </w:r>
      <w:r w:rsidRPr="00875B44">
        <w:rPr>
          <w:rFonts w:ascii="Palatino Linotype" w:hAnsi="Palatino Linotype"/>
          <w:sz w:val="24"/>
          <w:szCs w:val="24"/>
        </w:rPr>
        <w:t xml:space="preserve">&lt;LSRA, LSRE&gt; e &lt;LSRE, LSRC&gt; disponham de bandas não reservadas acima de 40 Mbps, a substituição pode ocorrer normalmente nesses </w:t>
      </w:r>
      <w:r w:rsidRPr="00A71C47">
        <w:rPr>
          <w:rFonts w:ascii="Palatino Linotype" w:hAnsi="Palatino Linotype"/>
          <w:sz w:val="24"/>
          <w:szCs w:val="24"/>
        </w:rPr>
        <w:t>links,</w:t>
      </w:r>
      <w:r w:rsidRPr="00875B44">
        <w:rPr>
          <w:rFonts w:ascii="Palatino Linotype" w:hAnsi="Palatino Linotype"/>
          <w:sz w:val="24"/>
          <w:szCs w:val="24"/>
        </w:rPr>
        <w:t xml:space="preserve"> tend</w:t>
      </w:r>
      <w:r>
        <w:rPr>
          <w:rFonts w:ascii="Palatino Linotype" w:hAnsi="Palatino Linotype"/>
          <w:sz w:val="24"/>
          <w:szCs w:val="24"/>
        </w:rPr>
        <w:t xml:space="preserve">o </w:t>
      </w:r>
      <w:r w:rsidRPr="00875B44">
        <w:rPr>
          <w:rFonts w:ascii="Palatino Linotype" w:hAnsi="Palatino Linotype"/>
          <w:sz w:val="24"/>
          <w:szCs w:val="24"/>
        </w:rPr>
        <w:t>havido a necessária reserva prévia de banda.</w:t>
      </w:r>
    </w:p>
    <w:p w:rsidR="00241A72" w:rsidRPr="00A71C47" w:rsidRDefault="00241A72" w:rsidP="00241A72">
      <w:pPr>
        <w:spacing w:after="0" w:line="240" w:lineRule="auto"/>
        <w:ind w:firstLine="284"/>
        <w:jc w:val="both"/>
        <w:rPr>
          <w:rFonts w:ascii="Palatino Linotype" w:hAnsi="Palatino Linotype"/>
          <w:sz w:val="24"/>
          <w:szCs w:val="24"/>
        </w:rPr>
      </w:pPr>
      <w:r w:rsidRPr="00875B44">
        <w:rPr>
          <w:rFonts w:ascii="Palatino Linotype" w:hAnsi="Palatino Linotype"/>
          <w:sz w:val="24"/>
          <w:szCs w:val="24"/>
        </w:rPr>
        <w:t xml:space="preserve">No </w:t>
      </w:r>
      <w:r w:rsidRPr="008719DD">
        <w:rPr>
          <w:rFonts w:ascii="Palatino Linotype" w:hAnsi="Palatino Linotype"/>
          <w:sz w:val="24"/>
          <w:szCs w:val="24"/>
        </w:rPr>
        <w:t>link</w:t>
      </w:r>
      <w:r w:rsidRPr="00875B44">
        <w:rPr>
          <w:rFonts w:ascii="Palatino Linotype" w:hAnsi="Palatino Linotype"/>
          <w:sz w:val="24"/>
          <w:szCs w:val="24"/>
        </w:rPr>
        <w:t xml:space="preserve">&lt;LSRC, LSRD&gt; não importa a disponibilidade de banda não reservada, uma vez que pode ser usada, por compartilhamento no estilo SE, a banda de 40 Mbps ocupada pelo LSP primário nesse </w:t>
      </w:r>
      <w:r w:rsidRPr="00A71C47">
        <w:rPr>
          <w:rFonts w:ascii="Palatino Linotype" w:hAnsi="Palatino Linotype"/>
          <w:sz w:val="24"/>
          <w:szCs w:val="24"/>
        </w:rPr>
        <w:t>link.</w:t>
      </w:r>
    </w:p>
    <w:p w:rsidR="00241A72" w:rsidRPr="00875B44" w:rsidRDefault="00241A72" w:rsidP="00241A72">
      <w:pPr>
        <w:spacing w:after="0" w:line="240" w:lineRule="auto"/>
        <w:ind w:firstLine="284"/>
        <w:jc w:val="both"/>
        <w:rPr>
          <w:rFonts w:ascii="Palatino Linotype" w:hAnsi="Palatino Linotype"/>
          <w:sz w:val="24"/>
          <w:szCs w:val="24"/>
        </w:rPr>
      </w:pPr>
      <w:r w:rsidRPr="00875B44">
        <w:rPr>
          <w:rFonts w:ascii="Palatino Linotype" w:hAnsi="Palatino Linotype"/>
          <w:sz w:val="24"/>
          <w:szCs w:val="24"/>
        </w:rPr>
        <w:t xml:space="preserve">Vamos considerar uma segunda hipótese, na qual se deseja que o LSP substituto passe a ocupar uma banda de 50 Mbps, admitindo-se que os </w:t>
      </w:r>
      <w:r w:rsidRPr="00A71C47">
        <w:rPr>
          <w:rFonts w:ascii="Palatino Linotype" w:hAnsi="Palatino Linotype"/>
          <w:sz w:val="24"/>
          <w:szCs w:val="24"/>
        </w:rPr>
        <w:t xml:space="preserve">links </w:t>
      </w:r>
      <w:r w:rsidRPr="00875B44">
        <w:rPr>
          <w:rFonts w:ascii="Palatino Linotype" w:hAnsi="Palatino Linotype"/>
          <w:sz w:val="24"/>
          <w:szCs w:val="24"/>
        </w:rPr>
        <w:t>&lt;LSRA, LSRE&gt; e &lt;LSRE, LSRC&gt; tenham capacidade para tanto.</w:t>
      </w:r>
    </w:p>
    <w:p w:rsidR="00241A72" w:rsidRPr="00875B44" w:rsidRDefault="00241A72" w:rsidP="00241A72">
      <w:pPr>
        <w:spacing w:after="0" w:line="240" w:lineRule="auto"/>
        <w:ind w:firstLine="284"/>
        <w:jc w:val="both"/>
        <w:rPr>
          <w:rFonts w:ascii="Palatino Linotype" w:hAnsi="Palatino Linotype"/>
          <w:sz w:val="24"/>
          <w:szCs w:val="24"/>
        </w:rPr>
      </w:pPr>
      <w:r w:rsidRPr="00875B44">
        <w:rPr>
          <w:rFonts w:ascii="Palatino Linotype" w:hAnsi="Palatino Linotype"/>
          <w:sz w:val="24"/>
          <w:szCs w:val="24"/>
        </w:rPr>
        <w:t xml:space="preserve">Suponhamos que o </w:t>
      </w:r>
      <w:r w:rsidRPr="003C11F7">
        <w:rPr>
          <w:rFonts w:ascii="Palatino Linotype" w:hAnsi="Palatino Linotype"/>
          <w:sz w:val="24"/>
          <w:szCs w:val="24"/>
        </w:rPr>
        <w:t xml:space="preserve">link </w:t>
      </w:r>
      <w:r w:rsidRPr="00875B44">
        <w:rPr>
          <w:rFonts w:ascii="Palatino Linotype" w:hAnsi="Palatino Linotype"/>
          <w:sz w:val="24"/>
          <w:szCs w:val="24"/>
        </w:rPr>
        <w:t xml:space="preserve">&lt;LSRC, LSRD&gt; disponha de 20 Mbps de banda não reservada. Nesse caso, o LSP substituto pode compartilhar os 40 Mbps da ocupação do </w:t>
      </w:r>
      <w:r w:rsidRPr="00780099">
        <w:rPr>
          <w:rFonts w:ascii="Palatino Linotype" w:hAnsi="Palatino Linotype"/>
          <w:sz w:val="24"/>
          <w:szCs w:val="24"/>
        </w:rPr>
        <w:t>link,</w:t>
      </w:r>
      <w:r w:rsidRPr="00875B44">
        <w:rPr>
          <w:rFonts w:ascii="Palatino Linotype" w:hAnsi="Palatino Linotype"/>
          <w:sz w:val="24"/>
          <w:szCs w:val="24"/>
        </w:rPr>
        <w:t xml:space="preserve"> acrescidos de 10 </w:t>
      </w:r>
      <w:r w:rsidRPr="00875B44">
        <w:rPr>
          <w:rFonts w:ascii="Palatino Linotype" w:hAnsi="Palatino Linotype"/>
          <w:sz w:val="24"/>
          <w:szCs w:val="24"/>
        </w:rPr>
        <w:lastRenderedPageBreak/>
        <w:t>Mbps retirados da banda não reservada, perfazendo assim os 50 Mbps requeridos.</w:t>
      </w:r>
    </w:p>
    <w:p w:rsidR="00241A72" w:rsidRPr="00875B44" w:rsidRDefault="00241A72" w:rsidP="00241A72">
      <w:pPr>
        <w:spacing w:after="0" w:line="240" w:lineRule="auto"/>
        <w:ind w:firstLine="284"/>
        <w:jc w:val="both"/>
        <w:rPr>
          <w:rFonts w:ascii="Palatino Linotype" w:hAnsi="Palatino Linotype"/>
          <w:sz w:val="24"/>
          <w:szCs w:val="24"/>
        </w:rPr>
      </w:pPr>
    </w:p>
    <w:p w:rsidR="00241A72" w:rsidRPr="00875B44" w:rsidRDefault="00092AD3" w:rsidP="00241A72">
      <w:pPr>
        <w:spacing w:after="0" w:line="240" w:lineRule="auto"/>
        <w:jc w:val="both"/>
        <w:rPr>
          <w:rFonts w:ascii="Palatino Linotype" w:hAnsi="Palatino Linotype"/>
          <w:b/>
          <w:sz w:val="24"/>
          <w:szCs w:val="24"/>
        </w:rPr>
      </w:pPr>
      <w:r>
        <w:rPr>
          <w:rFonts w:ascii="Palatino Linotype" w:hAnsi="Palatino Linotype"/>
          <w:b/>
          <w:sz w:val="24"/>
          <w:szCs w:val="24"/>
        </w:rPr>
        <w:t>7</w:t>
      </w:r>
      <w:r w:rsidR="00241A72" w:rsidRPr="00875B44">
        <w:rPr>
          <w:rFonts w:ascii="Palatino Linotype" w:hAnsi="Palatino Linotype"/>
          <w:b/>
          <w:sz w:val="24"/>
          <w:szCs w:val="24"/>
        </w:rPr>
        <w:t>.2.7.2 – Reparo Fim a Fim</w:t>
      </w:r>
    </w:p>
    <w:p w:rsidR="00241A72" w:rsidRPr="00875B44" w:rsidRDefault="00241A72" w:rsidP="00241A72">
      <w:pPr>
        <w:spacing w:after="0" w:line="240" w:lineRule="auto"/>
        <w:jc w:val="both"/>
        <w:rPr>
          <w:rFonts w:ascii="Palatino Linotype" w:hAnsi="Palatino Linotype"/>
          <w:b/>
          <w:sz w:val="24"/>
          <w:szCs w:val="24"/>
        </w:rPr>
      </w:pPr>
    </w:p>
    <w:p w:rsidR="00241A72" w:rsidRPr="00875B44" w:rsidRDefault="00241A72" w:rsidP="00241A72">
      <w:pPr>
        <w:spacing w:after="0" w:line="240" w:lineRule="auto"/>
        <w:ind w:firstLine="284"/>
        <w:jc w:val="both"/>
        <w:rPr>
          <w:rFonts w:ascii="Palatino Linotype" w:hAnsi="Palatino Linotype"/>
          <w:sz w:val="24"/>
          <w:szCs w:val="24"/>
        </w:rPr>
      </w:pPr>
      <w:r w:rsidRPr="00875B44">
        <w:rPr>
          <w:rFonts w:ascii="Palatino Linotype" w:hAnsi="Palatino Linotype"/>
          <w:sz w:val="24"/>
          <w:szCs w:val="24"/>
        </w:rPr>
        <w:t xml:space="preserve">No rerroteamento com reparo fim a fim, assim como na substituição deliberada de TE LSPs, é constituído um TE LSP </w:t>
      </w:r>
      <w:r w:rsidRPr="00875B44">
        <w:rPr>
          <w:rFonts w:ascii="Palatino Linotype" w:hAnsi="Palatino Linotype"/>
          <w:i/>
          <w:sz w:val="24"/>
          <w:szCs w:val="24"/>
        </w:rPr>
        <w:t>backup</w:t>
      </w:r>
      <w:r w:rsidRPr="00875B44">
        <w:rPr>
          <w:rFonts w:ascii="Palatino Linotype" w:hAnsi="Palatino Linotype"/>
          <w:sz w:val="24"/>
          <w:szCs w:val="24"/>
        </w:rPr>
        <w:t xml:space="preserve"> em paralelo com o TE LSP primário. Em ambos os casos, a substituição ocorre a partir do </w:t>
      </w:r>
      <w:r w:rsidRPr="00875B44">
        <w:rPr>
          <w:rFonts w:ascii="Palatino Linotype" w:hAnsi="Palatino Linotype"/>
          <w:i/>
          <w:sz w:val="24"/>
          <w:szCs w:val="24"/>
        </w:rPr>
        <w:t>head end</w:t>
      </w:r>
      <w:r>
        <w:rPr>
          <w:rFonts w:ascii="Palatino Linotype" w:hAnsi="Palatino Linotype"/>
          <w:i/>
          <w:sz w:val="24"/>
          <w:szCs w:val="24"/>
        </w:rPr>
        <w:t xml:space="preserve"> </w:t>
      </w:r>
      <w:r w:rsidRPr="002E568B">
        <w:rPr>
          <w:rFonts w:ascii="Palatino Linotype" w:hAnsi="Palatino Linotype"/>
          <w:i/>
          <w:sz w:val="24"/>
          <w:szCs w:val="24"/>
        </w:rPr>
        <w:t>LSR</w:t>
      </w:r>
      <w:r w:rsidRPr="00875B44">
        <w:rPr>
          <w:rFonts w:ascii="Palatino Linotype" w:hAnsi="Palatino Linotype"/>
          <w:sz w:val="24"/>
          <w:szCs w:val="24"/>
        </w:rPr>
        <w:t>.</w:t>
      </w:r>
    </w:p>
    <w:p w:rsidR="00241A72" w:rsidRDefault="00241A72" w:rsidP="00241A72">
      <w:pPr>
        <w:spacing w:after="0" w:line="240" w:lineRule="auto"/>
        <w:ind w:firstLine="284"/>
        <w:jc w:val="both"/>
        <w:rPr>
          <w:rFonts w:ascii="Palatino Linotype" w:hAnsi="Palatino Linotype"/>
          <w:sz w:val="24"/>
          <w:szCs w:val="24"/>
        </w:rPr>
      </w:pPr>
      <w:r w:rsidRPr="00875B44">
        <w:rPr>
          <w:rFonts w:ascii="Palatino Linotype" w:hAnsi="Palatino Linotype"/>
          <w:sz w:val="24"/>
          <w:szCs w:val="24"/>
        </w:rPr>
        <w:t>Para exemplificar o rerroteamento com reparo fim a fim, vamos considerar a Figura 18.</w:t>
      </w:r>
    </w:p>
    <w:p w:rsidR="00241A72" w:rsidRDefault="00241A72" w:rsidP="00241A72">
      <w:pPr>
        <w:spacing w:after="0" w:line="240" w:lineRule="auto"/>
        <w:ind w:firstLine="284"/>
        <w:jc w:val="both"/>
        <w:rPr>
          <w:rFonts w:ascii="Palatino Linotype" w:hAnsi="Palatino Linotype"/>
        </w:rPr>
      </w:pPr>
      <w:r>
        <w:rPr>
          <w:noProof/>
        </w:rPr>
        <w:drawing>
          <wp:inline distT="0" distB="0" distL="0" distR="0" wp14:anchorId="7FF6040F" wp14:editId="1C06B2D4">
            <wp:extent cx="4055854" cy="2530928"/>
            <wp:effectExtent l="0" t="0" r="1905" b="317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3345" t="22727" r="36295" b="32478"/>
                    <a:stretch/>
                  </pic:blipFill>
                  <pic:spPr bwMode="auto">
                    <a:xfrm>
                      <a:off x="0" y="0"/>
                      <a:ext cx="4057689" cy="2532073"/>
                    </a:xfrm>
                    <a:prstGeom prst="rect">
                      <a:avLst/>
                    </a:prstGeom>
                    <a:ln>
                      <a:noFill/>
                    </a:ln>
                    <a:extLst>
                      <a:ext uri="{53640926-AAD7-44D8-BBD7-CCE9431645EC}">
                        <a14:shadowObscured xmlns:a14="http://schemas.microsoft.com/office/drawing/2010/main"/>
                      </a:ext>
                    </a:extLst>
                  </pic:spPr>
                </pic:pic>
              </a:graphicData>
            </a:graphic>
          </wp:inline>
        </w:drawing>
      </w:r>
    </w:p>
    <w:p w:rsidR="00241A72" w:rsidRPr="00875B44" w:rsidRDefault="00241A72" w:rsidP="00241A72">
      <w:pPr>
        <w:spacing w:after="0" w:line="240" w:lineRule="auto"/>
        <w:ind w:left="720"/>
        <w:jc w:val="center"/>
        <w:rPr>
          <w:rFonts w:ascii="Palatino Linotype" w:hAnsi="Palatino Linotype"/>
          <w:b/>
          <w:sz w:val="20"/>
          <w:szCs w:val="20"/>
        </w:rPr>
      </w:pPr>
      <w:r w:rsidRPr="00875B44">
        <w:rPr>
          <w:rFonts w:ascii="Palatino Linotype" w:hAnsi="Palatino Linotype"/>
          <w:b/>
          <w:sz w:val="20"/>
          <w:szCs w:val="20"/>
        </w:rPr>
        <w:t>Figura 18 – Rerroteamento com reparo fim a fim.</w:t>
      </w:r>
    </w:p>
    <w:p w:rsidR="00241A72" w:rsidRPr="00875B44" w:rsidRDefault="00241A72" w:rsidP="00241A72">
      <w:pPr>
        <w:spacing w:after="0" w:line="240" w:lineRule="auto"/>
        <w:ind w:left="720"/>
        <w:jc w:val="both"/>
        <w:rPr>
          <w:rFonts w:ascii="Palatino Linotype" w:hAnsi="Palatino Linotype"/>
          <w:sz w:val="20"/>
          <w:szCs w:val="20"/>
        </w:rPr>
      </w:pPr>
    </w:p>
    <w:p w:rsidR="00241A72" w:rsidRPr="00875B44" w:rsidRDefault="00241A72" w:rsidP="00241A72">
      <w:pPr>
        <w:spacing w:after="0" w:line="240" w:lineRule="auto"/>
        <w:ind w:firstLine="284"/>
        <w:jc w:val="both"/>
        <w:rPr>
          <w:rFonts w:ascii="Palatino Linotype" w:hAnsi="Palatino Linotype"/>
          <w:sz w:val="24"/>
          <w:szCs w:val="24"/>
        </w:rPr>
      </w:pPr>
      <w:r w:rsidRPr="00875B44">
        <w:rPr>
          <w:rFonts w:ascii="Palatino Linotype" w:hAnsi="Palatino Linotype"/>
          <w:sz w:val="24"/>
          <w:szCs w:val="24"/>
        </w:rPr>
        <w:t>Nessa figura, o TE LSP primário &lt;</w:t>
      </w:r>
      <w:r>
        <w:rPr>
          <w:rFonts w:ascii="Palatino Linotype" w:hAnsi="Palatino Linotype"/>
          <w:sz w:val="24"/>
          <w:szCs w:val="24"/>
        </w:rPr>
        <w:t>LS</w:t>
      </w:r>
      <w:r w:rsidRPr="00875B44">
        <w:rPr>
          <w:rFonts w:ascii="Palatino Linotype" w:hAnsi="Palatino Linotype"/>
          <w:sz w:val="24"/>
          <w:szCs w:val="24"/>
        </w:rPr>
        <w:t xml:space="preserve">R 1, </w:t>
      </w:r>
      <w:r>
        <w:rPr>
          <w:rFonts w:ascii="Palatino Linotype" w:hAnsi="Palatino Linotype"/>
          <w:sz w:val="24"/>
          <w:szCs w:val="24"/>
        </w:rPr>
        <w:t>LS</w:t>
      </w:r>
      <w:r w:rsidRPr="00875B44">
        <w:rPr>
          <w:rFonts w:ascii="Palatino Linotype" w:hAnsi="Palatino Linotype"/>
          <w:sz w:val="24"/>
          <w:szCs w:val="24"/>
        </w:rPr>
        <w:t xml:space="preserve">R 2, </w:t>
      </w:r>
      <w:r>
        <w:rPr>
          <w:rFonts w:ascii="Palatino Linotype" w:hAnsi="Palatino Linotype"/>
          <w:sz w:val="24"/>
          <w:szCs w:val="24"/>
        </w:rPr>
        <w:t>LS</w:t>
      </w:r>
      <w:r w:rsidRPr="00875B44">
        <w:rPr>
          <w:rFonts w:ascii="Palatino Linotype" w:hAnsi="Palatino Linotype"/>
          <w:sz w:val="24"/>
          <w:szCs w:val="24"/>
        </w:rPr>
        <w:t xml:space="preserve">R 3, </w:t>
      </w:r>
      <w:r>
        <w:rPr>
          <w:rFonts w:ascii="Palatino Linotype" w:hAnsi="Palatino Linotype"/>
          <w:sz w:val="24"/>
          <w:szCs w:val="24"/>
        </w:rPr>
        <w:t>LS</w:t>
      </w:r>
      <w:r w:rsidRPr="00875B44">
        <w:rPr>
          <w:rFonts w:ascii="Palatino Linotype" w:hAnsi="Palatino Linotype"/>
          <w:sz w:val="24"/>
          <w:szCs w:val="24"/>
        </w:rPr>
        <w:t xml:space="preserve">R 4&gt; encontra-se protegido pelo TE LSP </w:t>
      </w:r>
      <w:r w:rsidRPr="00A03992">
        <w:rPr>
          <w:rFonts w:ascii="Palatino Linotype" w:hAnsi="Palatino Linotype"/>
          <w:sz w:val="24"/>
          <w:szCs w:val="24"/>
        </w:rPr>
        <w:t xml:space="preserve">backup </w:t>
      </w:r>
      <w:r w:rsidRPr="00875B44">
        <w:rPr>
          <w:rFonts w:ascii="Palatino Linotype" w:hAnsi="Palatino Linotype"/>
          <w:sz w:val="24"/>
          <w:szCs w:val="24"/>
        </w:rPr>
        <w:t>&lt;</w:t>
      </w:r>
      <w:r>
        <w:rPr>
          <w:rFonts w:ascii="Palatino Linotype" w:hAnsi="Palatino Linotype"/>
          <w:sz w:val="24"/>
          <w:szCs w:val="24"/>
        </w:rPr>
        <w:t>LS</w:t>
      </w:r>
      <w:r w:rsidRPr="00875B44">
        <w:rPr>
          <w:rFonts w:ascii="Palatino Linotype" w:hAnsi="Palatino Linotype"/>
          <w:sz w:val="24"/>
          <w:szCs w:val="24"/>
        </w:rPr>
        <w:t xml:space="preserve">R 1, </w:t>
      </w:r>
      <w:r>
        <w:rPr>
          <w:rFonts w:ascii="Palatino Linotype" w:hAnsi="Palatino Linotype"/>
          <w:sz w:val="24"/>
          <w:szCs w:val="24"/>
        </w:rPr>
        <w:t>LS</w:t>
      </w:r>
      <w:r w:rsidRPr="00875B44">
        <w:rPr>
          <w:rFonts w:ascii="Palatino Linotype" w:hAnsi="Palatino Linotype"/>
          <w:sz w:val="24"/>
          <w:szCs w:val="24"/>
        </w:rPr>
        <w:t xml:space="preserve">R 5, </w:t>
      </w:r>
      <w:r>
        <w:rPr>
          <w:rFonts w:ascii="Palatino Linotype" w:hAnsi="Palatino Linotype"/>
          <w:sz w:val="24"/>
          <w:szCs w:val="24"/>
        </w:rPr>
        <w:t>LS</w:t>
      </w:r>
      <w:r w:rsidRPr="00875B44">
        <w:rPr>
          <w:rFonts w:ascii="Palatino Linotype" w:hAnsi="Palatino Linotype"/>
          <w:sz w:val="24"/>
          <w:szCs w:val="24"/>
        </w:rPr>
        <w:t>R 4&gt;, não sendo utilizado qualquer tipo de reserva de banda passante.</w:t>
      </w:r>
    </w:p>
    <w:p w:rsidR="00241A72" w:rsidRPr="009E65A3" w:rsidRDefault="00241A72" w:rsidP="00241A72">
      <w:pPr>
        <w:spacing w:after="0" w:line="240" w:lineRule="auto"/>
        <w:ind w:firstLine="284"/>
        <w:jc w:val="both"/>
        <w:rPr>
          <w:rFonts w:ascii="Palatino Linotype" w:hAnsi="Palatino Linotype"/>
          <w:sz w:val="24"/>
          <w:szCs w:val="24"/>
        </w:rPr>
      </w:pPr>
      <w:r w:rsidRPr="00875B44">
        <w:rPr>
          <w:rFonts w:ascii="Palatino Linotype" w:hAnsi="Palatino Linotype"/>
          <w:sz w:val="24"/>
          <w:szCs w:val="24"/>
        </w:rPr>
        <w:t xml:space="preserve">Na hipótese de uma falha no </w:t>
      </w:r>
      <w:r w:rsidRPr="00A03992">
        <w:rPr>
          <w:rFonts w:ascii="Palatino Linotype" w:hAnsi="Palatino Linotype"/>
          <w:sz w:val="24"/>
          <w:szCs w:val="24"/>
        </w:rPr>
        <w:t>link</w:t>
      </w:r>
      <w:r>
        <w:rPr>
          <w:rFonts w:ascii="Palatino Linotype" w:hAnsi="Palatino Linotype"/>
          <w:sz w:val="24"/>
          <w:szCs w:val="24"/>
        </w:rPr>
        <w:t xml:space="preserve"> </w:t>
      </w:r>
      <w:r w:rsidRPr="00875B44">
        <w:rPr>
          <w:rFonts w:ascii="Palatino Linotype" w:hAnsi="Palatino Linotype"/>
          <w:sz w:val="24"/>
          <w:szCs w:val="24"/>
        </w:rPr>
        <w:t>&lt;</w:t>
      </w:r>
      <w:r>
        <w:rPr>
          <w:rFonts w:ascii="Palatino Linotype" w:hAnsi="Palatino Linotype"/>
          <w:sz w:val="24"/>
          <w:szCs w:val="24"/>
        </w:rPr>
        <w:t>LS</w:t>
      </w:r>
      <w:r w:rsidRPr="00875B44">
        <w:rPr>
          <w:rFonts w:ascii="Palatino Linotype" w:hAnsi="Palatino Linotype"/>
          <w:sz w:val="24"/>
          <w:szCs w:val="24"/>
        </w:rPr>
        <w:t xml:space="preserve">R 2, </w:t>
      </w:r>
      <w:r>
        <w:rPr>
          <w:rFonts w:ascii="Palatino Linotype" w:hAnsi="Palatino Linotype"/>
          <w:sz w:val="24"/>
          <w:szCs w:val="24"/>
        </w:rPr>
        <w:t>LS</w:t>
      </w:r>
      <w:r w:rsidRPr="00875B44">
        <w:rPr>
          <w:rFonts w:ascii="Palatino Linotype" w:hAnsi="Palatino Linotype"/>
          <w:sz w:val="24"/>
          <w:szCs w:val="24"/>
        </w:rPr>
        <w:t xml:space="preserve">R 3&gt;, o </w:t>
      </w:r>
      <w:r w:rsidRPr="00875B44">
        <w:rPr>
          <w:rFonts w:ascii="Palatino Linotype" w:hAnsi="Palatino Linotype"/>
          <w:i/>
          <w:sz w:val="24"/>
          <w:szCs w:val="24"/>
        </w:rPr>
        <w:t>head end</w:t>
      </w:r>
      <w:r>
        <w:rPr>
          <w:rFonts w:ascii="Palatino Linotype" w:hAnsi="Palatino Linotype"/>
          <w:i/>
          <w:sz w:val="24"/>
          <w:szCs w:val="24"/>
        </w:rPr>
        <w:t xml:space="preserve"> </w:t>
      </w:r>
      <w:r w:rsidRPr="007D237A">
        <w:rPr>
          <w:rFonts w:ascii="Palatino Linotype" w:hAnsi="Palatino Linotype"/>
          <w:i/>
          <w:sz w:val="24"/>
          <w:szCs w:val="24"/>
        </w:rPr>
        <w:t xml:space="preserve">LSR </w:t>
      </w:r>
      <w:r w:rsidRPr="00875B44">
        <w:rPr>
          <w:rFonts w:ascii="Palatino Linotype" w:hAnsi="Palatino Linotype"/>
          <w:sz w:val="24"/>
          <w:szCs w:val="24"/>
        </w:rPr>
        <w:t xml:space="preserve">(LSR 1) é notificado, acionando então o mecanismo de comutação automática para a transferência do tráfego para o TE LSP </w:t>
      </w:r>
      <w:r w:rsidRPr="009E65A3">
        <w:rPr>
          <w:rFonts w:ascii="Palatino Linotype" w:hAnsi="Palatino Linotype"/>
          <w:sz w:val="24"/>
          <w:szCs w:val="24"/>
        </w:rPr>
        <w:t>backup.</w:t>
      </w:r>
    </w:p>
    <w:p w:rsidR="00241A72" w:rsidRDefault="00241A72" w:rsidP="00241A72">
      <w:pPr>
        <w:spacing w:after="0" w:line="240" w:lineRule="auto"/>
        <w:ind w:firstLine="284"/>
        <w:jc w:val="both"/>
        <w:rPr>
          <w:rFonts w:ascii="Palatino Linotype" w:hAnsi="Palatino Linotype"/>
          <w:sz w:val="24"/>
          <w:szCs w:val="24"/>
        </w:rPr>
      </w:pPr>
      <w:r w:rsidRPr="00875B44">
        <w:rPr>
          <w:rFonts w:ascii="Palatino Linotype" w:hAnsi="Palatino Linotype"/>
          <w:sz w:val="24"/>
          <w:szCs w:val="24"/>
        </w:rPr>
        <w:lastRenderedPageBreak/>
        <w:t xml:space="preserve">Deve ocorrer também uma notificação ao centro de gerência da rede para que providencie o reparo do </w:t>
      </w:r>
      <w:r w:rsidRPr="004C28EF">
        <w:rPr>
          <w:rFonts w:ascii="Palatino Linotype" w:hAnsi="Palatino Linotype"/>
          <w:sz w:val="24"/>
          <w:szCs w:val="24"/>
        </w:rPr>
        <w:t xml:space="preserve">link </w:t>
      </w:r>
      <w:r w:rsidRPr="00875B44">
        <w:rPr>
          <w:rFonts w:ascii="Palatino Linotype" w:hAnsi="Palatino Linotype"/>
          <w:sz w:val="24"/>
          <w:szCs w:val="24"/>
        </w:rPr>
        <w:t>com falha.</w:t>
      </w:r>
    </w:p>
    <w:p w:rsidR="00241A72" w:rsidRDefault="00241A72" w:rsidP="00241A72">
      <w:pPr>
        <w:spacing w:after="0" w:line="240" w:lineRule="auto"/>
        <w:ind w:firstLine="284"/>
        <w:jc w:val="both"/>
        <w:rPr>
          <w:rFonts w:ascii="Palatino Linotype" w:hAnsi="Palatino Linotype"/>
          <w:sz w:val="24"/>
          <w:szCs w:val="24"/>
        </w:rPr>
      </w:pPr>
    </w:p>
    <w:p w:rsidR="00241A72" w:rsidRDefault="00507F44" w:rsidP="00241A72">
      <w:pPr>
        <w:spacing w:after="0" w:line="240" w:lineRule="auto"/>
        <w:jc w:val="both"/>
        <w:rPr>
          <w:rFonts w:ascii="Palatino Linotype" w:eastAsia="Arial" w:hAnsi="Palatino Linotype" w:cs="Arial"/>
          <w:b/>
          <w:sz w:val="24"/>
          <w:szCs w:val="24"/>
        </w:rPr>
      </w:pPr>
      <w:r>
        <w:rPr>
          <w:rFonts w:ascii="Palatino Linotype" w:eastAsia="Arial" w:hAnsi="Palatino Linotype" w:cs="Arial"/>
          <w:b/>
          <w:sz w:val="24"/>
          <w:szCs w:val="24"/>
        </w:rPr>
        <w:t>7</w:t>
      </w:r>
      <w:r w:rsidR="00241A72" w:rsidRPr="003E38C6">
        <w:rPr>
          <w:rFonts w:ascii="Palatino Linotype" w:eastAsia="Arial" w:hAnsi="Palatino Linotype" w:cs="Arial"/>
          <w:b/>
          <w:sz w:val="24"/>
          <w:szCs w:val="24"/>
        </w:rPr>
        <w:t>.</w:t>
      </w:r>
      <w:r w:rsidR="00241A72">
        <w:rPr>
          <w:rFonts w:ascii="Palatino Linotype" w:eastAsia="Arial" w:hAnsi="Palatino Linotype" w:cs="Arial"/>
          <w:b/>
          <w:sz w:val="24"/>
          <w:szCs w:val="24"/>
        </w:rPr>
        <w:t>3</w:t>
      </w:r>
      <w:r w:rsidR="00241A72" w:rsidRPr="003E38C6">
        <w:rPr>
          <w:rFonts w:ascii="Palatino Linotype" w:eastAsia="Arial" w:hAnsi="Palatino Linotype" w:cs="Arial"/>
          <w:b/>
          <w:sz w:val="24"/>
          <w:szCs w:val="24"/>
        </w:rPr>
        <w:t xml:space="preserve"> – RFCs Posteriores à RFC 320</w:t>
      </w:r>
      <w:r w:rsidR="00241A72">
        <w:rPr>
          <w:rFonts w:ascii="Palatino Linotype" w:eastAsia="Arial" w:hAnsi="Palatino Linotype" w:cs="Arial"/>
          <w:b/>
          <w:sz w:val="24"/>
          <w:szCs w:val="24"/>
        </w:rPr>
        <w:t>9</w:t>
      </w:r>
    </w:p>
    <w:p w:rsidR="00241A72" w:rsidRDefault="00241A72" w:rsidP="00241A72">
      <w:pPr>
        <w:spacing w:after="0" w:line="240" w:lineRule="auto"/>
        <w:jc w:val="both"/>
        <w:rPr>
          <w:rFonts w:ascii="Palatino Linotype" w:eastAsia="Arial" w:hAnsi="Palatino Linotype" w:cs="Arial"/>
          <w:b/>
          <w:sz w:val="24"/>
          <w:szCs w:val="24"/>
        </w:rPr>
      </w:pPr>
    </w:p>
    <w:p w:rsidR="00241A72" w:rsidRDefault="00241A72" w:rsidP="00241A72">
      <w:pPr>
        <w:spacing w:after="0" w:line="240" w:lineRule="auto"/>
        <w:ind w:firstLine="284"/>
        <w:jc w:val="both"/>
        <w:rPr>
          <w:rFonts w:ascii="Palatino Linotype" w:eastAsia="Arial" w:hAnsi="Palatino Linotype" w:cs="Arial"/>
          <w:sz w:val="24"/>
          <w:szCs w:val="24"/>
        </w:rPr>
      </w:pPr>
      <w:r w:rsidRPr="003E38C6">
        <w:rPr>
          <w:rFonts w:ascii="Palatino Linotype" w:eastAsia="Arial" w:hAnsi="Palatino Linotype" w:cs="Arial"/>
          <w:sz w:val="24"/>
          <w:szCs w:val="24"/>
        </w:rPr>
        <w:t xml:space="preserve">Posteriormente </w:t>
      </w:r>
      <w:r>
        <w:rPr>
          <w:rFonts w:ascii="Palatino Linotype" w:eastAsia="Arial" w:hAnsi="Palatino Linotype" w:cs="Arial"/>
          <w:sz w:val="24"/>
          <w:szCs w:val="24"/>
        </w:rPr>
        <w:t>à RFC 3209, o IETF emitiu algumas RFCs complementares, voltadas para sinalização no MPLS-TE.</w:t>
      </w:r>
    </w:p>
    <w:p w:rsidR="00241A72" w:rsidRDefault="00241A72" w:rsidP="00241A72">
      <w:pPr>
        <w:spacing w:after="0" w:line="240" w:lineRule="auto"/>
        <w:ind w:firstLine="284"/>
        <w:jc w:val="both"/>
        <w:rPr>
          <w:rFonts w:ascii="Palatino Linotype" w:eastAsia="Arial" w:hAnsi="Palatino Linotype" w:cs="Arial"/>
          <w:sz w:val="24"/>
          <w:szCs w:val="24"/>
        </w:rPr>
      </w:pPr>
      <w:r>
        <w:rPr>
          <w:rFonts w:ascii="Palatino Linotype" w:eastAsia="Arial" w:hAnsi="Palatino Linotype" w:cs="Arial"/>
          <w:sz w:val="24"/>
          <w:szCs w:val="24"/>
        </w:rPr>
        <w:t>Mais adiante, o IETF publicou uma série de RFCs para sinalização no GMPLS, algumas delas aplicáveis também para o MPLS-TE. Contudo, essas RFCs não serão abordadas no presente texto.</w:t>
      </w:r>
    </w:p>
    <w:p w:rsidR="00241A72" w:rsidRDefault="00241A72" w:rsidP="00241A72">
      <w:pPr>
        <w:spacing w:after="0" w:line="240" w:lineRule="auto"/>
        <w:ind w:firstLine="284"/>
        <w:jc w:val="both"/>
        <w:rPr>
          <w:rFonts w:ascii="Palatino Linotype" w:eastAsia="Arial" w:hAnsi="Palatino Linotype" w:cs="Arial"/>
          <w:sz w:val="24"/>
          <w:szCs w:val="24"/>
        </w:rPr>
      </w:pPr>
    </w:p>
    <w:p w:rsidR="00241A72" w:rsidRDefault="00241A72" w:rsidP="00241A72">
      <w:pPr>
        <w:spacing w:after="0" w:line="240" w:lineRule="auto"/>
        <w:ind w:firstLine="284"/>
        <w:jc w:val="both"/>
        <w:rPr>
          <w:rFonts w:ascii="Palatino Linotype" w:eastAsia="Arial" w:hAnsi="Palatino Linotype" w:cs="Arial"/>
          <w:sz w:val="24"/>
          <w:szCs w:val="24"/>
        </w:rPr>
      </w:pPr>
      <w:r>
        <w:rPr>
          <w:rFonts w:ascii="Palatino Linotype" w:eastAsia="Arial" w:hAnsi="Palatino Linotype" w:cs="Arial"/>
          <w:sz w:val="24"/>
          <w:szCs w:val="24"/>
        </w:rPr>
        <w:t>Vamos aqui apresentar as seguintes RFCs:</w:t>
      </w:r>
    </w:p>
    <w:p w:rsidR="00241A72" w:rsidRDefault="00241A72" w:rsidP="00241A72">
      <w:pPr>
        <w:spacing w:after="0" w:line="240" w:lineRule="auto"/>
        <w:jc w:val="both"/>
        <w:rPr>
          <w:rFonts w:ascii="Palatino Linotype" w:eastAsia="Arial" w:hAnsi="Palatino Linotype" w:cs="Arial"/>
          <w:sz w:val="24"/>
          <w:szCs w:val="24"/>
        </w:rPr>
      </w:pPr>
    </w:p>
    <w:p w:rsidR="00241A72" w:rsidRDefault="00241A72" w:rsidP="00241A72">
      <w:pPr>
        <w:spacing w:after="0" w:line="240" w:lineRule="auto"/>
        <w:ind w:left="142" w:hanging="142"/>
        <w:jc w:val="both"/>
        <w:rPr>
          <w:rFonts w:ascii="Palatino Linotype" w:eastAsia="Arial" w:hAnsi="Palatino Linotype" w:cs="Arial"/>
          <w:sz w:val="24"/>
          <w:szCs w:val="24"/>
          <w:lang w:val="en-US"/>
        </w:rPr>
      </w:pPr>
      <w:r>
        <w:rPr>
          <w:rFonts w:ascii="Calibri" w:eastAsia="Arial" w:hAnsi="Calibri" w:cs="Calibri"/>
          <w:sz w:val="24"/>
          <w:szCs w:val="24"/>
          <w:lang w:val="en-US"/>
        </w:rPr>
        <w:t>─</w:t>
      </w:r>
      <w:r w:rsidRPr="00BE7336">
        <w:rPr>
          <w:rFonts w:ascii="Palatino Linotype" w:eastAsia="Arial" w:hAnsi="Palatino Linotype" w:cs="Arial"/>
          <w:sz w:val="24"/>
          <w:szCs w:val="24"/>
          <w:lang w:val="en-US"/>
        </w:rPr>
        <w:t xml:space="preserve"> RFC 4090 (</w:t>
      </w:r>
      <w:r w:rsidRPr="00BE7336">
        <w:rPr>
          <w:rFonts w:ascii="Palatino Linotype" w:eastAsia="Arial" w:hAnsi="Palatino Linotype" w:cs="Arial"/>
          <w:i/>
          <w:sz w:val="24"/>
          <w:szCs w:val="24"/>
          <w:lang w:val="en-US"/>
        </w:rPr>
        <w:t>Fast Reroute Extensions to RSVP-TE for LSP Tunnels</w:t>
      </w:r>
      <w:r w:rsidRPr="00BE7336">
        <w:rPr>
          <w:rFonts w:ascii="Palatino Linotype" w:eastAsia="Arial" w:hAnsi="Palatino Linotype" w:cs="Arial"/>
          <w:sz w:val="24"/>
          <w:szCs w:val="24"/>
          <w:lang w:val="en-US"/>
        </w:rPr>
        <w:t>);</w:t>
      </w:r>
    </w:p>
    <w:p w:rsidR="00241A72" w:rsidRPr="001365A5" w:rsidRDefault="00241A72" w:rsidP="00241A72">
      <w:pPr>
        <w:spacing w:after="0" w:line="240" w:lineRule="auto"/>
        <w:ind w:left="142" w:hanging="142"/>
        <w:jc w:val="both"/>
        <w:rPr>
          <w:rFonts w:ascii="Palatino Linotype" w:eastAsia="Arial" w:hAnsi="Palatino Linotype" w:cs="Arial"/>
          <w:i/>
          <w:sz w:val="24"/>
          <w:szCs w:val="24"/>
          <w:lang w:val="en-US"/>
        </w:rPr>
      </w:pPr>
      <w:r>
        <w:rPr>
          <w:rFonts w:ascii="Times New Roman" w:eastAsia="Arial" w:hAnsi="Times New Roman" w:cs="Times New Roman"/>
          <w:sz w:val="24"/>
          <w:szCs w:val="24"/>
          <w:lang w:val="en-US"/>
        </w:rPr>
        <w:t>-</w:t>
      </w:r>
      <w:r w:rsidRPr="00165801">
        <w:rPr>
          <w:rFonts w:ascii="Palatino Linotype" w:eastAsia="Arial" w:hAnsi="Palatino Linotype" w:cs="Calibri"/>
          <w:sz w:val="24"/>
          <w:szCs w:val="24"/>
          <w:lang w:val="en-US"/>
        </w:rPr>
        <w:t xml:space="preserve"> RFC</w:t>
      </w:r>
      <w:r>
        <w:rPr>
          <w:rFonts w:ascii="Calibri" w:eastAsia="Arial" w:hAnsi="Calibri" w:cs="Calibri"/>
          <w:sz w:val="24"/>
          <w:szCs w:val="24"/>
          <w:lang w:val="en-US"/>
        </w:rPr>
        <w:t xml:space="preserve"> 4874 (</w:t>
      </w:r>
      <w:r w:rsidRPr="00572CAA">
        <w:rPr>
          <w:rFonts w:ascii="Calibri" w:eastAsia="Arial" w:hAnsi="Calibri" w:cs="Calibri"/>
          <w:i/>
          <w:sz w:val="24"/>
          <w:szCs w:val="24"/>
          <w:lang w:val="en-US"/>
        </w:rPr>
        <w:t>Exclude Routes Extension to Resource</w:t>
      </w:r>
      <w:r>
        <w:rPr>
          <w:rFonts w:ascii="Calibri" w:eastAsia="Arial" w:hAnsi="Calibri" w:cs="Calibri"/>
          <w:sz w:val="24"/>
          <w:szCs w:val="24"/>
          <w:lang w:val="en-US"/>
        </w:rPr>
        <w:t xml:space="preserve"> </w:t>
      </w:r>
      <w:r w:rsidRPr="00BE7336">
        <w:rPr>
          <w:rFonts w:ascii="Palatino Linotype" w:eastAsia="Arial" w:hAnsi="Palatino Linotype" w:cs="Arial"/>
          <w:i/>
          <w:sz w:val="24"/>
          <w:szCs w:val="24"/>
          <w:lang w:val="en-US"/>
        </w:rPr>
        <w:t>Reservation Protocol – Traffic Engineering</w:t>
      </w:r>
      <w:r>
        <w:rPr>
          <w:rFonts w:ascii="Palatino Linotype" w:eastAsia="Arial" w:hAnsi="Palatino Linotype" w:cs="Arial"/>
          <w:i/>
          <w:sz w:val="24"/>
          <w:szCs w:val="24"/>
          <w:lang w:val="en-US"/>
        </w:rPr>
        <w:t xml:space="preserve"> </w:t>
      </w:r>
      <w:r w:rsidRPr="00BE7336">
        <w:rPr>
          <w:rFonts w:ascii="Palatino Linotype" w:eastAsia="Arial" w:hAnsi="Palatino Linotype" w:cs="Arial"/>
          <w:i/>
          <w:sz w:val="24"/>
          <w:szCs w:val="24"/>
          <w:lang w:val="en-US"/>
        </w:rPr>
        <w:t>(RSVP-TE</w:t>
      </w:r>
      <w:r w:rsidRPr="00BE7336">
        <w:rPr>
          <w:rFonts w:ascii="Palatino Linotype" w:eastAsia="Arial" w:hAnsi="Palatino Linotype" w:cs="Arial"/>
          <w:sz w:val="24"/>
          <w:szCs w:val="24"/>
          <w:lang w:val="en-US"/>
        </w:rPr>
        <w:t xml:space="preserve">)); </w:t>
      </w:r>
    </w:p>
    <w:p w:rsidR="00241A72" w:rsidRDefault="00241A72" w:rsidP="00241A72">
      <w:pPr>
        <w:spacing w:after="0" w:line="240" w:lineRule="auto"/>
        <w:ind w:left="142" w:hanging="142"/>
        <w:jc w:val="both"/>
        <w:rPr>
          <w:rFonts w:ascii="Palatino Linotype" w:eastAsia="Arial" w:hAnsi="Palatino Linotype" w:cs="Arial"/>
          <w:sz w:val="24"/>
          <w:szCs w:val="24"/>
          <w:lang w:val="en-US"/>
        </w:rPr>
      </w:pPr>
      <w:r>
        <w:rPr>
          <w:rFonts w:ascii="Calibri" w:eastAsia="Arial" w:hAnsi="Calibri" w:cs="Calibri"/>
          <w:sz w:val="24"/>
          <w:szCs w:val="24"/>
          <w:lang w:val="en-US"/>
        </w:rPr>
        <w:t>─</w:t>
      </w:r>
      <w:r>
        <w:rPr>
          <w:rFonts w:ascii="Palatino Linotype" w:eastAsia="Arial" w:hAnsi="Palatino Linotype" w:cs="Arial"/>
          <w:sz w:val="24"/>
          <w:szCs w:val="24"/>
          <w:lang w:val="en-US"/>
        </w:rPr>
        <w:t xml:space="preserve"> </w:t>
      </w:r>
      <w:r w:rsidRPr="00BE7336">
        <w:rPr>
          <w:rFonts w:ascii="Palatino Linotype" w:eastAsia="Arial" w:hAnsi="Palatino Linotype" w:cs="Arial"/>
          <w:sz w:val="24"/>
          <w:szCs w:val="24"/>
          <w:lang w:val="en-US"/>
        </w:rPr>
        <w:t>RFC 5420 (</w:t>
      </w:r>
      <w:r w:rsidRPr="00BE7336">
        <w:rPr>
          <w:rFonts w:ascii="Palatino Linotype" w:eastAsia="Arial" w:hAnsi="Palatino Linotype" w:cs="Arial"/>
          <w:i/>
          <w:sz w:val="24"/>
          <w:szCs w:val="24"/>
          <w:lang w:val="en-US"/>
        </w:rPr>
        <w:t>Encoding of Attributes for MPLS LSP</w:t>
      </w:r>
      <w:r>
        <w:rPr>
          <w:rFonts w:ascii="Palatino Linotype" w:eastAsia="Arial" w:hAnsi="Palatino Linotype" w:cs="Arial"/>
          <w:i/>
          <w:sz w:val="24"/>
          <w:szCs w:val="24"/>
          <w:lang w:val="en-US"/>
        </w:rPr>
        <w:t xml:space="preserve"> </w:t>
      </w:r>
      <w:r w:rsidRPr="00BE7336">
        <w:rPr>
          <w:rFonts w:ascii="Palatino Linotype" w:eastAsia="Arial" w:hAnsi="Palatino Linotype" w:cs="Arial"/>
          <w:i/>
          <w:sz w:val="24"/>
          <w:szCs w:val="24"/>
          <w:lang w:val="en-US"/>
        </w:rPr>
        <w:t>Establishment Using Resource Reservation Protocol Traffic Engineering (RSVP-TE</w:t>
      </w:r>
      <w:r w:rsidRPr="00BE7336">
        <w:rPr>
          <w:rFonts w:ascii="Palatino Linotype" w:eastAsia="Arial" w:hAnsi="Palatino Linotype" w:cs="Arial"/>
          <w:sz w:val="24"/>
          <w:szCs w:val="24"/>
          <w:lang w:val="en-US"/>
        </w:rPr>
        <w:t>)).</w:t>
      </w:r>
    </w:p>
    <w:p w:rsidR="00241A72" w:rsidRPr="00BE7336" w:rsidRDefault="00241A72" w:rsidP="00241A72">
      <w:pPr>
        <w:spacing w:after="0" w:line="240" w:lineRule="auto"/>
        <w:ind w:left="142" w:hanging="142"/>
        <w:jc w:val="both"/>
        <w:rPr>
          <w:rFonts w:ascii="Palatino Linotype" w:eastAsia="Arial" w:hAnsi="Palatino Linotype" w:cs="Arial"/>
          <w:sz w:val="24"/>
          <w:szCs w:val="24"/>
          <w:lang w:val="en-US"/>
        </w:rPr>
      </w:pPr>
    </w:p>
    <w:p w:rsidR="00241A72" w:rsidRDefault="00241A72" w:rsidP="00241A72">
      <w:pPr>
        <w:spacing w:after="0" w:line="240" w:lineRule="auto"/>
        <w:ind w:firstLine="284"/>
        <w:jc w:val="both"/>
        <w:rPr>
          <w:rFonts w:ascii="Palatino Linotype" w:eastAsia="Arial" w:hAnsi="Palatino Linotype" w:cs="Arial"/>
          <w:sz w:val="24"/>
          <w:szCs w:val="24"/>
        </w:rPr>
      </w:pPr>
      <w:r>
        <w:rPr>
          <w:rFonts w:ascii="Palatino Linotype" w:eastAsia="Arial" w:hAnsi="Palatino Linotype" w:cs="Arial"/>
          <w:sz w:val="24"/>
          <w:szCs w:val="24"/>
        </w:rPr>
        <w:t>A Figura 19 antecipa a relação de objetos definidos nessas RFCs que serão apresentados nos subitens a seguir, juntamente com outras informações atinentes.</w:t>
      </w:r>
    </w:p>
    <w:p w:rsidR="00FC5868" w:rsidRDefault="00FC5868" w:rsidP="00241A72">
      <w:pPr>
        <w:spacing w:after="0" w:line="240" w:lineRule="auto"/>
        <w:ind w:firstLine="284"/>
        <w:jc w:val="both"/>
        <w:rPr>
          <w:rFonts w:ascii="Palatino Linotype" w:eastAsia="Arial" w:hAnsi="Palatino Linotype" w:cs="Arial"/>
          <w:sz w:val="24"/>
          <w:szCs w:val="24"/>
        </w:rPr>
      </w:pPr>
    </w:p>
    <w:p w:rsidR="00FC5868" w:rsidRDefault="00FC5868" w:rsidP="00241A72">
      <w:pPr>
        <w:spacing w:after="0" w:line="240" w:lineRule="auto"/>
        <w:ind w:firstLine="284"/>
        <w:jc w:val="both"/>
        <w:rPr>
          <w:rFonts w:ascii="Palatino Linotype" w:eastAsia="Arial" w:hAnsi="Palatino Linotype" w:cs="Arial"/>
          <w:sz w:val="24"/>
          <w:szCs w:val="24"/>
        </w:rPr>
      </w:pPr>
    </w:p>
    <w:p w:rsidR="00FC5868" w:rsidRDefault="00FC5868" w:rsidP="00241A72">
      <w:pPr>
        <w:spacing w:after="0" w:line="240" w:lineRule="auto"/>
        <w:ind w:firstLine="284"/>
        <w:jc w:val="both"/>
        <w:rPr>
          <w:rFonts w:ascii="Palatino Linotype" w:eastAsia="Arial" w:hAnsi="Palatino Linotype" w:cs="Arial"/>
          <w:sz w:val="24"/>
          <w:szCs w:val="24"/>
        </w:rPr>
      </w:pPr>
    </w:p>
    <w:p w:rsidR="00FC5868" w:rsidRDefault="00FC5868" w:rsidP="00241A72">
      <w:pPr>
        <w:spacing w:after="0" w:line="240" w:lineRule="auto"/>
        <w:ind w:firstLine="284"/>
        <w:jc w:val="both"/>
        <w:rPr>
          <w:rFonts w:ascii="Palatino Linotype" w:eastAsia="Arial" w:hAnsi="Palatino Linotype" w:cs="Arial"/>
          <w:sz w:val="24"/>
          <w:szCs w:val="24"/>
        </w:rPr>
      </w:pPr>
    </w:p>
    <w:p w:rsidR="00FC5868" w:rsidRDefault="00FC5868" w:rsidP="00241A72">
      <w:pPr>
        <w:spacing w:after="0" w:line="240" w:lineRule="auto"/>
        <w:ind w:firstLine="284"/>
        <w:jc w:val="both"/>
        <w:rPr>
          <w:rFonts w:ascii="Palatino Linotype" w:eastAsia="Arial" w:hAnsi="Palatino Linotype" w:cs="Arial"/>
          <w:sz w:val="24"/>
          <w:szCs w:val="24"/>
        </w:rPr>
      </w:pPr>
    </w:p>
    <w:p w:rsidR="00FC5868" w:rsidRDefault="00FC5868" w:rsidP="00241A72">
      <w:pPr>
        <w:spacing w:after="0" w:line="240" w:lineRule="auto"/>
        <w:ind w:firstLine="284"/>
        <w:jc w:val="both"/>
        <w:rPr>
          <w:rFonts w:ascii="Palatino Linotype" w:eastAsia="Arial" w:hAnsi="Palatino Linotype" w:cs="Arial"/>
          <w:sz w:val="24"/>
          <w:szCs w:val="24"/>
        </w:rPr>
      </w:pPr>
    </w:p>
    <w:p w:rsidR="00FC5868" w:rsidRDefault="00FC5868" w:rsidP="00241A72">
      <w:pPr>
        <w:spacing w:after="0" w:line="240" w:lineRule="auto"/>
        <w:ind w:firstLine="284"/>
        <w:jc w:val="both"/>
        <w:rPr>
          <w:rFonts w:ascii="Palatino Linotype" w:eastAsia="Arial" w:hAnsi="Palatino Linotype" w:cs="Arial"/>
          <w:sz w:val="24"/>
          <w:szCs w:val="24"/>
        </w:rPr>
      </w:pPr>
    </w:p>
    <w:p w:rsidR="00FC5868" w:rsidRDefault="00FC5868" w:rsidP="00241A72">
      <w:pPr>
        <w:spacing w:after="0" w:line="240" w:lineRule="auto"/>
        <w:ind w:firstLine="284"/>
        <w:jc w:val="both"/>
        <w:rPr>
          <w:rFonts w:ascii="Palatino Linotype" w:eastAsia="Arial" w:hAnsi="Palatino Linotype" w:cs="Arial"/>
          <w:sz w:val="24"/>
          <w:szCs w:val="24"/>
        </w:rPr>
      </w:pPr>
    </w:p>
    <w:p w:rsidR="00FC5868" w:rsidRDefault="00FC5868" w:rsidP="00241A72">
      <w:pPr>
        <w:spacing w:after="0" w:line="240" w:lineRule="auto"/>
        <w:ind w:firstLine="284"/>
        <w:jc w:val="both"/>
        <w:rPr>
          <w:rFonts w:ascii="Palatino Linotype" w:eastAsia="Arial" w:hAnsi="Palatino Linotype" w:cs="Arial"/>
          <w:sz w:val="24"/>
          <w:szCs w:val="24"/>
        </w:rPr>
      </w:pPr>
    </w:p>
    <w:p w:rsidR="00241A72" w:rsidRDefault="00241A72" w:rsidP="00241A72">
      <w:pPr>
        <w:spacing w:after="0" w:line="240" w:lineRule="auto"/>
        <w:jc w:val="both"/>
        <w:rPr>
          <w:rFonts w:ascii="Palatino Linotype" w:eastAsia="Arial" w:hAnsi="Palatino Linotype" w:cs="Arial"/>
        </w:rPr>
      </w:pPr>
    </w:p>
    <w:tbl>
      <w:tblPr>
        <w:tblStyle w:val="Tabelacomgrade"/>
        <w:tblpPr w:leftFromText="141" w:rightFromText="141" w:vertAnchor="text" w:tblpXSpec="center" w:tblpY="1"/>
        <w:tblOverlap w:val="never"/>
        <w:tblW w:w="0" w:type="auto"/>
        <w:tblLayout w:type="fixed"/>
        <w:tblLook w:val="04A0" w:firstRow="1" w:lastRow="0" w:firstColumn="1" w:lastColumn="0" w:noHBand="0" w:noVBand="1"/>
      </w:tblPr>
      <w:tblGrid>
        <w:gridCol w:w="959"/>
        <w:gridCol w:w="3544"/>
        <w:gridCol w:w="710"/>
      </w:tblGrid>
      <w:tr w:rsidR="00241A72" w:rsidRPr="005003F9" w:rsidTr="000B231F">
        <w:trPr>
          <w:trHeight w:val="331"/>
        </w:trPr>
        <w:tc>
          <w:tcPr>
            <w:tcW w:w="959" w:type="dxa"/>
          </w:tcPr>
          <w:p w:rsidR="00241A72" w:rsidRPr="005003F9" w:rsidRDefault="00241A72" w:rsidP="000B231F">
            <w:pPr>
              <w:jc w:val="center"/>
              <w:rPr>
                <w:b/>
                <w:sz w:val="20"/>
                <w:szCs w:val="20"/>
              </w:rPr>
            </w:pPr>
            <w:r w:rsidRPr="005003F9">
              <w:rPr>
                <w:b/>
                <w:sz w:val="20"/>
                <w:szCs w:val="20"/>
              </w:rPr>
              <w:lastRenderedPageBreak/>
              <w:t xml:space="preserve">Classes </w:t>
            </w:r>
          </w:p>
        </w:tc>
        <w:tc>
          <w:tcPr>
            <w:tcW w:w="3544" w:type="dxa"/>
          </w:tcPr>
          <w:p w:rsidR="00241A72" w:rsidRPr="005003F9" w:rsidRDefault="00241A72" w:rsidP="000B231F">
            <w:pPr>
              <w:jc w:val="center"/>
              <w:rPr>
                <w:b/>
                <w:sz w:val="20"/>
                <w:szCs w:val="20"/>
              </w:rPr>
            </w:pPr>
            <w:r w:rsidRPr="005003F9">
              <w:rPr>
                <w:b/>
                <w:sz w:val="20"/>
                <w:szCs w:val="20"/>
              </w:rPr>
              <w:t>Objetos</w:t>
            </w:r>
          </w:p>
        </w:tc>
        <w:tc>
          <w:tcPr>
            <w:tcW w:w="710" w:type="dxa"/>
          </w:tcPr>
          <w:p w:rsidR="00241A72" w:rsidRPr="005003F9" w:rsidRDefault="00241A72" w:rsidP="000B231F">
            <w:pPr>
              <w:jc w:val="center"/>
              <w:rPr>
                <w:b/>
                <w:sz w:val="20"/>
                <w:szCs w:val="20"/>
              </w:rPr>
            </w:pPr>
            <w:r w:rsidRPr="005003F9">
              <w:rPr>
                <w:b/>
                <w:sz w:val="20"/>
                <w:szCs w:val="20"/>
              </w:rPr>
              <w:t>RFC</w:t>
            </w:r>
          </w:p>
        </w:tc>
      </w:tr>
      <w:tr w:rsidR="00241A72" w:rsidRPr="005003F9" w:rsidTr="000B231F">
        <w:tc>
          <w:tcPr>
            <w:tcW w:w="959" w:type="dxa"/>
          </w:tcPr>
          <w:p w:rsidR="00241A72" w:rsidRPr="005003F9" w:rsidRDefault="00241A72" w:rsidP="000B231F">
            <w:pPr>
              <w:jc w:val="center"/>
              <w:rPr>
                <w:sz w:val="20"/>
                <w:szCs w:val="20"/>
              </w:rPr>
            </w:pPr>
            <w:r w:rsidRPr="005003F9">
              <w:rPr>
                <w:sz w:val="20"/>
                <w:szCs w:val="20"/>
              </w:rPr>
              <w:t>63</w:t>
            </w:r>
          </w:p>
        </w:tc>
        <w:tc>
          <w:tcPr>
            <w:tcW w:w="3544" w:type="dxa"/>
          </w:tcPr>
          <w:p w:rsidR="00241A72" w:rsidRPr="005003F9" w:rsidRDefault="00241A72" w:rsidP="000B231F">
            <w:pPr>
              <w:jc w:val="center"/>
              <w:rPr>
                <w:i/>
                <w:sz w:val="20"/>
                <w:szCs w:val="20"/>
              </w:rPr>
            </w:pPr>
            <w:r w:rsidRPr="005003F9">
              <w:rPr>
                <w:i/>
                <w:sz w:val="20"/>
                <w:szCs w:val="20"/>
              </w:rPr>
              <w:t>DETOUR</w:t>
            </w:r>
          </w:p>
        </w:tc>
        <w:tc>
          <w:tcPr>
            <w:tcW w:w="710" w:type="dxa"/>
          </w:tcPr>
          <w:p w:rsidR="00241A72" w:rsidRPr="005003F9" w:rsidRDefault="00241A72" w:rsidP="000B231F">
            <w:pPr>
              <w:jc w:val="center"/>
              <w:rPr>
                <w:sz w:val="20"/>
                <w:szCs w:val="20"/>
              </w:rPr>
            </w:pPr>
            <w:r w:rsidRPr="005003F9">
              <w:rPr>
                <w:sz w:val="20"/>
                <w:szCs w:val="20"/>
              </w:rPr>
              <w:t>4090</w:t>
            </w:r>
          </w:p>
        </w:tc>
      </w:tr>
      <w:tr w:rsidR="00241A72" w:rsidRPr="005003F9" w:rsidTr="000B231F">
        <w:tc>
          <w:tcPr>
            <w:tcW w:w="959" w:type="dxa"/>
          </w:tcPr>
          <w:p w:rsidR="00241A72" w:rsidRPr="005003F9" w:rsidRDefault="00241A72" w:rsidP="000B231F">
            <w:pPr>
              <w:jc w:val="center"/>
              <w:rPr>
                <w:sz w:val="20"/>
                <w:szCs w:val="20"/>
              </w:rPr>
            </w:pPr>
            <w:r w:rsidRPr="005003F9">
              <w:rPr>
                <w:sz w:val="20"/>
                <w:szCs w:val="20"/>
              </w:rPr>
              <w:t>205</w:t>
            </w:r>
          </w:p>
        </w:tc>
        <w:tc>
          <w:tcPr>
            <w:tcW w:w="3544" w:type="dxa"/>
          </w:tcPr>
          <w:p w:rsidR="00241A72" w:rsidRPr="005003F9" w:rsidRDefault="00241A72" w:rsidP="000B231F">
            <w:pPr>
              <w:jc w:val="center"/>
              <w:rPr>
                <w:i/>
                <w:sz w:val="20"/>
                <w:szCs w:val="20"/>
              </w:rPr>
            </w:pPr>
            <w:r w:rsidRPr="005003F9">
              <w:rPr>
                <w:i/>
                <w:sz w:val="20"/>
                <w:szCs w:val="20"/>
              </w:rPr>
              <w:t>FAST_REROUTE</w:t>
            </w:r>
          </w:p>
        </w:tc>
        <w:tc>
          <w:tcPr>
            <w:tcW w:w="710" w:type="dxa"/>
          </w:tcPr>
          <w:p w:rsidR="00241A72" w:rsidRPr="005003F9" w:rsidRDefault="00241A72" w:rsidP="000B231F">
            <w:pPr>
              <w:jc w:val="center"/>
              <w:rPr>
                <w:sz w:val="20"/>
                <w:szCs w:val="20"/>
              </w:rPr>
            </w:pPr>
            <w:r w:rsidRPr="005003F9">
              <w:rPr>
                <w:sz w:val="20"/>
                <w:szCs w:val="20"/>
              </w:rPr>
              <w:t>4090</w:t>
            </w:r>
          </w:p>
        </w:tc>
      </w:tr>
      <w:tr w:rsidR="00241A72" w:rsidRPr="005003F9" w:rsidTr="000B231F">
        <w:tc>
          <w:tcPr>
            <w:tcW w:w="959" w:type="dxa"/>
          </w:tcPr>
          <w:p w:rsidR="00241A72" w:rsidRPr="005003F9" w:rsidRDefault="00241A72" w:rsidP="000B231F">
            <w:pPr>
              <w:jc w:val="center"/>
              <w:rPr>
                <w:sz w:val="20"/>
                <w:szCs w:val="20"/>
              </w:rPr>
            </w:pPr>
            <w:r w:rsidRPr="005003F9">
              <w:rPr>
                <w:sz w:val="20"/>
                <w:szCs w:val="20"/>
              </w:rPr>
              <w:t>67</w:t>
            </w:r>
          </w:p>
        </w:tc>
        <w:tc>
          <w:tcPr>
            <w:tcW w:w="3544" w:type="dxa"/>
          </w:tcPr>
          <w:p w:rsidR="00241A72" w:rsidRPr="005003F9" w:rsidRDefault="00241A72" w:rsidP="000B231F">
            <w:pPr>
              <w:jc w:val="center"/>
              <w:rPr>
                <w:i/>
                <w:sz w:val="20"/>
                <w:szCs w:val="20"/>
              </w:rPr>
            </w:pPr>
            <w:r w:rsidRPr="005003F9">
              <w:rPr>
                <w:sz w:val="20"/>
                <w:szCs w:val="20"/>
              </w:rPr>
              <w:t>LSP</w:t>
            </w:r>
            <w:r w:rsidRPr="005003F9">
              <w:rPr>
                <w:i/>
                <w:sz w:val="20"/>
                <w:szCs w:val="20"/>
              </w:rPr>
              <w:t>_REQUIRED-ATTRIBUTES</w:t>
            </w:r>
          </w:p>
        </w:tc>
        <w:tc>
          <w:tcPr>
            <w:tcW w:w="710" w:type="dxa"/>
          </w:tcPr>
          <w:p w:rsidR="00241A72" w:rsidRPr="005003F9" w:rsidRDefault="00241A72" w:rsidP="000B231F">
            <w:pPr>
              <w:jc w:val="center"/>
              <w:rPr>
                <w:sz w:val="20"/>
                <w:szCs w:val="20"/>
              </w:rPr>
            </w:pPr>
            <w:r w:rsidRPr="005003F9">
              <w:rPr>
                <w:sz w:val="20"/>
                <w:szCs w:val="20"/>
              </w:rPr>
              <w:t>542</w:t>
            </w:r>
            <w:r>
              <w:rPr>
                <w:sz w:val="20"/>
                <w:szCs w:val="20"/>
              </w:rPr>
              <w:t>0</w:t>
            </w:r>
          </w:p>
        </w:tc>
      </w:tr>
      <w:tr w:rsidR="00241A72" w:rsidRPr="005003F9" w:rsidTr="000B231F">
        <w:tc>
          <w:tcPr>
            <w:tcW w:w="959" w:type="dxa"/>
          </w:tcPr>
          <w:p w:rsidR="00241A72" w:rsidRPr="005003F9" w:rsidRDefault="00241A72" w:rsidP="000B231F">
            <w:pPr>
              <w:jc w:val="center"/>
              <w:rPr>
                <w:sz w:val="20"/>
                <w:szCs w:val="20"/>
              </w:rPr>
            </w:pPr>
            <w:r w:rsidRPr="005003F9">
              <w:rPr>
                <w:sz w:val="20"/>
                <w:szCs w:val="20"/>
              </w:rPr>
              <w:t>197</w:t>
            </w:r>
          </w:p>
        </w:tc>
        <w:tc>
          <w:tcPr>
            <w:tcW w:w="3544" w:type="dxa"/>
          </w:tcPr>
          <w:p w:rsidR="00241A72" w:rsidRPr="005003F9" w:rsidRDefault="00241A72" w:rsidP="000B231F">
            <w:pPr>
              <w:jc w:val="center"/>
              <w:rPr>
                <w:i/>
                <w:sz w:val="20"/>
                <w:szCs w:val="20"/>
              </w:rPr>
            </w:pPr>
            <w:r w:rsidRPr="005003F9">
              <w:rPr>
                <w:sz w:val="20"/>
                <w:szCs w:val="20"/>
              </w:rPr>
              <w:t>LSP</w:t>
            </w:r>
            <w:r w:rsidRPr="005003F9">
              <w:rPr>
                <w:i/>
                <w:sz w:val="20"/>
                <w:szCs w:val="20"/>
              </w:rPr>
              <w:t>_ATTRIBUTES</w:t>
            </w:r>
          </w:p>
        </w:tc>
        <w:tc>
          <w:tcPr>
            <w:tcW w:w="710" w:type="dxa"/>
          </w:tcPr>
          <w:p w:rsidR="00241A72" w:rsidRPr="005003F9" w:rsidRDefault="00241A72" w:rsidP="000B231F">
            <w:pPr>
              <w:jc w:val="center"/>
              <w:rPr>
                <w:sz w:val="20"/>
                <w:szCs w:val="20"/>
              </w:rPr>
            </w:pPr>
            <w:r w:rsidRPr="005003F9">
              <w:rPr>
                <w:sz w:val="20"/>
                <w:szCs w:val="20"/>
              </w:rPr>
              <w:t>542</w:t>
            </w:r>
            <w:r>
              <w:rPr>
                <w:sz w:val="20"/>
                <w:szCs w:val="20"/>
              </w:rPr>
              <w:t>0</w:t>
            </w:r>
          </w:p>
        </w:tc>
      </w:tr>
      <w:tr w:rsidR="00241A72" w:rsidRPr="005003F9" w:rsidTr="000B231F">
        <w:tc>
          <w:tcPr>
            <w:tcW w:w="959" w:type="dxa"/>
          </w:tcPr>
          <w:p w:rsidR="00241A72" w:rsidRPr="005003F9" w:rsidRDefault="00241A72" w:rsidP="000B231F">
            <w:pPr>
              <w:jc w:val="center"/>
              <w:rPr>
                <w:sz w:val="20"/>
                <w:szCs w:val="20"/>
              </w:rPr>
            </w:pPr>
            <w:r w:rsidRPr="005003F9">
              <w:rPr>
                <w:sz w:val="20"/>
                <w:szCs w:val="20"/>
              </w:rPr>
              <w:t>232</w:t>
            </w:r>
          </w:p>
        </w:tc>
        <w:tc>
          <w:tcPr>
            <w:tcW w:w="3544" w:type="dxa"/>
          </w:tcPr>
          <w:p w:rsidR="00241A72" w:rsidRPr="005003F9" w:rsidRDefault="00241A72" w:rsidP="000B231F">
            <w:pPr>
              <w:jc w:val="center"/>
              <w:rPr>
                <w:i/>
                <w:sz w:val="20"/>
                <w:szCs w:val="20"/>
              </w:rPr>
            </w:pPr>
            <w:r w:rsidRPr="005003F9">
              <w:rPr>
                <w:i/>
                <w:sz w:val="20"/>
                <w:szCs w:val="20"/>
              </w:rPr>
              <w:t xml:space="preserve">EXCLUDE _ROUTE OBJECT </w:t>
            </w:r>
            <w:r w:rsidRPr="005003F9">
              <w:rPr>
                <w:sz w:val="20"/>
                <w:szCs w:val="20"/>
              </w:rPr>
              <w:t>(XRO)</w:t>
            </w:r>
          </w:p>
        </w:tc>
        <w:tc>
          <w:tcPr>
            <w:tcW w:w="710" w:type="dxa"/>
          </w:tcPr>
          <w:p w:rsidR="00241A72" w:rsidRPr="005003F9" w:rsidRDefault="00241A72" w:rsidP="000B231F">
            <w:pPr>
              <w:jc w:val="center"/>
              <w:rPr>
                <w:sz w:val="20"/>
                <w:szCs w:val="20"/>
              </w:rPr>
            </w:pPr>
            <w:r w:rsidRPr="005003F9">
              <w:rPr>
                <w:sz w:val="20"/>
                <w:szCs w:val="20"/>
              </w:rPr>
              <w:t>4874</w:t>
            </w:r>
          </w:p>
        </w:tc>
      </w:tr>
    </w:tbl>
    <w:p w:rsidR="00241A72" w:rsidRDefault="00241A72" w:rsidP="00241A72">
      <w:pPr>
        <w:spacing w:after="0" w:line="240" w:lineRule="auto"/>
        <w:jc w:val="center"/>
        <w:rPr>
          <w:rFonts w:ascii="Palatino Linotype" w:eastAsia="Arial" w:hAnsi="Palatino Linotype" w:cs="Arial"/>
          <w:b/>
          <w:sz w:val="20"/>
          <w:szCs w:val="20"/>
        </w:rPr>
      </w:pPr>
      <w:r>
        <w:rPr>
          <w:b/>
          <w:sz w:val="20"/>
          <w:szCs w:val="20"/>
        </w:rPr>
        <w:br w:type="textWrapping" w:clear="all"/>
      </w:r>
    </w:p>
    <w:p w:rsidR="00241A72" w:rsidRDefault="00E67779" w:rsidP="002D702C">
      <w:pPr>
        <w:spacing w:after="0" w:line="240" w:lineRule="auto"/>
        <w:jc w:val="center"/>
        <w:rPr>
          <w:rFonts w:ascii="Palatino Linotype" w:hAnsi="Palatino Linotype"/>
          <w:sz w:val="24"/>
          <w:szCs w:val="24"/>
        </w:rPr>
      </w:pPr>
      <w:r>
        <w:rPr>
          <w:rFonts w:ascii="Palatino Linotype" w:eastAsia="Arial" w:hAnsi="Palatino Linotype" w:cs="Arial"/>
          <w:b/>
          <w:sz w:val="20"/>
          <w:szCs w:val="20"/>
        </w:rPr>
        <w:t>F</w:t>
      </w:r>
      <w:r w:rsidR="00241A72" w:rsidRPr="0027686E">
        <w:rPr>
          <w:rFonts w:ascii="Palatino Linotype" w:eastAsia="Arial" w:hAnsi="Palatino Linotype" w:cs="Arial"/>
          <w:b/>
          <w:sz w:val="20"/>
          <w:szCs w:val="20"/>
        </w:rPr>
        <w:t xml:space="preserve">igura </w:t>
      </w:r>
      <w:r w:rsidR="00241A72">
        <w:rPr>
          <w:rFonts w:ascii="Palatino Linotype" w:eastAsia="Arial" w:hAnsi="Palatino Linotype" w:cs="Arial"/>
          <w:b/>
          <w:sz w:val="20"/>
          <w:szCs w:val="20"/>
        </w:rPr>
        <w:t>19</w:t>
      </w:r>
      <w:r w:rsidR="00241A72" w:rsidRPr="0027686E">
        <w:rPr>
          <w:rFonts w:ascii="Palatino Linotype" w:eastAsia="Arial" w:hAnsi="Palatino Linotype" w:cs="Arial"/>
          <w:b/>
          <w:sz w:val="20"/>
          <w:szCs w:val="20"/>
        </w:rPr>
        <w:t xml:space="preserve"> – Objetos definidos após a RFC 3209.</w:t>
      </w:r>
    </w:p>
    <w:p w:rsidR="00241A72" w:rsidRDefault="00241A72" w:rsidP="00241A72">
      <w:pPr>
        <w:spacing w:after="0" w:line="240" w:lineRule="auto"/>
        <w:rPr>
          <w:rFonts w:ascii="Palatino Linotype" w:hAnsi="Palatino Linotype"/>
          <w:sz w:val="24"/>
          <w:szCs w:val="24"/>
        </w:rPr>
      </w:pPr>
    </w:p>
    <w:p w:rsidR="00241A72" w:rsidRPr="00875B44" w:rsidRDefault="00F035F6" w:rsidP="00241A72">
      <w:pPr>
        <w:spacing w:after="0" w:line="240" w:lineRule="auto"/>
        <w:rPr>
          <w:rFonts w:ascii="Palatino Linotype" w:hAnsi="Palatino Linotype"/>
          <w:sz w:val="24"/>
          <w:szCs w:val="24"/>
        </w:rPr>
      </w:pPr>
      <w:r>
        <w:rPr>
          <w:rFonts w:ascii="Palatino Linotype" w:eastAsia="Arial" w:hAnsi="Palatino Linotype" w:cs="Arial"/>
          <w:b/>
          <w:bCs/>
          <w:sz w:val="24"/>
          <w:szCs w:val="24"/>
        </w:rPr>
        <w:t>7</w:t>
      </w:r>
      <w:r w:rsidR="00241A72" w:rsidRPr="00875B44">
        <w:rPr>
          <w:rFonts w:ascii="Palatino Linotype" w:eastAsia="Arial" w:hAnsi="Palatino Linotype" w:cs="Arial"/>
          <w:b/>
          <w:bCs/>
          <w:sz w:val="24"/>
          <w:szCs w:val="24"/>
        </w:rPr>
        <w:t>.3</w:t>
      </w:r>
      <w:r w:rsidR="00241A72">
        <w:rPr>
          <w:rFonts w:ascii="Palatino Linotype" w:eastAsia="Arial" w:hAnsi="Palatino Linotype" w:cs="Arial"/>
          <w:b/>
          <w:bCs/>
          <w:sz w:val="24"/>
          <w:szCs w:val="24"/>
        </w:rPr>
        <w:t>.1</w:t>
      </w:r>
      <w:r w:rsidR="00241A72" w:rsidRPr="00875B44">
        <w:rPr>
          <w:rFonts w:ascii="Palatino Linotype" w:eastAsia="Arial" w:hAnsi="Palatino Linotype" w:cs="Arial"/>
          <w:b/>
          <w:bCs/>
          <w:sz w:val="24"/>
          <w:szCs w:val="24"/>
        </w:rPr>
        <w:t xml:space="preserve"> - </w:t>
      </w:r>
      <w:r w:rsidR="00241A72" w:rsidRPr="001D08BC">
        <w:rPr>
          <w:rFonts w:ascii="Palatino Linotype" w:eastAsia="Arial" w:hAnsi="Palatino Linotype" w:cs="Arial"/>
          <w:b/>
          <w:bCs/>
          <w:sz w:val="24"/>
          <w:szCs w:val="24"/>
        </w:rPr>
        <w:t>Fast ReRouting</w:t>
      </w:r>
      <w:r w:rsidR="00241A72" w:rsidRPr="00875B44">
        <w:rPr>
          <w:rFonts w:ascii="Palatino Linotype" w:eastAsia="Arial" w:hAnsi="Palatino Linotype" w:cs="Arial"/>
          <w:b/>
          <w:bCs/>
          <w:sz w:val="24"/>
          <w:szCs w:val="24"/>
        </w:rPr>
        <w:t xml:space="preserve"> (FRR)</w:t>
      </w:r>
    </w:p>
    <w:p w:rsidR="00241A72" w:rsidRPr="00875B44" w:rsidRDefault="00241A72" w:rsidP="00241A72">
      <w:pPr>
        <w:spacing w:after="0" w:line="240" w:lineRule="auto"/>
        <w:rPr>
          <w:rFonts w:ascii="Palatino Linotype" w:hAnsi="Palatino Linotype"/>
          <w:sz w:val="24"/>
          <w:szCs w:val="24"/>
        </w:rPr>
      </w:pPr>
    </w:p>
    <w:p w:rsidR="00241A72" w:rsidRPr="00875B44" w:rsidRDefault="00241A72" w:rsidP="00241A72">
      <w:pPr>
        <w:spacing w:after="0" w:line="240" w:lineRule="auto"/>
        <w:ind w:left="6"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Um dos requisitos para </w:t>
      </w:r>
      <w:r w:rsidRPr="00875B44">
        <w:rPr>
          <w:rFonts w:ascii="Palatino Linotype" w:eastAsia="Arial" w:hAnsi="Palatino Linotype" w:cs="Arial"/>
          <w:i/>
          <w:iCs/>
          <w:sz w:val="24"/>
          <w:szCs w:val="24"/>
        </w:rPr>
        <w:t>Traffic Engineering</w:t>
      </w:r>
      <w:r w:rsidRPr="00875B44">
        <w:rPr>
          <w:rFonts w:ascii="Palatino Linotype" w:eastAsia="Arial" w:hAnsi="Palatino Linotype" w:cs="Arial"/>
          <w:sz w:val="24"/>
          <w:szCs w:val="24"/>
        </w:rPr>
        <w:t xml:space="preserve"> é a capacidade para um rápido rerroteamento de um trecho de um TE LSP, em caso de ocorrência de falha nesse trecho. As ações de rerroteamento devem ocorrer o mais próximo possível da falha, no que se denomina reparo local, para que o rerroteamento </w:t>
      </w:r>
      <w:r>
        <w:rPr>
          <w:rFonts w:ascii="Palatino Linotype" w:eastAsia="Arial" w:hAnsi="Palatino Linotype" w:cs="Arial"/>
          <w:sz w:val="24"/>
          <w:szCs w:val="24"/>
        </w:rPr>
        <w:t>se realize com a maior rapidez.</w:t>
      </w:r>
    </w:p>
    <w:p w:rsidR="00241A72" w:rsidRPr="00875B44" w:rsidRDefault="00241A72" w:rsidP="00241A72">
      <w:pPr>
        <w:spacing w:after="0" w:line="240" w:lineRule="auto"/>
        <w:ind w:left="6"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Os mecanismos que viabilizam essa capacidade são denominados, em conjunto, </w:t>
      </w:r>
      <w:r w:rsidRPr="00875B44">
        <w:rPr>
          <w:rFonts w:ascii="Palatino Linotype" w:eastAsia="Arial" w:hAnsi="Palatino Linotype" w:cs="Arial"/>
          <w:i/>
          <w:iCs/>
          <w:sz w:val="24"/>
          <w:szCs w:val="24"/>
        </w:rPr>
        <w:t>Fast ReRouting</w:t>
      </w:r>
      <w:r w:rsidRPr="00875B44">
        <w:rPr>
          <w:rFonts w:ascii="Palatino Linotype" w:eastAsia="Arial" w:hAnsi="Palatino Linotype" w:cs="Arial"/>
          <w:sz w:val="24"/>
          <w:szCs w:val="24"/>
        </w:rPr>
        <w:t xml:space="preserve"> (FRR).</w:t>
      </w:r>
    </w:p>
    <w:p w:rsidR="00241A72" w:rsidRPr="00875B44" w:rsidRDefault="00241A72" w:rsidP="00241A72">
      <w:pPr>
        <w:spacing w:after="0" w:line="240" w:lineRule="auto"/>
        <w:ind w:left="6" w:firstLine="284"/>
        <w:jc w:val="both"/>
        <w:rPr>
          <w:rFonts w:ascii="Palatino Linotype" w:hAnsi="Palatino Linotype"/>
          <w:sz w:val="24"/>
          <w:szCs w:val="24"/>
        </w:rPr>
      </w:pPr>
      <w:r w:rsidRPr="00875B44">
        <w:rPr>
          <w:rFonts w:ascii="Palatino Linotype" w:hAnsi="Palatino Linotype"/>
          <w:sz w:val="24"/>
          <w:szCs w:val="24"/>
        </w:rPr>
        <w:t xml:space="preserve">A RFC 4090 estende o RSVP-TE para possibilitar o estabelecimento de circuitos virtuais TE para </w:t>
      </w:r>
      <w:r w:rsidRPr="003365BA">
        <w:rPr>
          <w:rFonts w:ascii="Palatino Linotype" w:hAnsi="Palatino Linotype"/>
          <w:sz w:val="24"/>
          <w:szCs w:val="24"/>
        </w:rPr>
        <w:t xml:space="preserve">backup </w:t>
      </w:r>
      <w:r w:rsidRPr="00875B44">
        <w:rPr>
          <w:rFonts w:ascii="Palatino Linotype" w:hAnsi="Palatino Linotype"/>
          <w:sz w:val="24"/>
          <w:szCs w:val="24"/>
        </w:rPr>
        <w:t xml:space="preserve">de trechos de TE LSPS, para reparo local em menos que dezenas de milisegundos. </w:t>
      </w:r>
    </w:p>
    <w:p w:rsidR="00241A72" w:rsidRPr="00875B44" w:rsidRDefault="00241A72" w:rsidP="00241A72">
      <w:pPr>
        <w:spacing w:after="0" w:line="240" w:lineRule="auto"/>
        <w:ind w:left="6" w:firstLine="278"/>
        <w:jc w:val="both"/>
        <w:rPr>
          <w:rFonts w:ascii="Palatino Linotype" w:hAnsi="Palatino Linotype"/>
          <w:sz w:val="24"/>
          <w:szCs w:val="24"/>
        </w:rPr>
      </w:pPr>
      <w:r w:rsidRPr="00875B44">
        <w:rPr>
          <w:rFonts w:ascii="Palatino Linotype" w:eastAsia="Arial" w:hAnsi="Palatino Linotype" w:cs="Arial"/>
          <w:sz w:val="24"/>
          <w:szCs w:val="24"/>
        </w:rPr>
        <w:t>As situações típicas em que deve ocorrer rerroteamento em TE LSPs são as seguintes:</w:t>
      </w:r>
    </w:p>
    <w:p w:rsidR="00241A72" w:rsidRPr="00875B44" w:rsidRDefault="00241A72" w:rsidP="00241A72">
      <w:pPr>
        <w:spacing w:after="0" w:line="240" w:lineRule="auto"/>
        <w:ind w:firstLine="278"/>
        <w:rPr>
          <w:rFonts w:ascii="Palatino Linotype" w:hAnsi="Palatino Linotype"/>
          <w:sz w:val="24"/>
          <w:szCs w:val="24"/>
        </w:rPr>
      </w:pPr>
    </w:p>
    <w:p w:rsidR="00241A72" w:rsidRPr="00875B44" w:rsidRDefault="00241A72" w:rsidP="00241A72">
      <w:pPr>
        <w:tabs>
          <w:tab w:val="left" w:pos="566"/>
        </w:tabs>
        <w:spacing w:after="0" w:line="240" w:lineRule="auto"/>
        <w:ind w:firstLine="278"/>
        <w:rPr>
          <w:rFonts w:ascii="Palatino Linotype" w:eastAsia="Wingdings" w:hAnsi="Palatino Linotype" w:cs="Wingdings"/>
          <w:b/>
          <w:bCs/>
          <w:sz w:val="24"/>
          <w:szCs w:val="24"/>
        </w:rPr>
      </w:pPr>
      <w:r w:rsidRPr="00875B44">
        <w:rPr>
          <w:rFonts w:ascii="Calibri" w:eastAsia="Arial" w:hAnsi="Calibri" w:cs="Calibri"/>
          <w:sz w:val="24"/>
          <w:szCs w:val="24"/>
        </w:rPr>
        <w:t>─</w:t>
      </w:r>
      <w:r w:rsidRPr="00875B44">
        <w:rPr>
          <w:rFonts w:ascii="Palatino Linotype" w:eastAsia="Arial" w:hAnsi="Palatino Linotype" w:cs="Arial"/>
          <w:sz w:val="24"/>
          <w:szCs w:val="24"/>
        </w:rPr>
        <w:t xml:space="preserve"> Disponibilidade de uma nova rota mais otimizada.</w:t>
      </w:r>
    </w:p>
    <w:p w:rsidR="00241A72" w:rsidRPr="00875B44" w:rsidRDefault="00241A72" w:rsidP="00241A72">
      <w:pPr>
        <w:tabs>
          <w:tab w:val="left" w:pos="566"/>
        </w:tabs>
        <w:spacing w:after="0" w:line="240" w:lineRule="auto"/>
        <w:ind w:firstLine="278"/>
        <w:rPr>
          <w:rFonts w:ascii="Palatino Linotype" w:eastAsia="Wingdings" w:hAnsi="Palatino Linotype" w:cs="Wingdings"/>
          <w:b/>
          <w:bCs/>
          <w:sz w:val="24"/>
          <w:szCs w:val="24"/>
        </w:rPr>
      </w:pPr>
      <w:r w:rsidRPr="00875B44">
        <w:rPr>
          <w:rFonts w:ascii="Calibri" w:eastAsia="Arial" w:hAnsi="Calibri" w:cs="Calibri"/>
          <w:sz w:val="24"/>
          <w:szCs w:val="24"/>
        </w:rPr>
        <w:t>─</w:t>
      </w:r>
      <w:r w:rsidRPr="00875B44">
        <w:rPr>
          <w:rFonts w:ascii="Palatino Linotype" w:eastAsia="Arial" w:hAnsi="Palatino Linotype" w:cs="Arial"/>
          <w:sz w:val="24"/>
          <w:szCs w:val="24"/>
        </w:rPr>
        <w:t xml:space="preserve"> Ocorrência de falhas de recursos do túnel MPLS TE.</w:t>
      </w:r>
    </w:p>
    <w:p w:rsidR="00241A72" w:rsidRPr="00875B44" w:rsidRDefault="00241A72" w:rsidP="00241A72">
      <w:pPr>
        <w:tabs>
          <w:tab w:val="left" w:pos="566"/>
        </w:tabs>
        <w:spacing w:after="0" w:line="240" w:lineRule="auto"/>
        <w:ind w:left="567" w:hanging="283"/>
        <w:jc w:val="both"/>
        <w:rPr>
          <w:rFonts w:ascii="Palatino Linotype" w:eastAsia="Arial" w:hAnsi="Palatino Linotype" w:cs="Arial"/>
          <w:sz w:val="24"/>
          <w:szCs w:val="24"/>
        </w:rPr>
      </w:pPr>
      <w:r w:rsidRPr="00875B44">
        <w:rPr>
          <w:rFonts w:ascii="Calibri" w:eastAsia="Arial" w:hAnsi="Calibri" w:cs="Calibri"/>
          <w:sz w:val="24"/>
          <w:szCs w:val="24"/>
        </w:rPr>
        <w:t>─</w:t>
      </w:r>
      <w:r w:rsidRPr="00875B44">
        <w:rPr>
          <w:rFonts w:ascii="Palatino Linotype" w:eastAsia="Arial" w:hAnsi="Palatino Linotype" w:cs="Arial"/>
          <w:sz w:val="24"/>
          <w:szCs w:val="24"/>
        </w:rPr>
        <w:t xml:space="preserve"> Conveniência de retornar ao túnel MPLS TE original quando da reativação de recursos com falhas.</w:t>
      </w:r>
    </w:p>
    <w:p w:rsidR="00241A72" w:rsidRPr="00875B44" w:rsidRDefault="00241A72" w:rsidP="00241A72">
      <w:pPr>
        <w:tabs>
          <w:tab w:val="left" w:pos="566"/>
        </w:tabs>
        <w:spacing w:after="0" w:line="240" w:lineRule="auto"/>
        <w:ind w:firstLine="278"/>
        <w:jc w:val="both"/>
        <w:rPr>
          <w:rFonts w:ascii="Palatino Linotype" w:eastAsia="Arial" w:hAnsi="Palatino Linotype" w:cs="Arial"/>
          <w:sz w:val="24"/>
          <w:szCs w:val="24"/>
        </w:rPr>
      </w:pPr>
    </w:p>
    <w:p w:rsidR="00241A72" w:rsidRPr="00875B44" w:rsidRDefault="00241A72" w:rsidP="00241A72">
      <w:pPr>
        <w:tabs>
          <w:tab w:val="left" w:pos="566"/>
        </w:tabs>
        <w:spacing w:after="0" w:line="240" w:lineRule="auto"/>
        <w:ind w:firstLine="278"/>
        <w:jc w:val="both"/>
        <w:rPr>
          <w:rFonts w:ascii="Palatino Linotype" w:eastAsia="Arial" w:hAnsi="Palatino Linotype" w:cs="Arial"/>
          <w:sz w:val="24"/>
          <w:szCs w:val="24"/>
        </w:rPr>
      </w:pPr>
      <w:r w:rsidRPr="00875B44">
        <w:rPr>
          <w:rFonts w:ascii="Palatino Linotype" w:eastAsia="Arial" w:hAnsi="Palatino Linotype" w:cs="Arial"/>
          <w:sz w:val="24"/>
          <w:szCs w:val="24"/>
        </w:rPr>
        <w:lastRenderedPageBreak/>
        <w:t>O trecho (circuito virtual TE) protegido de um TE LSP é referido como LSP protegido. Um LSP protegido deve utilizar obrigatoriamente roteamento explícito. Em outras palavras, a RFC 4090 não se aplica para protocolos de roteamento convencional como, por exemplo, o OSPF.</w:t>
      </w:r>
    </w:p>
    <w:p w:rsidR="00241A72" w:rsidRPr="00875B44" w:rsidRDefault="00241A72" w:rsidP="00241A72">
      <w:pPr>
        <w:tabs>
          <w:tab w:val="left" w:pos="566"/>
        </w:tabs>
        <w:spacing w:after="0" w:line="240" w:lineRule="auto"/>
        <w:ind w:firstLine="284"/>
        <w:rPr>
          <w:rFonts w:ascii="Palatino Linotype" w:eastAsia="Arial" w:hAnsi="Palatino Linotype" w:cs="Arial"/>
          <w:sz w:val="24"/>
          <w:szCs w:val="24"/>
        </w:rPr>
      </w:pPr>
      <w:r w:rsidRPr="00875B44">
        <w:rPr>
          <w:rFonts w:ascii="Palatino Linotype" w:eastAsia="Arial" w:hAnsi="Palatino Linotype" w:cs="Arial"/>
          <w:sz w:val="24"/>
          <w:szCs w:val="24"/>
        </w:rPr>
        <w:t>Existem dois métodos independentes para a realização de FRR:</w:t>
      </w:r>
    </w:p>
    <w:p w:rsidR="00241A72" w:rsidRPr="00875B44" w:rsidRDefault="00241A72" w:rsidP="00241A72">
      <w:pPr>
        <w:tabs>
          <w:tab w:val="left" w:pos="566"/>
        </w:tabs>
        <w:spacing w:after="0" w:line="240" w:lineRule="auto"/>
        <w:rPr>
          <w:rFonts w:ascii="Palatino Linotype" w:eastAsia="Arial" w:hAnsi="Palatino Linotype" w:cs="Arial"/>
          <w:sz w:val="24"/>
          <w:szCs w:val="24"/>
        </w:rPr>
      </w:pPr>
    </w:p>
    <w:p w:rsidR="00241A72" w:rsidRPr="00875B44" w:rsidRDefault="00241A72" w:rsidP="00241A72">
      <w:pPr>
        <w:tabs>
          <w:tab w:val="left" w:pos="566"/>
        </w:tabs>
        <w:spacing w:after="0" w:line="240" w:lineRule="auto"/>
        <w:ind w:firstLine="284"/>
        <w:rPr>
          <w:rFonts w:ascii="Palatino Linotype" w:eastAsia="Arial" w:hAnsi="Palatino Linotype" w:cs="Arial"/>
          <w:sz w:val="24"/>
          <w:szCs w:val="24"/>
        </w:rPr>
      </w:pPr>
      <w:r w:rsidRPr="00875B44">
        <w:rPr>
          <w:rFonts w:ascii="Calibri" w:eastAsia="Arial" w:hAnsi="Calibri" w:cs="Calibri"/>
          <w:sz w:val="24"/>
          <w:szCs w:val="24"/>
        </w:rPr>
        <w:t xml:space="preserve">─ </w:t>
      </w:r>
      <w:r w:rsidRPr="00875B44">
        <w:rPr>
          <w:rFonts w:ascii="Palatino Linotype" w:eastAsia="Arial" w:hAnsi="Palatino Linotype" w:cs="Arial"/>
          <w:sz w:val="24"/>
          <w:szCs w:val="24"/>
        </w:rPr>
        <w:t xml:space="preserve">Método </w:t>
      </w:r>
      <w:r w:rsidRPr="00875B44">
        <w:rPr>
          <w:rFonts w:ascii="Palatino Linotype" w:eastAsia="Arial" w:hAnsi="Palatino Linotype" w:cs="Arial"/>
          <w:i/>
          <w:sz w:val="24"/>
          <w:szCs w:val="24"/>
        </w:rPr>
        <w:t>backup</w:t>
      </w:r>
      <w:r w:rsidRPr="00875B44">
        <w:rPr>
          <w:rFonts w:ascii="Palatino Linotype" w:eastAsia="Arial" w:hAnsi="Palatino Linotype" w:cs="Arial"/>
          <w:sz w:val="24"/>
          <w:szCs w:val="24"/>
        </w:rPr>
        <w:t xml:space="preserve"> um a um </w:t>
      </w:r>
      <w:r w:rsidRPr="00875B44">
        <w:rPr>
          <w:rFonts w:ascii="Palatino Linotype" w:eastAsia="Arial" w:hAnsi="Palatino Linotype" w:cs="Arial"/>
          <w:i/>
          <w:sz w:val="24"/>
          <w:szCs w:val="24"/>
        </w:rPr>
        <w:t>(one-to-one backup</w:t>
      </w:r>
      <w:r w:rsidRPr="00875B44">
        <w:rPr>
          <w:rFonts w:ascii="Palatino Linotype" w:eastAsia="Arial" w:hAnsi="Palatino Linotype" w:cs="Arial"/>
          <w:sz w:val="24"/>
          <w:szCs w:val="24"/>
        </w:rPr>
        <w:t>).</w:t>
      </w:r>
    </w:p>
    <w:p w:rsidR="00241A72" w:rsidRPr="00875B44" w:rsidRDefault="00241A72" w:rsidP="00241A72">
      <w:pPr>
        <w:tabs>
          <w:tab w:val="left" w:pos="566"/>
        </w:tabs>
        <w:spacing w:after="0" w:line="240" w:lineRule="auto"/>
        <w:ind w:firstLine="284"/>
        <w:rPr>
          <w:rFonts w:ascii="Palatino Linotype" w:eastAsia="Arial" w:hAnsi="Palatino Linotype" w:cs="Arial"/>
          <w:sz w:val="24"/>
          <w:szCs w:val="24"/>
        </w:rPr>
      </w:pPr>
      <w:r w:rsidRPr="00875B44">
        <w:rPr>
          <w:rFonts w:ascii="Calibri" w:eastAsia="Arial" w:hAnsi="Calibri" w:cs="Calibri"/>
          <w:sz w:val="24"/>
          <w:szCs w:val="24"/>
        </w:rPr>
        <w:t>─</w:t>
      </w:r>
      <w:r>
        <w:rPr>
          <w:rFonts w:ascii="Calibri" w:eastAsia="Arial" w:hAnsi="Calibri" w:cs="Calibri"/>
          <w:sz w:val="24"/>
          <w:szCs w:val="24"/>
        </w:rPr>
        <w:t xml:space="preserve"> </w:t>
      </w:r>
      <w:r w:rsidRPr="00875B44">
        <w:rPr>
          <w:rFonts w:ascii="Palatino Linotype" w:eastAsia="Arial" w:hAnsi="Palatino Linotype" w:cs="Arial"/>
          <w:sz w:val="24"/>
          <w:szCs w:val="24"/>
        </w:rPr>
        <w:t xml:space="preserve">Método </w:t>
      </w:r>
      <w:r w:rsidRPr="00875B44">
        <w:rPr>
          <w:rFonts w:ascii="Palatino Linotype" w:eastAsia="Arial" w:hAnsi="Palatino Linotype" w:cs="Arial"/>
          <w:i/>
          <w:sz w:val="24"/>
          <w:szCs w:val="24"/>
        </w:rPr>
        <w:t>facility backup</w:t>
      </w:r>
      <w:r w:rsidRPr="00875B44">
        <w:rPr>
          <w:rFonts w:ascii="Palatino Linotype" w:eastAsia="Arial" w:hAnsi="Palatino Linotype" w:cs="Arial"/>
          <w:sz w:val="24"/>
          <w:szCs w:val="24"/>
        </w:rPr>
        <w:t>.</w:t>
      </w:r>
    </w:p>
    <w:p w:rsidR="00241A72" w:rsidRPr="00875B44" w:rsidRDefault="00241A72" w:rsidP="00241A72">
      <w:pPr>
        <w:tabs>
          <w:tab w:val="left" w:pos="566"/>
        </w:tabs>
        <w:spacing w:after="0" w:line="240" w:lineRule="auto"/>
        <w:rPr>
          <w:rFonts w:ascii="Palatino Linotype" w:eastAsia="Arial" w:hAnsi="Palatino Linotype" w:cs="Arial"/>
          <w:sz w:val="24"/>
          <w:szCs w:val="24"/>
        </w:rPr>
      </w:pPr>
    </w:p>
    <w:p w:rsidR="00241A72" w:rsidRPr="00875B44" w:rsidRDefault="00241A72" w:rsidP="00241A72">
      <w:pPr>
        <w:tabs>
          <w:tab w:val="left" w:pos="566"/>
        </w:tabs>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No método </w:t>
      </w:r>
      <w:r w:rsidRPr="00875B44">
        <w:rPr>
          <w:rFonts w:ascii="Palatino Linotype" w:eastAsia="Arial" w:hAnsi="Palatino Linotype" w:cs="Arial"/>
          <w:i/>
          <w:sz w:val="24"/>
          <w:szCs w:val="24"/>
        </w:rPr>
        <w:t>one-to-one backup</w:t>
      </w:r>
      <w:r w:rsidRPr="00875B44">
        <w:rPr>
          <w:rFonts w:ascii="Palatino Linotype" w:eastAsia="Arial" w:hAnsi="Palatino Linotype" w:cs="Arial"/>
          <w:sz w:val="24"/>
          <w:szCs w:val="24"/>
        </w:rPr>
        <w:t xml:space="preserve">, um circuito virtual TE </w:t>
      </w:r>
      <w:r w:rsidRPr="00DF1DCB">
        <w:rPr>
          <w:rFonts w:ascii="Palatino Linotype" w:eastAsia="Arial" w:hAnsi="Palatino Linotype" w:cs="Arial"/>
          <w:sz w:val="24"/>
          <w:szCs w:val="24"/>
        </w:rPr>
        <w:t>backup,</w:t>
      </w:r>
      <w:r w:rsidRPr="00875B44">
        <w:rPr>
          <w:rFonts w:ascii="Palatino Linotype" w:eastAsia="Arial" w:hAnsi="Palatino Linotype" w:cs="Arial"/>
          <w:sz w:val="24"/>
          <w:szCs w:val="24"/>
        </w:rPr>
        <w:t xml:space="preserve"> referido como </w:t>
      </w:r>
      <w:r w:rsidRPr="00875B44">
        <w:rPr>
          <w:rFonts w:ascii="Palatino Linotype" w:eastAsia="Arial" w:hAnsi="Palatino Linotype" w:cs="Arial"/>
          <w:i/>
          <w:sz w:val="24"/>
          <w:szCs w:val="24"/>
        </w:rPr>
        <w:t>detour LSP</w:t>
      </w:r>
      <w:r w:rsidRPr="00875B44">
        <w:rPr>
          <w:rFonts w:ascii="Palatino Linotype" w:eastAsia="Arial" w:hAnsi="Palatino Linotype" w:cs="Arial"/>
          <w:sz w:val="24"/>
          <w:szCs w:val="24"/>
        </w:rPr>
        <w:t>, é estabelecido especificamente para um LSP protegido (</w:t>
      </w:r>
      <w:r w:rsidRPr="00875B44">
        <w:rPr>
          <w:rFonts w:ascii="Palatino Linotype" w:eastAsia="Arial" w:hAnsi="Palatino Linotype" w:cs="Arial"/>
          <w:i/>
          <w:sz w:val="24"/>
          <w:szCs w:val="24"/>
        </w:rPr>
        <w:t>protected LSP</w:t>
      </w:r>
      <w:r w:rsidRPr="00875B44">
        <w:rPr>
          <w:rFonts w:ascii="Palatino Linotype" w:eastAsia="Arial" w:hAnsi="Palatino Linotype" w:cs="Arial"/>
          <w:sz w:val="24"/>
          <w:szCs w:val="24"/>
        </w:rPr>
        <w:t>).</w:t>
      </w:r>
    </w:p>
    <w:p w:rsidR="00241A72" w:rsidRPr="00875B44" w:rsidRDefault="00241A72" w:rsidP="00241A72">
      <w:pPr>
        <w:tabs>
          <w:tab w:val="left" w:pos="566"/>
        </w:tabs>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No método </w:t>
      </w:r>
      <w:r w:rsidRPr="00875B44">
        <w:rPr>
          <w:rFonts w:ascii="Palatino Linotype" w:eastAsia="Arial" w:hAnsi="Palatino Linotype" w:cs="Arial"/>
          <w:i/>
          <w:sz w:val="24"/>
          <w:szCs w:val="24"/>
        </w:rPr>
        <w:t>facility backup</w:t>
      </w:r>
      <w:r w:rsidRPr="00875B44">
        <w:rPr>
          <w:rFonts w:ascii="Palatino Linotype" w:eastAsia="Arial" w:hAnsi="Palatino Linotype" w:cs="Arial"/>
          <w:sz w:val="24"/>
          <w:szCs w:val="24"/>
        </w:rPr>
        <w:t xml:space="preserve">, ao contrário, cria-se um único LSP, referido como </w:t>
      </w:r>
      <w:r w:rsidRPr="00875B44">
        <w:rPr>
          <w:rFonts w:ascii="Palatino Linotype" w:eastAsia="Arial" w:hAnsi="Palatino Linotype" w:cs="Arial"/>
          <w:i/>
          <w:sz w:val="24"/>
          <w:szCs w:val="24"/>
        </w:rPr>
        <w:t>bypass tunnel</w:t>
      </w:r>
      <w:r w:rsidRPr="00875B44">
        <w:rPr>
          <w:rFonts w:ascii="Palatino Linotype" w:eastAsia="Arial" w:hAnsi="Palatino Linotype" w:cs="Arial"/>
          <w:sz w:val="24"/>
          <w:szCs w:val="24"/>
        </w:rPr>
        <w:t xml:space="preserve">, para operar como </w:t>
      </w:r>
      <w:r w:rsidRPr="00DF22F2">
        <w:rPr>
          <w:rFonts w:ascii="Palatino Linotype" w:eastAsia="Arial" w:hAnsi="Palatino Linotype" w:cs="Arial"/>
          <w:sz w:val="24"/>
          <w:szCs w:val="24"/>
        </w:rPr>
        <w:t>backup</w:t>
      </w:r>
      <w:r w:rsidRPr="00875B44">
        <w:rPr>
          <w:rFonts w:ascii="Palatino Linotype" w:eastAsia="Arial" w:hAnsi="Palatino Linotype" w:cs="Arial"/>
          <w:sz w:val="24"/>
          <w:szCs w:val="24"/>
        </w:rPr>
        <w:t xml:space="preserve"> para um conjunto de LSPs protegidos.</w:t>
      </w:r>
    </w:p>
    <w:p w:rsidR="00241A72" w:rsidRPr="00875B44" w:rsidRDefault="00241A72" w:rsidP="00241A72">
      <w:pPr>
        <w:tabs>
          <w:tab w:val="left" w:pos="566"/>
        </w:tabs>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A RFC 4090 especifica dois novos objetos para sinalização em FRR, ambos transportados exclusivamente em mensagens RSVP</w:t>
      </w:r>
      <w:r w:rsidRPr="00875B44">
        <w:rPr>
          <w:rFonts w:ascii="Palatino Linotype" w:eastAsia="Arial" w:hAnsi="Palatino Linotype" w:cs="Arial"/>
          <w:i/>
          <w:sz w:val="24"/>
          <w:szCs w:val="24"/>
        </w:rPr>
        <w:t xml:space="preserve"> Path</w:t>
      </w:r>
      <w:r w:rsidRPr="00875B44">
        <w:rPr>
          <w:rFonts w:ascii="Palatino Linotype" w:eastAsia="Arial" w:hAnsi="Palatino Linotype" w:cs="Arial"/>
          <w:sz w:val="24"/>
          <w:szCs w:val="24"/>
        </w:rPr>
        <w:t xml:space="preserve">, denominados objeto </w:t>
      </w:r>
      <w:r w:rsidRPr="00875B44">
        <w:rPr>
          <w:rFonts w:ascii="Palatino Linotype" w:eastAsia="Arial" w:hAnsi="Palatino Linotype" w:cs="Arial"/>
          <w:i/>
          <w:sz w:val="24"/>
          <w:szCs w:val="24"/>
        </w:rPr>
        <w:t>FAST_REROUTE</w:t>
      </w:r>
      <w:r w:rsidRPr="00875B44">
        <w:rPr>
          <w:rFonts w:ascii="Palatino Linotype" w:eastAsia="Arial" w:hAnsi="Palatino Linotype" w:cs="Arial"/>
          <w:sz w:val="24"/>
          <w:szCs w:val="24"/>
        </w:rPr>
        <w:t xml:space="preserve"> e objeto </w:t>
      </w:r>
      <w:r w:rsidRPr="00875B44">
        <w:rPr>
          <w:rFonts w:ascii="Palatino Linotype" w:eastAsia="Arial" w:hAnsi="Palatino Linotype" w:cs="Arial"/>
          <w:i/>
          <w:sz w:val="24"/>
          <w:szCs w:val="24"/>
        </w:rPr>
        <w:t>DETOUR.</w:t>
      </w:r>
    </w:p>
    <w:p w:rsidR="00241A72" w:rsidRPr="00875B44" w:rsidRDefault="00241A72" w:rsidP="00241A72">
      <w:pPr>
        <w:tabs>
          <w:tab w:val="left" w:pos="566"/>
        </w:tabs>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Adicionalmente, foram também definidos dois novos </w:t>
      </w:r>
      <w:r w:rsidRPr="00875B44">
        <w:rPr>
          <w:rFonts w:ascii="Palatino Linotype" w:eastAsia="Arial" w:hAnsi="Palatino Linotype" w:cs="Arial"/>
          <w:i/>
          <w:sz w:val="24"/>
          <w:szCs w:val="24"/>
        </w:rPr>
        <w:t>flags</w:t>
      </w:r>
      <w:r w:rsidRPr="00875B44">
        <w:rPr>
          <w:rFonts w:ascii="Palatino Linotype" w:eastAsia="Arial" w:hAnsi="Palatino Linotype" w:cs="Arial"/>
          <w:sz w:val="24"/>
          <w:szCs w:val="24"/>
        </w:rPr>
        <w:t xml:space="preserve"> para os C-Types 1 e 7 do objeto </w:t>
      </w:r>
      <w:r w:rsidRPr="00875B44">
        <w:rPr>
          <w:rFonts w:ascii="Palatino Linotype" w:eastAsia="Arial" w:hAnsi="Palatino Linotype" w:cs="Arial"/>
          <w:i/>
          <w:sz w:val="24"/>
          <w:szCs w:val="24"/>
        </w:rPr>
        <w:t>SESSION_ATTRIBUTE</w:t>
      </w:r>
      <w:r w:rsidRPr="00875B44">
        <w:rPr>
          <w:rFonts w:ascii="Palatino Linotype" w:eastAsia="Arial" w:hAnsi="Palatino Linotype" w:cs="Arial"/>
          <w:sz w:val="24"/>
          <w:szCs w:val="24"/>
        </w:rPr>
        <w:t xml:space="preserve">, assim como dois novos </w:t>
      </w:r>
      <w:r w:rsidRPr="00875B44">
        <w:rPr>
          <w:rFonts w:ascii="Palatino Linotype" w:eastAsia="Arial" w:hAnsi="Palatino Linotype" w:cs="Arial"/>
          <w:i/>
          <w:sz w:val="24"/>
          <w:szCs w:val="24"/>
        </w:rPr>
        <w:t>flags</w:t>
      </w:r>
      <w:r w:rsidRPr="00875B44">
        <w:rPr>
          <w:rFonts w:ascii="Palatino Linotype" w:eastAsia="Arial" w:hAnsi="Palatino Linotype" w:cs="Arial"/>
          <w:sz w:val="24"/>
          <w:szCs w:val="24"/>
        </w:rPr>
        <w:t xml:space="preserve"> para os subobjetos RRO IPv4 e RRO IPv6 do objeto RRO.</w:t>
      </w:r>
    </w:p>
    <w:p w:rsidR="00241A72" w:rsidRPr="00875B44" w:rsidRDefault="00241A72" w:rsidP="00241A72">
      <w:pPr>
        <w:tabs>
          <w:tab w:val="left" w:pos="566"/>
        </w:tabs>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O objeto </w:t>
      </w:r>
      <w:r w:rsidRPr="00875B44">
        <w:rPr>
          <w:rFonts w:ascii="Palatino Linotype" w:eastAsia="Arial" w:hAnsi="Palatino Linotype" w:cs="Arial"/>
          <w:i/>
          <w:sz w:val="24"/>
          <w:szCs w:val="24"/>
        </w:rPr>
        <w:t>FAST_REROUTE</w:t>
      </w:r>
      <w:r w:rsidRPr="00875B44">
        <w:rPr>
          <w:rFonts w:ascii="Palatino Linotype" w:eastAsia="Arial" w:hAnsi="Palatino Linotype" w:cs="Arial"/>
          <w:sz w:val="24"/>
          <w:szCs w:val="24"/>
        </w:rPr>
        <w:t xml:space="preserve"> é utilizado para controlar o </w:t>
      </w:r>
      <w:r w:rsidRPr="00903E21">
        <w:rPr>
          <w:rFonts w:ascii="Palatino Linotype" w:eastAsia="Arial" w:hAnsi="Palatino Linotype" w:cs="Arial"/>
          <w:sz w:val="24"/>
          <w:szCs w:val="24"/>
        </w:rPr>
        <w:t xml:space="preserve">backup </w:t>
      </w:r>
      <w:r w:rsidRPr="00875B44">
        <w:rPr>
          <w:rFonts w:ascii="Palatino Linotype" w:eastAsia="Arial" w:hAnsi="Palatino Linotype" w:cs="Arial"/>
          <w:sz w:val="24"/>
          <w:szCs w:val="24"/>
        </w:rPr>
        <w:t xml:space="preserve">do LSP protegido, sendo inserido exclusivamente em mensagens RSVP </w:t>
      </w:r>
      <w:r w:rsidRPr="00875B44">
        <w:rPr>
          <w:rFonts w:ascii="Palatino Linotype" w:eastAsia="Arial" w:hAnsi="Palatino Linotype" w:cs="Arial"/>
          <w:i/>
          <w:sz w:val="24"/>
          <w:szCs w:val="24"/>
        </w:rPr>
        <w:t>Path</w:t>
      </w:r>
      <w:r w:rsidRPr="00875B44">
        <w:rPr>
          <w:rFonts w:ascii="Palatino Linotype" w:eastAsia="Arial" w:hAnsi="Palatino Linotype" w:cs="Arial"/>
          <w:sz w:val="24"/>
          <w:szCs w:val="24"/>
        </w:rPr>
        <w:t xml:space="preserve"> pelo </w:t>
      </w:r>
      <w:r w:rsidRPr="00875B44">
        <w:rPr>
          <w:rFonts w:ascii="Palatino Linotype" w:eastAsia="Arial" w:hAnsi="Palatino Linotype" w:cs="Arial"/>
          <w:i/>
          <w:sz w:val="24"/>
          <w:szCs w:val="24"/>
        </w:rPr>
        <w:t>head end LSR</w:t>
      </w:r>
      <w:r w:rsidRPr="00875B44">
        <w:rPr>
          <w:rFonts w:ascii="Palatino Linotype" w:eastAsia="Arial" w:hAnsi="Palatino Linotype" w:cs="Arial"/>
          <w:sz w:val="24"/>
          <w:szCs w:val="24"/>
        </w:rPr>
        <w:t xml:space="preserve">, e não pode ser alterado por LSRs </w:t>
      </w:r>
      <w:r w:rsidRPr="00875B44">
        <w:rPr>
          <w:rFonts w:ascii="Palatino Linotype" w:eastAsia="Arial" w:hAnsi="Palatino Linotype" w:cs="Arial"/>
          <w:i/>
          <w:sz w:val="24"/>
          <w:szCs w:val="24"/>
        </w:rPr>
        <w:t>downstream.</w:t>
      </w:r>
    </w:p>
    <w:p w:rsidR="00241A72" w:rsidRPr="00875B44" w:rsidRDefault="00241A72" w:rsidP="00241A72">
      <w:pPr>
        <w:tabs>
          <w:tab w:val="left" w:pos="566"/>
        </w:tabs>
        <w:spacing w:after="0" w:line="240" w:lineRule="auto"/>
        <w:ind w:firstLine="284"/>
        <w:rPr>
          <w:rFonts w:ascii="Palatino Linotype" w:eastAsia="Arial" w:hAnsi="Palatino Linotype" w:cs="Arial"/>
          <w:sz w:val="24"/>
          <w:szCs w:val="24"/>
        </w:rPr>
      </w:pPr>
      <w:r w:rsidRPr="00875B44">
        <w:rPr>
          <w:rFonts w:ascii="Palatino Linotype" w:eastAsia="Arial" w:hAnsi="Palatino Linotype" w:cs="Arial"/>
          <w:sz w:val="24"/>
          <w:szCs w:val="24"/>
        </w:rPr>
        <w:t xml:space="preserve">Esse objeto é de classe 205 e utiliza o </w:t>
      </w:r>
      <w:r w:rsidRPr="00FD70A0">
        <w:rPr>
          <w:rFonts w:ascii="Palatino Linotype" w:eastAsia="Arial" w:hAnsi="Palatino Linotype" w:cs="Arial"/>
          <w:sz w:val="24"/>
          <w:szCs w:val="24"/>
        </w:rPr>
        <w:t>C</w:t>
      </w:r>
      <w:r w:rsidRPr="00875B44">
        <w:rPr>
          <w:rFonts w:ascii="Palatino Linotype" w:eastAsia="Arial" w:hAnsi="Palatino Linotype" w:cs="Arial"/>
          <w:i/>
          <w:sz w:val="24"/>
          <w:szCs w:val="24"/>
        </w:rPr>
        <w:t>-Type</w:t>
      </w:r>
      <w:r w:rsidRPr="00875B44">
        <w:rPr>
          <w:rFonts w:ascii="Palatino Linotype" w:eastAsia="Arial" w:hAnsi="Palatino Linotype" w:cs="Arial"/>
          <w:sz w:val="24"/>
          <w:szCs w:val="24"/>
        </w:rPr>
        <w:t xml:space="preserve"> 1 e o </w:t>
      </w:r>
      <w:r w:rsidRPr="00FD70A0">
        <w:rPr>
          <w:rFonts w:ascii="Palatino Linotype" w:eastAsia="Arial" w:hAnsi="Palatino Linotype" w:cs="Arial"/>
          <w:sz w:val="24"/>
          <w:szCs w:val="24"/>
        </w:rPr>
        <w:t>C</w:t>
      </w:r>
      <w:r w:rsidRPr="00875B44">
        <w:rPr>
          <w:rFonts w:ascii="Palatino Linotype" w:eastAsia="Arial" w:hAnsi="Palatino Linotype" w:cs="Arial"/>
          <w:i/>
          <w:sz w:val="24"/>
          <w:szCs w:val="24"/>
        </w:rPr>
        <w:t>-Type</w:t>
      </w:r>
      <w:r w:rsidRPr="00875B44">
        <w:rPr>
          <w:rFonts w:ascii="Palatino Linotype" w:eastAsia="Arial" w:hAnsi="Palatino Linotype" w:cs="Arial"/>
          <w:sz w:val="24"/>
          <w:szCs w:val="24"/>
        </w:rPr>
        <w:t xml:space="preserve"> 7.</w:t>
      </w:r>
    </w:p>
    <w:p w:rsidR="00241A72" w:rsidRPr="00875B44" w:rsidRDefault="00241A72" w:rsidP="00241A72">
      <w:pPr>
        <w:tabs>
          <w:tab w:val="left" w:pos="566"/>
        </w:tabs>
        <w:spacing w:after="0" w:line="240" w:lineRule="auto"/>
        <w:ind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O objeto </w:t>
      </w:r>
      <w:r w:rsidRPr="00875B44">
        <w:rPr>
          <w:rFonts w:ascii="Palatino Linotype" w:eastAsia="Arial" w:hAnsi="Palatino Linotype" w:cs="Arial"/>
          <w:i/>
          <w:sz w:val="24"/>
          <w:szCs w:val="24"/>
        </w:rPr>
        <w:t>DETOUR</w:t>
      </w:r>
      <w:r w:rsidRPr="00875B44">
        <w:rPr>
          <w:rFonts w:ascii="Palatino Linotype" w:eastAsia="Arial" w:hAnsi="Palatino Linotype" w:cs="Arial"/>
          <w:sz w:val="24"/>
          <w:szCs w:val="24"/>
        </w:rPr>
        <w:t xml:space="preserve"> é utilizado no método </w:t>
      </w:r>
      <w:r w:rsidRPr="00875B44">
        <w:rPr>
          <w:rFonts w:ascii="Palatino Linotype" w:eastAsia="Arial" w:hAnsi="Palatino Linotype" w:cs="Arial"/>
          <w:i/>
          <w:sz w:val="24"/>
          <w:szCs w:val="24"/>
        </w:rPr>
        <w:t>one-to-one backup</w:t>
      </w:r>
      <w:r w:rsidRPr="00875B44">
        <w:rPr>
          <w:rFonts w:ascii="Palatino Linotype" w:eastAsia="Arial" w:hAnsi="Palatino Linotype" w:cs="Arial"/>
          <w:sz w:val="24"/>
          <w:szCs w:val="24"/>
        </w:rPr>
        <w:t xml:space="preserve"> para identificar LSPs </w:t>
      </w:r>
      <w:r w:rsidRPr="00875B44">
        <w:rPr>
          <w:rFonts w:ascii="Palatino Linotype" w:eastAsia="Arial" w:hAnsi="Palatino Linotype" w:cs="Arial"/>
          <w:i/>
          <w:sz w:val="24"/>
          <w:szCs w:val="24"/>
        </w:rPr>
        <w:t>detour</w:t>
      </w:r>
      <w:r>
        <w:rPr>
          <w:rFonts w:ascii="Palatino Linotype" w:eastAsia="Arial" w:hAnsi="Palatino Linotype" w:cs="Arial"/>
          <w:i/>
          <w:sz w:val="24"/>
          <w:szCs w:val="24"/>
        </w:rPr>
        <w:t>s</w:t>
      </w:r>
      <w:r w:rsidRPr="00875B44">
        <w:rPr>
          <w:rFonts w:ascii="Palatino Linotype" w:eastAsia="Arial" w:hAnsi="Palatino Linotype" w:cs="Arial"/>
          <w:sz w:val="24"/>
          <w:szCs w:val="24"/>
        </w:rPr>
        <w:t>.</w:t>
      </w:r>
    </w:p>
    <w:p w:rsidR="00241A72" w:rsidRPr="00875B44" w:rsidRDefault="00241A72" w:rsidP="00241A72">
      <w:pPr>
        <w:tabs>
          <w:tab w:val="left" w:pos="566"/>
        </w:tabs>
        <w:spacing w:after="0" w:line="240" w:lineRule="auto"/>
        <w:ind w:firstLine="284"/>
        <w:rPr>
          <w:rFonts w:ascii="Palatino Linotype" w:hAnsi="Palatino Linotype"/>
          <w:sz w:val="24"/>
          <w:szCs w:val="24"/>
        </w:rPr>
      </w:pPr>
      <w:r w:rsidRPr="00875B44">
        <w:rPr>
          <w:rFonts w:ascii="Palatino Linotype" w:eastAsia="Arial" w:hAnsi="Palatino Linotype" w:cs="Arial"/>
          <w:sz w:val="24"/>
          <w:szCs w:val="24"/>
        </w:rPr>
        <w:t xml:space="preserve">Esse objeto é de classe 63 e utiliza o </w:t>
      </w:r>
      <w:r w:rsidRPr="00013726">
        <w:rPr>
          <w:rFonts w:ascii="Palatino Linotype" w:eastAsia="Arial" w:hAnsi="Palatino Linotype" w:cs="Arial"/>
          <w:i/>
          <w:sz w:val="24"/>
          <w:szCs w:val="24"/>
        </w:rPr>
        <w:t>C</w:t>
      </w:r>
      <w:r w:rsidRPr="00875B44">
        <w:rPr>
          <w:rFonts w:ascii="Palatino Linotype" w:eastAsia="Arial" w:hAnsi="Palatino Linotype" w:cs="Arial"/>
          <w:i/>
          <w:sz w:val="24"/>
          <w:szCs w:val="24"/>
        </w:rPr>
        <w:t>-Type</w:t>
      </w:r>
      <w:r w:rsidRPr="00875B44">
        <w:rPr>
          <w:rFonts w:ascii="Palatino Linotype" w:eastAsia="Arial" w:hAnsi="Palatino Linotype" w:cs="Arial"/>
          <w:sz w:val="24"/>
          <w:szCs w:val="24"/>
        </w:rPr>
        <w:t xml:space="preserve"> 7 e o </w:t>
      </w:r>
      <w:r w:rsidRPr="00013726">
        <w:rPr>
          <w:rFonts w:ascii="Palatino Linotype" w:eastAsia="Arial" w:hAnsi="Palatino Linotype" w:cs="Arial"/>
          <w:i/>
          <w:sz w:val="24"/>
          <w:szCs w:val="24"/>
        </w:rPr>
        <w:t>C</w:t>
      </w:r>
      <w:r w:rsidRPr="00875B44">
        <w:rPr>
          <w:rFonts w:ascii="Palatino Linotype" w:eastAsia="Arial" w:hAnsi="Palatino Linotype" w:cs="Arial"/>
          <w:i/>
          <w:sz w:val="24"/>
          <w:szCs w:val="24"/>
        </w:rPr>
        <w:t>-Type</w:t>
      </w:r>
      <w:r w:rsidRPr="00875B44">
        <w:rPr>
          <w:rFonts w:ascii="Palatino Linotype" w:eastAsia="Arial" w:hAnsi="Palatino Linotype" w:cs="Arial"/>
          <w:sz w:val="24"/>
          <w:szCs w:val="24"/>
        </w:rPr>
        <w:t xml:space="preserve"> 8.</w:t>
      </w:r>
      <w:bookmarkStart w:id="27" w:name="page211"/>
      <w:bookmarkEnd w:id="27"/>
    </w:p>
    <w:p w:rsidR="00241A72" w:rsidRPr="00875B44" w:rsidRDefault="00241A72" w:rsidP="00241A72">
      <w:pPr>
        <w:spacing w:after="0" w:line="240" w:lineRule="auto"/>
        <w:ind w:left="6"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lastRenderedPageBreak/>
        <w:t>É altamente desejável que, quando possível, o rerroteamento ocorra sem interrupção de tráfego ou sem impactar o funcionamento da rede na fase de rerroteamento.</w:t>
      </w:r>
    </w:p>
    <w:p w:rsidR="00241A72" w:rsidRPr="00875B44" w:rsidRDefault="00241A72" w:rsidP="00241A72">
      <w:pPr>
        <w:spacing w:after="0" w:line="240" w:lineRule="auto"/>
        <w:ind w:left="6"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Essa forma de rerroteamento requer o estabelecimento de um novo circuito virtual (todo um TE LSP ou parte dele) em paralelo ao circuito virtual a ser substituído, requerendo também a manutenção desse circuito virtual enquanto não for concluído por completo o rerroteamento. Esse conceito é denominado </w:t>
      </w:r>
      <w:r w:rsidRPr="00875B44">
        <w:rPr>
          <w:rFonts w:ascii="Palatino Linotype" w:eastAsia="Arial" w:hAnsi="Palatino Linotype" w:cs="Arial"/>
          <w:i/>
          <w:iCs/>
          <w:sz w:val="24"/>
          <w:szCs w:val="24"/>
        </w:rPr>
        <w:t>make-before-break</w:t>
      </w:r>
      <w:r w:rsidRPr="00875B44">
        <w:rPr>
          <w:rFonts w:ascii="Palatino Linotype" w:eastAsia="Arial" w:hAnsi="Palatino Linotype" w:cs="Arial"/>
          <w:sz w:val="24"/>
          <w:szCs w:val="24"/>
        </w:rPr>
        <w:t>.</w:t>
      </w:r>
    </w:p>
    <w:p w:rsidR="00241A72" w:rsidRDefault="00241A72" w:rsidP="00241A72">
      <w:pPr>
        <w:spacing w:after="0" w:line="240" w:lineRule="auto"/>
        <w:ind w:left="6" w:firstLine="284"/>
        <w:jc w:val="both"/>
        <w:rPr>
          <w:rFonts w:ascii="Palatino Linotype" w:hAnsi="Palatino Linotype"/>
          <w:sz w:val="24"/>
          <w:szCs w:val="24"/>
        </w:rPr>
      </w:pPr>
      <w:r w:rsidRPr="00875B44">
        <w:rPr>
          <w:rFonts w:ascii="Palatino Linotype" w:eastAsia="Arial" w:hAnsi="Palatino Linotype" w:cs="Arial"/>
          <w:sz w:val="24"/>
          <w:szCs w:val="24"/>
        </w:rPr>
        <w:t xml:space="preserve">Para a implementação do conceito </w:t>
      </w:r>
      <w:r w:rsidRPr="00875B44">
        <w:rPr>
          <w:rFonts w:ascii="Palatino Linotype" w:eastAsia="Arial" w:hAnsi="Palatino Linotype" w:cs="Arial"/>
          <w:i/>
          <w:iCs/>
          <w:sz w:val="24"/>
          <w:szCs w:val="24"/>
        </w:rPr>
        <w:t>make-before-break</w:t>
      </w:r>
      <w:r w:rsidRPr="00875B44">
        <w:rPr>
          <w:rFonts w:ascii="Palatino Linotype" w:eastAsia="Arial" w:hAnsi="Palatino Linotype" w:cs="Arial"/>
          <w:sz w:val="24"/>
          <w:szCs w:val="24"/>
        </w:rPr>
        <w:t xml:space="preserve"> são necessárias algumas medidas relativamente à reserva de recursos nos LSRs comuns aos circuitos virtuais. É necessário que se evite duplicidade de reserva de recursos, o que se obtém pela utilização do estilo de reserva SE para ambos os circuitos virtuais.</w:t>
      </w:r>
    </w:p>
    <w:p w:rsidR="00241A72" w:rsidRPr="00875B44" w:rsidRDefault="00241A72" w:rsidP="00241A72">
      <w:pPr>
        <w:spacing w:after="0" w:line="240" w:lineRule="auto"/>
        <w:rPr>
          <w:rFonts w:ascii="Palatino Linotype" w:hAnsi="Palatino Linotype"/>
          <w:sz w:val="24"/>
          <w:szCs w:val="24"/>
        </w:rPr>
      </w:pPr>
    </w:p>
    <w:p w:rsidR="00241A72" w:rsidRPr="00875B44" w:rsidRDefault="00910E2D" w:rsidP="00241A72">
      <w:pPr>
        <w:tabs>
          <w:tab w:val="left" w:pos="686"/>
        </w:tabs>
        <w:spacing w:after="0" w:line="240" w:lineRule="auto"/>
        <w:rPr>
          <w:rFonts w:ascii="Palatino Linotype" w:hAnsi="Palatino Linotype"/>
          <w:sz w:val="24"/>
          <w:szCs w:val="24"/>
        </w:rPr>
      </w:pPr>
      <w:r>
        <w:rPr>
          <w:rFonts w:ascii="Palatino Linotype" w:eastAsia="Arial" w:hAnsi="Palatino Linotype" w:cs="Arial"/>
          <w:b/>
          <w:bCs/>
          <w:sz w:val="24"/>
          <w:szCs w:val="24"/>
        </w:rPr>
        <w:t>7</w:t>
      </w:r>
      <w:r w:rsidR="00241A72" w:rsidRPr="00875B44">
        <w:rPr>
          <w:rFonts w:ascii="Palatino Linotype" w:eastAsia="Arial" w:hAnsi="Palatino Linotype" w:cs="Arial"/>
          <w:b/>
          <w:bCs/>
          <w:sz w:val="24"/>
          <w:szCs w:val="24"/>
        </w:rPr>
        <w:t>.3.1</w:t>
      </w:r>
      <w:r w:rsidR="00241A72">
        <w:rPr>
          <w:rFonts w:ascii="Palatino Linotype" w:eastAsia="Arial" w:hAnsi="Palatino Linotype" w:cs="Arial"/>
          <w:b/>
          <w:bCs/>
          <w:sz w:val="24"/>
          <w:szCs w:val="24"/>
        </w:rPr>
        <w:t>.1</w:t>
      </w:r>
      <w:r w:rsidR="00241A72" w:rsidRPr="00875B44">
        <w:rPr>
          <w:rFonts w:ascii="Palatino Linotype" w:eastAsia="Arial" w:hAnsi="Palatino Linotype" w:cs="Arial"/>
          <w:b/>
          <w:bCs/>
          <w:sz w:val="24"/>
          <w:szCs w:val="24"/>
        </w:rPr>
        <w:t xml:space="preserve"> - Reparo Local</w:t>
      </w:r>
    </w:p>
    <w:p w:rsidR="00241A72" w:rsidRPr="00875B44" w:rsidRDefault="00241A72" w:rsidP="00241A72">
      <w:pPr>
        <w:spacing w:after="0" w:line="240" w:lineRule="auto"/>
        <w:rPr>
          <w:rFonts w:ascii="Palatino Linotype" w:hAnsi="Palatino Linotype"/>
          <w:sz w:val="24"/>
          <w:szCs w:val="24"/>
        </w:rPr>
      </w:pPr>
    </w:p>
    <w:p w:rsidR="00241A72" w:rsidRPr="00875B44" w:rsidRDefault="00241A72" w:rsidP="00241A72">
      <w:pPr>
        <w:spacing w:after="0" w:line="240" w:lineRule="auto"/>
        <w:ind w:left="6" w:firstLine="283"/>
        <w:jc w:val="both"/>
        <w:rPr>
          <w:rFonts w:ascii="Palatino Linotype" w:hAnsi="Palatino Linotype"/>
          <w:sz w:val="24"/>
          <w:szCs w:val="24"/>
        </w:rPr>
      </w:pPr>
      <w:r w:rsidRPr="00875B44">
        <w:rPr>
          <w:rFonts w:ascii="Palatino Linotype" w:eastAsia="Arial" w:hAnsi="Palatino Linotype" w:cs="Arial"/>
          <w:sz w:val="24"/>
          <w:szCs w:val="24"/>
        </w:rPr>
        <w:t xml:space="preserve">Para que o FRR se viabilize, é necessário que as ações ocorram no ponto onde a falha ocorreu, ponto esse denominado </w:t>
      </w:r>
      <w:r w:rsidRPr="00875B44">
        <w:rPr>
          <w:rFonts w:ascii="Palatino Linotype" w:eastAsia="Arial" w:hAnsi="Palatino Linotype" w:cs="Arial"/>
          <w:i/>
          <w:iCs/>
          <w:sz w:val="24"/>
          <w:szCs w:val="24"/>
        </w:rPr>
        <w:t>point of local repair</w:t>
      </w:r>
      <w:r w:rsidRPr="00875B44">
        <w:rPr>
          <w:rFonts w:ascii="Palatino Linotype" w:eastAsia="Arial" w:hAnsi="Palatino Linotype" w:cs="Arial"/>
          <w:sz w:val="24"/>
          <w:szCs w:val="24"/>
        </w:rPr>
        <w:t xml:space="preserve"> (PLR). Além do reparo local, existe a possibilidade de reparo fim-a-fim vista anteriormente neste item, quando todo TE LSP é transferido para uma nova alternativa de túnel, mas não com a mesma velocidade do reparo local.</w:t>
      </w:r>
    </w:p>
    <w:p w:rsidR="00241A72" w:rsidRDefault="00241A72" w:rsidP="00241A72">
      <w:pPr>
        <w:spacing w:after="0" w:line="240" w:lineRule="auto"/>
        <w:ind w:left="6" w:firstLine="283"/>
        <w:jc w:val="both"/>
        <w:rPr>
          <w:rFonts w:ascii="Palatino Linotype" w:hAnsi="Palatino Linotype"/>
        </w:rPr>
      </w:pPr>
      <w:r w:rsidRPr="00875B44">
        <w:rPr>
          <w:rFonts w:ascii="Palatino Linotype" w:eastAsia="Arial" w:hAnsi="Palatino Linotype" w:cs="Arial"/>
          <w:sz w:val="24"/>
          <w:szCs w:val="24"/>
        </w:rPr>
        <w:t>Em qualquer dessas hipóteses, os caminhos paralelos já devem estar estabelecidos, sem necessidade de sinalização quando ocorre uma falha, para minimizar o tempo necessário para início de operação do novo túnel MPLS-TE. No caso de reparo local, o rerroteamento pode ocorrer em dezenas de milissegundos</w:t>
      </w:r>
      <w:r>
        <w:rPr>
          <w:rFonts w:ascii="Palatino Linotype" w:eastAsia="Arial" w:hAnsi="Palatino Linotype" w:cs="Arial"/>
          <w:sz w:val="24"/>
          <w:szCs w:val="24"/>
        </w:rPr>
        <w:t xml:space="preserve">, sendo 50 </w:t>
      </w:r>
      <w:r w:rsidRPr="00875B44">
        <w:rPr>
          <w:rFonts w:ascii="Palatino Linotype" w:eastAsia="Arial" w:hAnsi="Palatino Linotype" w:cs="Arial"/>
          <w:sz w:val="24"/>
          <w:szCs w:val="24"/>
        </w:rPr>
        <w:t>ms um valor de referência que caracteriza o FRR.</w:t>
      </w:r>
    </w:p>
    <w:p w:rsidR="001A72C1" w:rsidRDefault="00241A72" w:rsidP="001A72C1">
      <w:pPr>
        <w:spacing w:after="0" w:line="240" w:lineRule="auto"/>
        <w:ind w:firstLine="284"/>
        <w:rPr>
          <w:rFonts w:ascii="Palatino Linotype" w:eastAsia="Arial" w:hAnsi="Palatino Linotype" w:cs="Arial"/>
        </w:rPr>
      </w:pPr>
      <w:r w:rsidRPr="0037057F">
        <w:rPr>
          <w:rFonts w:ascii="Palatino Linotype" w:eastAsia="Arial" w:hAnsi="Palatino Linotype" w:cs="Arial"/>
          <w:sz w:val="24"/>
          <w:szCs w:val="24"/>
        </w:rPr>
        <w:t>A Figura 20 exemplifica a ocorrência de rerroteamento com reparo local</w:t>
      </w:r>
      <w:r w:rsidRPr="007929E0">
        <w:rPr>
          <w:rFonts w:ascii="Palatino Linotype" w:eastAsia="Arial" w:hAnsi="Palatino Linotype" w:cs="Arial"/>
        </w:rPr>
        <w:t>.</w:t>
      </w:r>
    </w:p>
    <w:p w:rsidR="00241A72" w:rsidRPr="007929E0" w:rsidRDefault="00241A72" w:rsidP="001A72C1">
      <w:pPr>
        <w:spacing w:after="0" w:line="240" w:lineRule="auto"/>
        <w:ind w:firstLine="284"/>
        <w:rPr>
          <w:rFonts w:ascii="Palatino Linotype" w:hAnsi="Palatino Linotype"/>
        </w:rPr>
      </w:pPr>
      <w:r>
        <w:rPr>
          <w:noProof/>
        </w:rPr>
        <w:lastRenderedPageBreak/>
        <w:drawing>
          <wp:inline distT="0" distB="0" distL="0" distR="0" wp14:anchorId="480740C3" wp14:editId="594C5932">
            <wp:extent cx="3733527" cy="2190650"/>
            <wp:effectExtent l="0" t="0" r="635" b="63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2375" t="26021" r="23064" b="17038"/>
                    <a:stretch/>
                  </pic:blipFill>
                  <pic:spPr bwMode="auto">
                    <a:xfrm>
                      <a:off x="0" y="0"/>
                      <a:ext cx="3735356" cy="2191723"/>
                    </a:xfrm>
                    <a:prstGeom prst="rect">
                      <a:avLst/>
                    </a:prstGeom>
                    <a:ln>
                      <a:noFill/>
                    </a:ln>
                    <a:extLst>
                      <a:ext uri="{53640926-AAD7-44D8-BBD7-CCE9431645EC}">
                        <a14:shadowObscured xmlns:a14="http://schemas.microsoft.com/office/drawing/2010/main"/>
                      </a:ext>
                    </a:extLst>
                  </pic:spPr>
                </pic:pic>
              </a:graphicData>
            </a:graphic>
          </wp:inline>
        </w:drawing>
      </w:r>
    </w:p>
    <w:p w:rsidR="00241A72" w:rsidRDefault="00241A72" w:rsidP="00241A72">
      <w:pPr>
        <w:tabs>
          <w:tab w:val="left" w:pos="100"/>
        </w:tabs>
        <w:spacing w:after="0" w:line="240" w:lineRule="auto"/>
        <w:ind w:right="-5"/>
        <w:jc w:val="center"/>
        <w:rPr>
          <w:rFonts w:ascii="Palatino Linotype" w:eastAsia="Arial" w:hAnsi="Palatino Linotype" w:cs="Arial"/>
          <w:b/>
          <w:bCs/>
          <w:sz w:val="20"/>
          <w:szCs w:val="20"/>
        </w:rPr>
      </w:pPr>
    </w:p>
    <w:p w:rsidR="00241A72" w:rsidRDefault="00241A72" w:rsidP="00241A72">
      <w:pPr>
        <w:tabs>
          <w:tab w:val="left" w:pos="100"/>
        </w:tabs>
        <w:spacing w:after="0" w:line="240" w:lineRule="auto"/>
        <w:ind w:right="-5"/>
        <w:jc w:val="center"/>
        <w:rPr>
          <w:rFonts w:ascii="Palatino Linotype" w:eastAsia="Arial" w:hAnsi="Palatino Linotype" w:cs="Arial"/>
          <w:b/>
          <w:sz w:val="20"/>
          <w:szCs w:val="20"/>
        </w:rPr>
      </w:pPr>
      <w:r w:rsidRPr="00875B44">
        <w:rPr>
          <w:rFonts w:ascii="Palatino Linotype" w:eastAsia="Arial" w:hAnsi="Palatino Linotype" w:cs="Arial"/>
          <w:b/>
          <w:bCs/>
          <w:sz w:val="20"/>
          <w:szCs w:val="20"/>
        </w:rPr>
        <w:t xml:space="preserve">Figura </w:t>
      </w:r>
      <w:r>
        <w:rPr>
          <w:rFonts w:ascii="Palatino Linotype" w:eastAsia="Arial" w:hAnsi="Palatino Linotype" w:cs="Arial"/>
          <w:b/>
          <w:bCs/>
          <w:sz w:val="20"/>
          <w:szCs w:val="20"/>
        </w:rPr>
        <w:t>20</w:t>
      </w:r>
      <w:r w:rsidRPr="00875B44">
        <w:rPr>
          <w:rFonts w:ascii="Palatino Linotype" w:eastAsia="Arial" w:hAnsi="Palatino Linotype" w:cs="Arial"/>
          <w:bCs/>
          <w:sz w:val="20"/>
          <w:szCs w:val="20"/>
        </w:rPr>
        <w:t xml:space="preserve">- </w:t>
      </w:r>
      <w:r w:rsidRPr="00875B44">
        <w:rPr>
          <w:rFonts w:ascii="Palatino Linotype" w:eastAsia="Arial" w:hAnsi="Palatino Linotype" w:cs="Arial"/>
          <w:sz w:val="20"/>
          <w:szCs w:val="20"/>
        </w:rPr>
        <w:t>R</w:t>
      </w:r>
      <w:r w:rsidRPr="00875B44">
        <w:rPr>
          <w:rFonts w:ascii="Palatino Linotype" w:eastAsia="Arial" w:hAnsi="Palatino Linotype" w:cs="Arial"/>
          <w:b/>
          <w:sz w:val="20"/>
          <w:szCs w:val="20"/>
        </w:rPr>
        <w:t>erroteamento com reparo local</w:t>
      </w:r>
      <w:r>
        <w:rPr>
          <w:rFonts w:ascii="Palatino Linotype" w:eastAsia="Arial" w:hAnsi="Palatino Linotype" w:cs="Arial"/>
          <w:b/>
          <w:sz w:val="20"/>
          <w:szCs w:val="20"/>
        </w:rPr>
        <w:t xml:space="preserve"> </w:t>
      </w:r>
      <w:r w:rsidRPr="00875B44">
        <w:rPr>
          <w:rFonts w:ascii="Palatino Linotype" w:eastAsia="Arial" w:hAnsi="Palatino Linotype" w:cs="Arial"/>
          <w:b/>
          <w:sz w:val="20"/>
          <w:szCs w:val="20"/>
        </w:rPr>
        <w:t>(</w:t>
      </w:r>
      <w:r w:rsidRPr="002F396F">
        <w:rPr>
          <w:rFonts w:ascii="Palatino Linotype" w:eastAsia="Arial" w:hAnsi="Palatino Linotype" w:cs="Arial"/>
          <w:b/>
          <w:iCs/>
          <w:sz w:val="20"/>
          <w:szCs w:val="20"/>
        </w:rPr>
        <w:t>fast rerouting</w:t>
      </w:r>
      <w:r w:rsidRPr="00875B44">
        <w:rPr>
          <w:rFonts w:ascii="Palatino Linotype" w:eastAsia="Arial" w:hAnsi="Palatino Linotype" w:cs="Arial"/>
          <w:b/>
          <w:iCs/>
          <w:sz w:val="20"/>
          <w:szCs w:val="20"/>
        </w:rPr>
        <w:t>)</w:t>
      </w:r>
      <w:r w:rsidRPr="00875B44">
        <w:rPr>
          <w:rFonts w:ascii="Palatino Linotype" w:eastAsia="Arial" w:hAnsi="Palatino Linotype" w:cs="Arial"/>
          <w:b/>
          <w:sz w:val="20"/>
          <w:szCs w:val="20"/>
        </w:rPr>
        <w:t>.</w:t>
      </w:r>
    </w:p>
    <w:p w:rsidR="00241A72" w:rsidRPr="00875B44" w:rsidRDefault="00241A72" w:rsidP="00241A72">
      <w:pPr>
        <w:tabs>
          <w:tab w:val="left" w:pos="100"/>
        </w:tabs>
        <w:spacing w:after="0" w:line="240" w:lineRule="auto"/>
        <w:ind w:right="-5"/>
        <w:jc w:val="center"/>
        <w:rPr>
          <w:rFonts w:ascii="Palatino Linotype" w:eastAsia="Arial" w:hAnsi="Palatino Linotype" w:cs="Arial"/>
          <w:b/>
          <w:sz w:val="20"/>
          <w:szCs w:val="20"/>
        </w:rPr>
      </w:pPr>
    </w:p>
    <w:p w:rsidR="00241A72" w:rsidRPr="00875B44" w:rsidRDefault="00241A72" w:rsidP="00241A72">
      <w:pPr>
        <w:tabs>
          <w:tab w:val="left" w:pos="100"/>
        </w:tabs>
        <w:spacing w:after="0" w:line="240" w:lineRule="auto"/>
        <w:ind w:right="-5" w:firstLine="284"/>
        <w:jc w:val="both"/>
        <w:rPr>
          <w:rFonts w:ascii="Palatino Linotype" w:hAnsi="Palatino Linotype"/>
          <w:sz w:val="24"/>
          <w:szCs w:val="24"/>
        </w:rPr>
      </w:pPr>
      <w:r w:rsidRPr="00875B44">
        <w:rPr>
          <w:rFonts w:ascii="Palatino Linotype" w:hAnsi="Palatino Linotype"/>
          <w:sz w:val="24"/>
          <w:szCs w:val="24"/>
        </w:rPr>
        <w:t>Como no exemplo anterior, o tráfego flui normalmente pelo TE LSP &lt;R1,</w:t>
      </w:r>
      <w:r>
        <w:rPr>
          <w:rFonts w:ascii="Palatino Linotype" w:hAnsi="Palatino Linotype"/>
          <w:sz w:val="24"/>
          <w:szCs w:val="24"/>
        </w:rPr>
        <w:t xml:space="preserve"> </w:t>
      </w:r>
      <w:r w:rsidRPr="00875B44">
        <w:rPr>
          <w:rFonts w:ascii="Palatino Linotype" w:hAnsi="Palatino Linotype"/>
          <w:sz w:val="24"/>
          <w:szCs w:val="24"/>
        </w:rPr>
        <w:t>R2,</w:t>
      </w:r>
      <w:r>
        <w:rPr>
          <w:rFonts w:ascii="Palatino Linotype" w:hAnsi="Palatino Linotype"/>
          <w:sz w:val="24"/>
          <w:szCs w:val="24"/>
        </w:rPr>
        <w:t xml:space="preserve"> </w:t>
      </w:r>
      <w:r w:rsidRPr="00875B44">
        <w:rPr>
          <w:rFonts w:ascii="Palatino Linotype" w:hAnsi="Palatino Linotype"/>
          <w:sz w:val="24"/>
          <w:szCs w:val="24"/>
        </w:rPr>
        <w:t>R3,</w:t>
      </w:r>
      <w:r>
        <w:rPr>
          <w:rFonts w:ascii="Palatino Linotype" w:hAnsi="Palatino Linotype"/>
          <w:sz w:val="24"/>
          <w:szCs w:val="24"/>
        </w:rPr>
        <w:t xml:space="preserve"> </w:t>
      </w:r>
      <w:r w:rsidRPr="00875B44">
        <w:rPr>
          <w:rFonts w:ascii="Palatino Linotype" w:hAnsi="Palatino Linotype"/>
          <w:sz w:val="24"/>
          <w:szCs w:val="24"/>
        </w:rPr>
        <w:t xml:space="preserve">R4&gt;. Pressupõe-se que existe um circuito virtual </w:t>
      </w:r>
      <w:r w:rsidRPr="00875B44">
        <w:rPr>
          <w:rFonts w:ascii="Palatino Linotype" w:hAnsi="Palatino Linotype"/>
          <w:i/>
          <w:sz w:val="24"/>
          <w:szCs w:val="24"/>
        </w:rPr>
        <w:t>detour</w:t>
      </w:r>
      <w:r w:rsidRPr="00875B44">
        <w:rPr>
          <w:rFonts w:ascii="Palatino Linotype" w:hAnsi="Palatino Linotype"/>
          <w:sz w:val="24"/>
          <w:szCs w:val="24"/>
        </w:rPr>
        <w:t>&lt;R2, R5, R3&gt; previamente estabelecido, sem a existência de reserva de banda passante.</w:t>
      </w:r>
    </w:p>
    <w:p w:rsidR="00241A72" w:rsidRPr="00875B44" w:rsidRDefault="00241A72" w:rsidP="00241A72">
      <w:pPr>
        <w:tabs>
          <w:tab w:val="left" w:pos="100"/>
        </w:tabs>
        <w:spacing w:after="0" w:line="240" w:lineRule="auto"/>
        <w:ind w:right="-5" w:firstLine="284"/>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falha </w:t>
      </w:r>
      <w:r w:rsidR="0037057F" w:rsidRPr="00875B44">
        <w:rPr>
          <w:rFonts w:ascii="Palatino Linotype" w:eastAsia="Arial" w:hAnsi="Palatino Linotype" w:cs="Arial"/>
          <w:sz w:val="24"/>
          <w:szCs w:val="24"/>
        </w:rPr>
        <w:t xml:space="preserve">Uma </w:t>
      </w:r>
      <w:r w:rsidRPr="00875B44">
        <w:rPr>
          <w:rFonts w:ascii="Palatino Linotype" w:eastAsia="Arial" w:hAnsi="Palatino Linotype" w:cs="Arial"/>
          <w:sz w:val="24"/>
          <w:szCs w:val="24"/>
        </w:rPr>
        <w:t xml:space="preserve">no </w:t>
      </w:r>
      <w:r w:rsidRPr="00685025">
        <w:rPr>
          <w:rFonts w:ascii="Palatino Linotype" w:eastAsia="Arial" w:hAnsi="Palatino Linotype" w:cs="Arial"/>
          <w:sz w:val="24"/>
          <w:szCs w:val="24"/>
        </w:rPr>
        <w:t>link</w:t>
      </w:r>
      <w:r w:rsidRPr="00875B44">
        <w:rPr>
          <w:rFonts w:ascii="Palatino Linotype" w:eastAsia="Arial" w:hAnsi="Palatino Linotype" w:cs="Arial"/>
          <w:sz w:val="24"/>
          <w:szCs w:val="24"/>
        </w:rPr>
        <w:t>&lt;R2, R3&gt; provoca a entrada em funcionamento do circuito virtual TE &lt; R2, R5, R3 &gt;, ocorrendo o rerroteamento no LSR R2, que é o PLR. O tráfego passa a escoar pelo TE LSP &lt;R1,</w:t>
      </w:r>
      <w:r>
        <w:rPr>
          <w:rFonts w:ascii="Palatino Linotype" w:eastAsia="Arial" w:hAnsi="Palatino Linotype" w:cs="Arial"/>
          <w:sz w:val="24"/>
          <w:szCs w:val="24"/>
        </w:rPr>
        <w:t xml:space="preserve"> </w:t>
      </w:r>
      <w:r w:rsidRPr="00875B44">
        <w:rPr>
          <w:rFonts w:ascii="Palatino Linotype" w:eastAsia="Arial" w:hAnsi="Palatino Linotype" w:cs="Arial"/>
          <w:sz w:val="24"/>
          <w:szCs w:val="24"/>
        </w:rPr>
        <w:t>R2,</w:t>
      </w:r>
      <w:r>
        <w:rPr>
          <w:rFonts w:ascii="Palatino Linotype" w:eastAsia="Arial" w:hAnsi="Palatino Linotype" w:cs="Arial"/>
          <w:sz w:val="24"/>
          <w:szCs w:val="24"/>
        </w:rPr>
        <w:t xml:space="preserve"> </w:t>
      </w:r>
      <w:r w:rsidRPr="00875B44">
        <w:rPr>
          <w:rFonts w:ascii="Palatino Linotype" w:eastAsia="Arial" w:hAnsi="Palatino Linotype" w:cs="Arial"/>
          <w:sz w:val="24"/>
          <w:szCs w:val="24"/>
        </w:rPr>
        <w:t>R5, R3,</w:t>
      </w:r>
      <w:r>
        <w:rPr>
          <w:rFonts w:ascii="Palatino Linotype" w:eastAsia="Arial" w:hAnsi="Palatino Linotype" w:cs="Arial"/>
          <w:sz w:val="24"/>
          <w:szCs w:val="24"/>
        </w:rPr>
        <w:t xml:space="preserve"> </w:t>
      </w:r>
      <w:r w:rsidRPr="00875B44">
        <w:rPr>
          <w:rFonts w:ascii="Palatino Linotype" w:eastAsia="Arial" w:hAnsi="Palatino Linotype" w:cs="Arial"/>
          <w:sz w:val="24"/>
          <w:szCs w:val="24"/>
        </w:rPr>
        <w:t>R4&gt;.</w:t>
      </w:r>
    </w:p>
    <w:p w:rsidR="00241A72" w:rsidRDefault="00241A72" w:rsidP="00241A72">
      <w:pPr>
        <w:tabs>
          <w:tab w:val="left" w:pos="100"/>
        </w:tabs>
        <w:spacing w:after="0" w:line="240" w:lineRule="auto"/>
        <w:ind w:right="-5" w:firstLine="284"/>
        <w:jc w:val="both"/>
        <w:rPr>
          <w:rFonts w:ascii="Palatino Linotype" w:hAnsi="Palatino Linotype"/>
          <w:sz w:val="24"/>
          <w:szCs w:val="24"/>
        </w:rPr>
      </w:pPr>
      <w:r w:rsidRPr="00875B44">
        <w:rPr>
          <w:rFonts w:ascii="Palatino Linotype" w:eastAsia="Arial" w:hAnsi="Palatino Linotype" w:cs="Arial"/>
          <w:sz w:val="24"/>
          <w:szCs w:val="24"/>
        </w:rPr>
        <w:t>O tempo de rerroteamento é menor que no caso de rerroteamento com reparo fim a fim, dada a maior proximidade entre a falha e o PLR.</w:t>
      </w:r>
    </w:p>
    <w:p w:rsidR="00241A72" w:rsidRPr="00875B44" w:rsidRDefault="00241A72" w:rsidP="00241A72">
      <w:pPr>
        <w:tabs>
          <w:tab w:val="left" w:pos="686"/>
        </w:tabs>
        <w:spacing w:after="0" w:line="240" w:lineRule="auto"/>
        <w:rPr>
          <w:rFonts w:ascii="Palatino Linotype" w:hAnsi="Palatino Linotype"/>
          <w:sz w:val="24"/>
          <w:szCs w:val="24"/>
        </w:rPr>
      </w:pPr>
    </w:p>
    <w:p w:rsidR="00241A72" w:rsidRPr="00875B44" w:rsidRDefault="009A28E3" w:rsidP="00241A72">
      <w:pPr>
        <w:tabs>
          <w:tab w:val="left" w:pos="686"/>
        </w:tabs>
        <w:spacing w:after="0" w:line="240" w:lineRule="auto"/>
        <w:rPr>
          <w:rFonts w:ascii="Palatino Linotype" w:hAnsi="Palatino Linotype"/>
          <w:sz w:val="24"/>
          <w:szCs w:val="24"/>
        </w:rPr>
      </w:pPr>
      <w:r>
        <w:rPr>
          <w:rFonts w:ascii="Palatino Linotype" w:eastAsia="Arial" w:hAnsi="Palatino Linotype" w:cs="Arial"/>
          <w:b/>
          <w:bCs/>
          <w:sz w:val="24"/>
          <w:szCs w:val="24"/>
        </w:rPr>
        <w:t>7</w:t>
      </w:r>
      <w:r w:rsidR="00241A72" w:rsidRPr="00875B44">
        <w:rPr>
          <w:rFonts w:ascii="Palatino Linotype" w:eastAsia="Arial" w:hAnsi="Palatino Linotype" w:cs="Arial"/>
          <w:b/>
          <w:bCs/>
          <w:sz w:val="24"/>
          <w:szCs w:val="24"/>
        </w:rPr>
        <w:t>.3.</w:t>
      </w:r>
      <w:r w:rsidR="00241A72">
        <w:rPr>
          <w:rFonts w:ascii="Palatino Linotype" w:eastAsia="Arial" w:hAnsi="Palatino Linotype" w:cs="Arial"/>
          <w:b/>
          <w:bCs/>
          <w:sz w:val="24"/>
          <w:szCs w:val="24"/>
        </w:rPr>
        <w:t>1.2</w:t>
      </w:r>
      <w:r w:rsidR="00241A72" w:rsidRPr="00875B44">
        <w:rPr>
          <w:rFonts w:ascii="Palatino Linotype" w:eastAsia="Arial" w:hAnsi="Palatino Linotype" w:cs="Arial"/>
          <w:b/>
          <w:bCs/>
          <w:sz w:val="24"/>
          <w:szCs w:val="24"/>
        </w:rPr>
        <w:t xml:space="preserve"> - Proteção de </w:t>
      </w:r>
      <w:r w:rsidR="00241A72" w:rsidRPr="00032467">
        <w:rPr>
          <w:rFonts w:ascii="Palatino Linotype" w:eastAsia="Arial" w:hAnsi="Palatino Linotype" w:cs="Arial"/>
          <w:b/>
          <w:bCs/>
          <w:sz w:val="24"/>
          <w:szCs w:val="24"/>
        </w:rPr>
        <w:t>Links</w:t>
      </w:r>
      <w:r w:rsidR="00241A72" w:rsidRPr="00875B44">
        <w:rPr>
          <w:rFonts w:ascii="Palatino Linotype" w:eastAsia="Arial" w:hAnsi="Palatino Linotype" w:cs="Arial"/>
          <w:b/>
          <w:bCs/>
          <w:sz w:val="24"/>
          <w:szCs w:val="24"/>
        </w:rPr>
        <w:t xml:space="preserve"> e de LSRs</w:t>
      </w:r>
    </w:p>
    <w:p w:rsidR="00241A72" w:rsidRPr="00875B44" w:rsidRDefault="00241A72" w:rsidP="00241A72">
      <w:pPr>
        <w:spacing w:after="0" w:line="240" w:lineRule="auto"/>
        <w:rPr>
          <w:rFonts w:ascii="Palatino Linotype" w:hAnsi="Palatino Linotype"/>
          <w:sz w:val="24"/>
          <w:szCs w:val="24"/>
        </w:rPr>
      </w:pPr>
    </w:p>
    <w:p w:rsidR="00241A72" w:rsidRPr="00875B44" w:rsidRDefault="00241A72" w:rsidP="00241A72">
      <w:pPr>
        <w:spacing w:after="0" w:line="240" w:lineRule="auto"/>
        <w:ind w:left="286"/>
        <w:rPr>
          <w:rFonts w:ascii="Palatino Linotype" w:hAnsi="Palatino Linotype"/>
          <w:sz w:val="24"/>
          <w:szCs w:val="24"/>
        </w:rPr>
      </w:pPr>
      <w:r w:rsidRPr="00875B44">
        <w:rPr>
          <w:rFonts w:ascii="Palatino Linotype" w:eastAsia="Arial" w:hAnsi="Palatino Linotype" w:cs="Arial"/>
          <w:sz w:val="24"/>
          <w:szCs w:val="24"/>
        </w:rPr>
        <w:t>O FRR pode ocorrer em duas circunstâncias:</w:t>
      </w:r>
    </w:p>
    <w:p w:rsidR="00241A72" w:rsidRPr="00875B44" w:rsidRDefault="00241A72" w:rsidP="00241A72">
      <w:pPr>
        <w:spacing w:after="0" w:line="240" w:lineRule="auto"/>
        <w:ind w:firstLine="284"/>
        <w:rPr>
          <w:rFonts w:ascii="Palatino Linotype" w:hAnsi="Palatino Linotype"/>
          <w:sz w:val="24"/>
          <w:szCs w:val="24"/>
        </w:rPr>
      </w:pPr>
    </w:p>
    <w:p w:rsidR="00241A72" w:rsidRPr="00032467" w:rsidRDefault="00241A72" w:rsidP="00241A72">
      <w:pPr>
        <w:tabs>
          <w:tab w:val="left" w:pos="566"/>
        </w:tabs>
        <w:spacing w:after="0" w:line="240" w:lineRule="auto"/>
        <w:ind w:firstLine="284"/>
        <w:rPr>
          <w:rFonts w:ascii="Palatino Linotype" w:eastAsia="Wingdings" w:hAnsi="Palatino Linotype" w:cs="Wingdings"/>
          <w:b/>
          <w:bCs/>
          <w:sz w:val="24"/>
          <w:szCs w:val="24"/>
        </w:rPr>
      </w:pPr>
      <w:r w:rsidRPr="00875B44">
        <w:rPr>
          <w:rFonts w:ascii="Calibri" w:eastAsia="Arial" w:hAnsi="Calibri" w:cs="Calibri"/>
          <w:sz w:val="24"/>
          <w:szCs w:val="24"/>
        </w:rPr>
        <w:t>─</w:t>
      </w:r>
      <w:r w:rsidRPr="00875B44">
        <w:rPr>
          <w:rFonts w:ascii="Palatino Linotype" w:eastAsia="Arial" w:hAnsi="Palatino Linotype" w:cs="Arial"/>
          <w:sz w:val="24"/>
          <w:szCs w:val="24"/>
        </w:rPr>
        <w:t xml:space="preserve">Proteção de </w:t>
      </w:r>
      <w:r w:rsidRPr="00032467">
        <w:rPr>
          <w:rFonts w:ascii="Palatino Linotype" w:eastAsia="Arial" w:hAnsi="Palatino Linotype" w:cs="Arial"/>
          <w:sz w:val="24"/>
          <w:szCs w:val="24"/>
        </w:rPr>
        <w:t>links.</w:t>
      </w:r>
    </w:p>
    <w:p w:rsidR="00241A72" w:rsidRDefault="00241A72" w:rsidP="00241A72">
      <w:pPr>
        <w:tabs>
          <w:tab w:val="left" w:pos="566"/>
        </w:tabs>
        <w:spacing w:after="0" w:line="240" w:lineRule="auto"/>
        <w:ind w:firstLine="284"/>
        <w:rPr>
          <w:rFonts w:ascii="Palatino Linotype" w:eastAsia="Arial" w:hAnsi="Palatino Linotype" w:cs="Arial"/>
          <w:sz w:val="24"/>
          <w:szCs w:val="24"/>
        </w:rPr>
      </w:pPr>
      <w:r w:rsidRPr="00875B44">
        <w:rPr>
          <w:rFonts w:ascii="Calibri" w:eastAsia="Arial" w:hAnsi="Calibri" w:cs="Calibri"/>
          <w:sz w:val="24"/>
          <w:szCs w:val="24"/>
        </w:rPr>
        <w:t>─</w:t>
      </w:r>
      <w:r w:rsidRPr="00875B44">
        <w:rPr>
          <w:rFonts w:ascii="Palatino Linotype" w:eastAsia="Arial" w:hAnsi="Palatino Linotype" w:cs="Arial"/>
          <w:sz w:val="24"/>
          <w:szCs w:val="24"/>
        </w:rPr>
        <w:t>Proteção de LSRs.</w:t>
      </w:r>
    </w:p>
    <w:p w:rsidR="00241A72" w:rsidRPr="00875B44" w:rsidRDefault="00241A72" w:rsidP="00241A72">
      <w:pPr>
        <w:tabs>
          <w:tab w:val="left" w:pos="566"/>
        </w:tabs>
        <w:spacing w:after="0" w:line="240" w:lineRule="auto"/>
        <w:ind w:firstLine="284"/>
        <w:rPr>
          <w:rFonts w:ascii="Palatino Linotype" w:eastAsia="Wingdings" w:hAnsi="Palatino Linotype" w:cs="Wingdings"/>
          <w:b/>
          <w:bCs/>
          <w:sz w:val="24"/>
          <w:szCs w:val="24"/>
        </w:rPr>
      </w:pPr>
    </w:p>
    <w:p w:rsidR="00241A72" w:rsidRPr="00875B44" w:rsidRDefault="00241A72" w:rsidP="00241A72">
      <w:pPr>
        <w:spacing w:after="0" w:line="240" w:lineRule="auto"/>
        <w:ind w:left="6" w:firstLine="284"/>
        <w:jc w:val="both"/>
        <w:rPr>
          <w:rFonts w:ascii="Palatino Linotype" w:hAnsi="Palatino Linotype"/>
          <w:sz w:val="24"/>
          <w:szCs w:val="24"/>
        </w:rPr>
      </w:pPr>
      <w:r w:rsidRPr="00875B44">
        <w:rPr>
          <w:rFonts w:ascii="Palatino Linotype" w:eastAsia="Arial" w:hAnsi="Palatino Linotype" w:cs="Arial"/>
          <w:sz w:val="24"/>
          <w:szCs w:val="24"/>
        </w:rPr>
        <w:t xml:space="preserve">A proteção de </w:t>
      </w:r>
      <w:r w:rsidRPr="00032467">
        <w:rPr>
          <w:rFonts w:ascii="Palatino Linotype" w:eastAsia="Arial" w:hAnsi="Palatino Linotype" w:cs="Arial"/>
          <w:sz w:val="24"/>
          <w:szCs w:val="24"/>
        </w:rPr>
        <w:t xml:space="preserve">links </w:t>
      </w:r>
      <w:r w:rsidRPr="00875B44">
        <w:rPr>
          <w:rFonts w:ascii="Palatino Linotype" w:eastAsia="Arial" w:hAnsi="Palatino Linotype" w:cs="Arial"/>
          <w:sz w:val="24"/>
          <w:szCs w:val="24"/>
        </w:rPr>
        <w:t xml:space="preserve">foi já vista no exemplo da figura 19 anterior. Nesse exemplo, o circuito virtual backup, um </w:t>
      </w:r>
      <w:r w:rsidRPr="00875B44">
        <w:rPr>
          <w:rFonts w:ascii="Palatino Linotype" w:eastAsia="Arial" w:hAnsi="Palatino Linotype" w:cs="Arial"/>
          <w:i/>
          <w:iCs/>
          <w:sz w:val="24"/>
          <w:szCs w:val="24"/>
        </w:rPr>
        <w:t xml:space="preserve">detour </w:t>
      </w:r>
      <w:r w:rsidRPr="00875B44">
        <w:rPr>
          <w:rFonts w:ascii="Palatino Linotype" w:eastAsia="Arial" w:hAnsi="Palatino Linotype" w:cs="Arial"/>
          <w:i/>
          <w:sz w:val="24"/>
          <w:szCs w:val="24"/>
        </w:rPr>
        <w:lastRenderedPageBreak/>
        <w:t>LSP</w:t>
      </w:r>
      <w:r w:rsidRPr="00875B44">
        <w:rPr>
          <w:rFonts w:ascii="Palatino Linotype" w:eastAsia="Arial" w:hAnsi="Palatino Linotype" w:cs="Arial"/>
          <w:sz w:val="24"/>
          <w:szCs w:val="24"/>
        </w:rPr>
        <w:t xml:space="preserve">, foi constituído entre dois LSRs vizinhos, quando protege apenas </w:t>
      </w:r>
      <w:r w:rsidRPr="00875B44">
        <w:rPr>
          <w:rFonts w:ascii="Palatino Linotype" w:eastAsia="Arial" w:hAnsi="Palatino Linotype" w:cs="Arial"/>
          <w:iCs/>
          <w:sz w:val="24"/>
          <w:szCs w:val="24"/>
        </w:rPr>
        <w:t xml:space="preserve">um </w:t>
      </w:r>
      <w:r w:rsidRPr="00032467">
        <w:rPr>
          <w:rFonts w:ascii="Palatino Linotype" w:eastAsia="Arial" w:hAnsi="Palatino Linotype" w:cs="Arial"/>
          <w:iCs/>
          <w:sz w:val="24"/>
          <w:szCs w:val="24"/>
        </w:rPr>
        <w:t>link.</w:t>
      </w:r>
      <w:r w:rsidRPr="00875B44">
        <w:rPr>
          <w:rFonts w:ascii="Palatino Linotype" w:eastAsia="Arial" w:hAnsi="Palatino Linotype" w:cs="Arial"/>
          <w:iCs/>
          <w:sz w:val="24"/>
          <w:szCs w:val="24"/>
        </w:rPr>
        <w:t xml:space="preserve"> Para o LSR </w:t>
      </w:r>
      <w:r w:rsidRPr="00875B44">
        <w:rPr>
          <w:rFonts w:ascii="Palatino Linotype" w:eastAsia="Arial" w:hAnsi="Palatino Linotype" w:cs="Arial"/>
          <w:i/>
          <w:iCs/>
          <w:sz w:val="24"/>
          <w:szCs w:val="24"/>
        </w:rPr>
        <w:t>upstream</w:t>
      </w:r>
      <w:r w:rsidRPr="00875B44">
        <w:rPr>
          <w:rFonts w:ascii="Palatino Linotype" w:eastAsia="Arial" w:hAnsi="Palatino Linotype" w:cs="Arial"/>
          <w:iCs/>
          <w:sz w:val="24"/>
          <w:szCs w:val="24"/>
        </w:rPr>
        <w:t xml:space="preserve">, o LSR </w:t>
      </w:r>
      <w:r w:rsidRPr="00875B44">
        <w:rPr>
          <w:rFonts w:ascii="Palatino Linotype" w:eastAsia="Arial" w:hAnsi="Palatino Linotype" w:cs="Arial"/>
          <w:i/>
          <w:iCs/>
          <w:sz w:val="24"/>
          <w:szCs w:val="24"/>
        </w:rPr>
        <w:t>downstream</w:t>
      </w:r>
      <w:r w:rsidRPr="00875B44">
        <w:rPr>
          <w:rFonts w:ascii="Palatino Linotype" w:eastAsia="Arial" w:hAnsi="Palatino Linotype" w:cs="Arial"/>
          <w:iCs/>
          <w:sz w:val="24"/>
          <w:szCs w:val="24"/>
        </w:rPr>
        <w:t xml:space="preserve"> vizinho é referido como NHOP </w:t>
      </w:r>
      <w:r w:rsidRPr="00875B44">
        <w:rPr>
          <w:rFonts w:ascii="Palatino Linotype" w:eastAsia="Arial" w:hAnsi="Palatino Linotype" w:cs="Arial"/>
          <w:i/>
          <w:iCs/>
          <w:sz w:val="24"/>
          <w:szCs w:val="24"/>
        </w:rPr>
        <w:t>(next-hop).</w:t>
      </w:r>
    </w:p>
    <w:p w:rsidR="00241A72" w:rsidRPr="00875B44" w:rsidRDefault="00241A72" w:rsidP="00241A72">
      <w:pPr>
        <w:spacing w:after="0" w:line="240" w:lineRule="auto"/>
        <w:ind w:left="6" w:firstLine="283"/>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No caso de proteção de LSRs, quando ocorre inevitavelmente também a proteção de dois ou mais </w:t>
      </w:r>
      <w:r w:rsidRPr="00032467">
        <w:rPr>
          <w:rFonts w:ascii="Palatino Linotype" w:eastAsia="Arial" w:hAnsi="Palatino Linotype" w:cs="Arial"/>
          <w:sz w:val="24"/>
          <w:szCs w:val="24"/>
        </w:rPr>
        <w:t>links,</w:t>
      </w:r>
      <w:r w:rsidRPr="00875B44">
        <w:rPr>
          <w:rFonts w:ascii="Palatino Linotype" w:eastAsia="Arial" w:hAnsi="Palatino Linotype" w:cs="Arial"/>
          <w:sz w:val="24"/>
          <w:szCs w:val="24"/>
        </w:rPr>
        <w:t xml:space="preserve"> o </w:t>
      </w:r>
      <w:r w:rsidRPr="00875B44">
        <w:rPr>
          <w:rFonts w:ascii="Palatino Linotype" w:eastAsia="Arial" w:hAnsi="Palatino Linotype" w:cs="Arial"/>
          <w:i/>
          <w:iCs/>
          <w:sz w:val="24"/>
          <w:szCs w:val="24"/>
        </w:rPr>
        <w:t>detour</w:t>
      </w:r>
      <w:r>
        <w:rPr>
          <w:rFonts w:ascii="Palatino Linotype" w:eastAsia="Arial" w:hAnsi="Palatino Linotype" w:cs="Arial"/>
          <w:i/>
          <w:iCs/>
          <w:sz w:val="24"/>
          <w:szCs w:val="24"/>
        </w:rPr>
        <w:t xml:space="preserve"> </w:t>
      </w:r>
      <w:r w:rsidRPr="00875B44">
        <w:rPr>
          <w:rFonts w:ascii="Palatino Linotype" w:eastAsia="Arial" w:hAnsi="Palatino Linotype" w:cs="Arial"/>
          <w:i/>
          <w:sz w:val="24"/>
          <w:szCs w:val="24"/>
        </w:rPr>
        <w:t>LSP</w:t>
      </w:r>
      <w:r w:rsidRPr="00875B44">
        <w:rPr>
          <w:rFonts w:ascii="Palatino Linotype" w:eastAsia="Arial" w:hAnsi="Palatino Linotype" w:cs="Arial"/>
          <w:sz w:val="24"/>
          <w:szCs w:val="24"/>
        </w:rPr>
        <w:t xml:space="preserve"> não pode ser constituído entre LSRs vizinhos. O </w:t>
      </w:r>
      <w:r w:rsidRPr="00875B44">
        <w:rPr>
          <w:rFonts w:ascii="Palatino Linotype" w:eastAsia="Arial" w:hAnsi="Palatino Linotype" w:cs="Arial"/>
          <w:i/>
          <w:iCs/>
          <w:sz w:val="24"/>
          <w:szCs w:val="24"/>
        </w:rPr>
        <w:t>detour LSP</w:t>
      </w:r>
      <w:r w:rsidRPr="00875B44">
        <w:rPr>
          <w:rFonts w:ascii="Palatino Linotype" w:eastAsia="Arial" w:hAnsi="Palatino Linotype" w:cs="Arial"/>
          <w:sz w:val="24"/>
          <w:szCs w:val="24"/>
        </w:rPr>
        <w:t xml:space="preserve">, que se inicia no PLR, tem que terminar, no mínimo, no </w:t>
      </w:r>
      <w:r w:rsidRPr="00875B44">
        <w:rPr>
          <w:rFonts w:ascii="Palatino Linotype" w:eastAsia="Arial" w:hAnsi="Palatino Linotype" w:cs="Arial"/>
          <w:i/>
          <w:iCs/>
          <w:sz w:val="24"/>
          <w:szCs w:val="24"/>
        </w:rPr>
        <w:t xml:space="preserve">next-next-hop </w:t>
      </w:r>
      <w:r w:rsidRPr="00875B44">
        <w:rPr>
          <w:rFonts w:ascii="Palatino Linotype" w:eastAsia="Arial" w:hAnsi="Palatino Linotype" w:cs="Arial"/>
          <w:sz w:val="24"/>
          <w:szCs w:val="24"/>
        </w:rPr>
        <w:t>(NNHOP).</w:t>
      </w:r>
    </w:p>
    <w:p w:rsidR="00241A72" w:rsidRPr="00875B44" w:rsidRDefault="00241A72" w:rsidP="00241A72">
      <w:pPr>
        <w:spacing w:after="0" w:line="240" w:lineRule="auto"/>
        <w:ind w:left="6" w:firstLine="283"/>
        <w:jc w:val="both"/>
        <w:rPr>
          <w:rFonts w:ascii="Palatino Linotype" w:eastAsia="Arial" w:hAnsi="Palatino Linotype" w:cs="Arial"/>
          <w:sz w:val="24"/>
          <w:szCs w:val="24"/>
        </w:rPr>
      </w:pPr>
      <w:r w:rsidRPr="00875B44">
        <w:rPr>
          <w:rFonts w:ascii="Palatino Linotype" w:eastAsia="Arial" w:hAnsi="Palatino Linotype" w:cs="Arial"/>
          <w:sz w:val="24"/>
          <w:szCs w:val="24"/>
        </w:rPr>
        <w:t>A Figura 2</w:t>
      </w:r>
      <w:r>
        <w:rPr>
          <w:rFonts w:ascii="Palatino Linotype" w:eastAsia="Arial" w:hAnsi="Palatino Linotype" w:cs="Arial"/>
          <w:sz w:val="24"/>
          <w:szCs w:val="24"/>
        </w:rPr>
        <w:t>1</w:t>
      </w:r>
      <w:r w:rsidRPr="00875B44">
        <w:rPr>
          <w:rFonts w:ascii="Palatino Linotype" w:eastAsia="Arial" w:hAnsi="Palatino Linotype" w:cs="Arial"/>
          <w:sz w:val="24"/>
          <w:szCs w:val="24"/>
        </w:rPr>
        <w:t xml:space="preserve"> mostra um exemplo de proteção de LSRs (e de </w:t>
      </w:r>
      <w:r w:rsidRPr="00035860">
        <w:rPr>
          <w:rFonts w:ascii="Palatino Linotype" w:eastAsia="Arial" w:hAnsi="Palatino Linotype" w:cs="Arial"/>
          <w:sz w:val="24"/>
          <w:szCs w:val="24"/>
        </w:rPr>
        <w:t>links</w:t>
      </w:r>
      <w:r>
        <w:rPr>
          <w:rFonts w:ascii="Palatino Linotype" w:eastAsia="Arial" w:hAnsi="Palatino Linotype" w:cs="Arial"/>
          <w:sz w:val="24"/>
          <w:szCs w:val="24"/>
        </w:rPr>
        <w:t>, consequentemente</w:t>
      </w:r>
      <w:r w:rsidRPr="00035860">
        <w:rPr>
          <w:rFonts w:ascii="Palatino Linotype" w:eastAsia="Arial" w:hAnsi="Palatino Linotype" w:cs="Arial"/>
          <w:sz w:val="24"/>
          <w:szCs w:val="24"/>
        </w:rPr>
        <w:t>)</w:t>
      </w:r>
      <w:r w:rsidRPr="00875B44">
        <w:rPr>
          <w:rFonts w:ascii="Palatino Linotype" w:eastAsia="Arial" w:hAnsi="Palatino Linotype" w:cs="Arial"/>
          <w:sz w:val="24"/>
          <w:szCs w:val="24"/>
        </w:rPr>
        <w:t>.</w:t>
      </w:r>
    </w:p>
    <w:p w:rsidR="00241A72" w:rsidRPr="00875B44" w:rsidRDefault="00241A72" w:rsidP="00241A72">
      <w:pPr>
        <w:spacing w:after="0" w:line="240" w:lineRule="auto"/>
        <w:ind w:left="6" w:firstLine="283"/>
        <w:jc w:val="both"/>
        <w:rPr>
          <w:rFonts w:ascii="Palatino Linotype" w:eastAsia="Arial" w:hAnsi="Palatino Linotype" w:cs="Arial"/>
          <w:sz w:val="24"/>
          <w:szCs w:val="24"/>
        </w:rPr>
      </w:pPr>
    </w:p>
    <w:p w:rsidR="00241A72" w:rsidRPr="00875B44" w:rsidRDefault="00241A72" w:rsidP="00241A72">
      <w:pPr>
        <w:spacing w:after="0" w:line="240" w:lineRule="auto"/>
        <w:ind w:left="6" w:firstLine="283"/>
        <w:jc w:val="center"/>
        <w:rPr>
          <w:rFonts w:ascii="Palatino Linotype" w:eastAsia="Arial" w:hAnsi="Palatino Linotype" w:cs="Arial"/>
          <w:sz w:val="24"/>
          <w:szCs w:val="24"/>
        </w:rPr>
      </w:pPr>
      <w:r>
        <w:rPr>
          <w:noProof/>
        </w:rPr>
        <w:drawing>
          <wp:inline distT="0" distB="0" distL="0" distR="0" wp14:anchorId="6106C3A1" wp14:editId="5B8BE9FA">
            <wp:extent cx="2647950" cy="2190750"/>
            <wp:effectExtent l="0" t="0" r="0" b="0"/>
            <wp:docPr id="3" name="Imagem 3" descr="https://www.cisco.com/c/dam/en/us/td/i/000001-100000/55001-60000/59001-60000/59558.ps/_jcr_content/renditions/59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isco.com/c/dam/en/us/td/i/000001-100000/55001-60000/59001-60000/59558.ps/_jcr_content/renditions/59558.jpg"/>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647950" cy="2190750"/>
                    </a:xfrm>
                    <a:prstGeom prst="rect">
                      <a:avLst/>
                    </a:prstGeom>
                    <a:noFill/>
                    <a:ln>
                      <a:noFill/>
                    </a:ln>
                  </pic:spPr>
                </pic:pic>
              </a:graphicData>
            </a:graphic>
          </wp:inline>
        </w:drawing>
      </w:r>
    </w:p>
    <w:p w:rsidR="00241A72" w:rsidRDefault="00241A72" w:rsidP="00241A72">
      <w:pPr>
        <w:spacing w:after="0" w:line="240" w:lineRule="auto"/>
        <w:ind w:left="6" w:firstLine="283"/>
        <w:jc w:val="both"/>
        <w:rPr>
          <w:rFonts w:ascii="Palatino Linotype" w:eastAsia="Arial" w:hAnsi="Palatino Linotype" w:cs="Arial"/>
          <w:b/>
        </w:rPr>
      </w:pPr>
    </w:p>
    <w:p w:rsidR="00241A72" w:rsidRDefault="00241A72" w:rsidP="00241A72">
      <w:pPr>
        <w:spacing w:after="0" w:line="240" w:lineRule="auto"/>
        <w:ind w:left="6" w:firstLine="283"/>
        <w:jc w:val="center"/>
        <w:rPr>
          <w:rFonts w:ascii="Palatino Linotype" w:eastAsia="Arial" w:hAnsi="Palatino Linotype" w:cs="Arial"/>
          <w:b/>
          <w:sz w:val="20"/>
          <w:szCs w:val="20"/>
        </w:rPr>
      </w:pPr>
      <w:r w:rsidRPr="00875B44">
        <w:rPr>
          <w:rFonts w:ascii="Palatino Linotype" w:eastAsia="Arial" w:hAnsi="Palatino Linotype" w:cs="Arial"/>
          <w:b/>
          <w:sz w:val="20"/>
          <w:szCs w:val="20"/>
        </w:rPr>
        <w:t>Figura 2</w:t>
      </w:r>
      <w:r>
        <w:rPr>
          <w:rFonts w:ascii="Palatino Linotype" w:eastAsia="Arial" w:hAnsi="Palatino Linotype" w:cs="Arial"/>
          <w:b/>
          <w:sz w:val="20"/>
          <w:szCs w:val="20"/>
        </w:rPr>
        <w:t>1</w:t>
      </w:r>
      <w:r w:rsidRPr="00875B44">
        <w:rPr>
          <w:rFonts w:ascii="Palatino Linotype" w:eastAsia="Arial" w:hAnsi="Palatino Linotype" w:cs="Arial"/>
          <w:b/>
          <w:sz w:val="20"/>
          <w:szCs w:val="20"/>
        </w:rPr>
        <w:t xml:space="preserve"> – Proteção de LSRs e de </w:t>
      </w:r>
      <w:r w:rsidRPr="00035860">
        <w:rPr>
          <w:rFonts w:ascii="Palatino Linotype" w:eastAsia="Arial" w:hAnsi="Palatino Linotype" w:cs="Arial"/>
          <w:b/>
          <w:sz w:val="20"/>
          <w:szCs w:val="20"/>
        </w:rPr>
        <w:t>links.</w:t>
      </w:r>
    </w:p>
    <w:p w:rsidR="00241A72" w:rsidRPr="00035860" w:rsidRDefault="00241A72" w:rsidP="00241A72">
      <w:pPr>
        <w:spacing w:after="0" w:line="240" w:lineRule="auto"/>
        <w:ind w:left="6" w:firstLine="283"/>
        <w:jc w:val="center"/>
        <w:rPr>
          <w:rFonts w:ascii="Palatino Linotype" w:eastAsia="Arial" w:hAnsi="Palatino Linotype" w:cs="Arial"/>
          <w:b/>
          <w:sz w:val="20"/>
          <w:szCs w:val="20"/>
        </w:rPr>
      </w:pPr>
    </w:p>
    <w:p w:rsidR="00241A72" w:rsidRPr="00875B44" w:rsidRDefault="00241A72" w:rsidP="00241A72">
      <w:pPr>
        <w:spacing w:after="0" w:line="240" w:lineRule="auto"/>
        <w:ind w:left="6" w:firstLine="283"/>
        <w:jc w:val="both"/>
        <w:rPr>
          <w:rFonts w:ascii="Palatino Linotype" w:eastAsia="Arial" w:hAnsi="Palatino Linotype" w:cs="Arial"/>
          <w:sz w:val="24"/>
          <w:szCs w:val="24"/>
        </w:rPr>
      </w:pPr>
      <w:r w:rsidRPr="00875B44">
        <w:rPr>
          <w:rFonts w:ascii="Palatino Linotype" w:eastAsia="Arial" w:hAnsi="Palatino Linotype" w:cs="Arial"/>
          <w:sz w:val="24"/>
          <w:szCs w:val="24"/>
        </w:rPr>
        <w:t>Observa-se nessa figura a presença dos TE LSPs primários &lt;R1, R2, R3&gt; e &lt;R1, R2, R4&gt;, protegidos, respectivamente, pelo TE LSP &lt;R1, R3&gt; e pelo TE LSP &lt;R1, R4&gt;.</w:t>
      </w:r>
    </w:p>
    <w:p w:rsidR="00241A72" w:rsidRDefault="00241A72" w:rsidP="00241A72">
      <w:pPr>
        <w:spacing w:after="0" w:line="240" w:lineRule="auto"/>
        <w:ind w:left="6" w:firstLine="283"/>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Existe proteção para o </w:t>
      </w:r>
      <w:r w:rsidRPr="00374A48">
        <w:rPr>
          <w:rFonts w:ascii="Palatino Linotype" w:eastAsia="Arial" w:hAnsi="Palatino Linotype" w:cs="Arial"/>
          <w:sz w:val="24"/>
          <w:szCs w:val="24"/>
        </w:rPr>
        <w:t>link</w:t>
      </w:r>
      <w:r w:rsidRPr="00875B44">
        <w:rPr>
          <w:rFonts w:ascii="Palatino Linotype" w:eastAsia="Arial" w:hAnsi="Palatino Linotype" w:cs="Arial"/>
          <w:sz w:val="24"/>
          <w:szCs w:val="24"/>
        </w:rPr>
        <w:t xml:space="preserve">&lt;R1, R2&gt; e para o LSR R2 por ambos os TE LSPs </w:t>
      </w:r>
      <w:r w:rsidRPr="00F17BEA">
        <w:rPr>
          <w:rFonts w:ascii="Palatino Linotype" w:eastAsia="Arial" w:hAnsi="Palatino Linotype" w:cs="Arial"/>
          <w:sz w:val="24"/>
          <w:szCs w:val="24"/>
        </w:rPr>
        <w:t>backup,</w:t>
      </w:r>
      <w:r w:rsidRPr="00875B44">
        <w:rPr>
          <w:rFonts w:ascii="Palatino Linotype" w:eastAsia="Arial" w:hAnsi="Palatino Linotype" w:cs="Arial"/>
          <w:sz w:val="24"/>
          <w:szCs w:val="24"/>
        </w:rPr>
        <w:t xml:space="preserve"> cada um para o respectivo destino.</w:t>
      </w:r>
    </w:p>
    <w:p w:rsidR="005664FF" w:rsidRDefault="005664FF" w:rsidP="00241A72">
      <w:pPr>
        <w:spacing w:after="0" w:line="240" w:lineRule="auto"/>
        <w:ind w:left="6" w:firstLine="283"/>
        <w:jc w:val="both"/>
        <w:rPr>
          <w:rFonts w:ascii="Palatino Linotype" w:eastAsia="Arial" w:hAnsi="Palatino Linotype" w:cs="Arial"/>
          <w:sz w:val="24"/>
          <w:szCs w:val="24"/>
        </w:rPr>
      </w:pPr>
    </w:p>
    <w:p w:rsidR="005664FF" w:rsidRDefault="005664FF" w:rsidP="00241A72">
      <w:pPr>
        <w:spacing w:after="0" w:line="240" w:lineRule="auto"/>
        <w:ind w:left="6" w:firstLine="283"/>
        <w:jc w:val="both"/>
        <w:rPr>
          <w:rFonts w:ascii="Palatino Linotype" w:eastAsia="Arial" w:hAnsi="Palatino Linotype" w:cs="Arial"/>
          <w:sz w:val="24"/>
          <w:szCs w:val="24"/>
        </w:rPr>
      </w:pPr>
    </w:p>
    <w:p w:rsidR="002F46E0" w:rsidRDefault="002F46E0" w:rsidP="00241A72">
      <w:pPr>
        <w:spacing w:after="0" w:line="240" w:lineRule="auto"/>
        <w:ind w:left="6" w:firstLine="283"/>
        <w:jc w:val="both"/>
        <w:rPr>
          <w:rFonts w:ascii="Palatino Linotype" w:eastAsia="Arial" w:hAnsi="Palatino Linotype" w:cs="Arial"/>
          <w:sz w:val="24"/>
          <w:szCs w:val="24"/>
        </w:rPr>
      </w:pPr>
    </w:p>
    <w:p w:rsidR="002F46E0" w:rsidRPr="003E38C6" w:rsidRDefault="002F46E0" w:rsidP="00241A72">
      <w:pPr>
        <w:spacing w:after="0" w:line="240" w:lineRule="auto"/>
        <w:ind w:left="6" w:firstLine="283"/>
        <w:jc w:val="both"/>
        <w:rPr>
          <w:rFonts w:ascii="Palatino Linotype" w:eastAsia="Arial" w:hAnsi="Palatino Linotype" w:cs="Arial"/>
          <w:b/>
          <w:sz w:val="24"/>
          <w:szCs w:val="24"/>
        </w:rPr>
      </w:pPr>
    </w:p>
    <w:p w:rsidR="00241A72" w:rsidRDefault="00241A72" w:rsidP="00241A72">
      <w:pPr>
        <w:spacing w:after="0" w:line="240" w:lineRule="auto"/>
        <w:jc w:val="both"/>
        <w:rPr>
          <w:rFonts w:ascii="Palatino Linotype" w:eastAsia="Arial" w:hAnsi="Palatino Linotype" w:cs="Arial"/>
          <w:b/>
          <w:sz w:val="24"/>
          <w:szCs w:val="24"/>
        </w:rPr>
      </w:pPr>
    </w:p>
    <w:p w:rsidR="00241A72" w:rsidRPr="00875B44" w:rsidRDefault="002F46E0" w:rsidP="00241A72">
      <w:pPr>
        <w:spacing w:after="0" w:line="240" w:lineRule="auto"/>
        <w:jc w:val="both"/>
        <w:rPr>
          <w:rFonts w:ascii="Palatino Linotype" w:eastAsia="Arial" w:hAnsi="Palatino Linotype" w:cs="Arial"/>
          <w:b/>
          <w:sz w:val="24"/>
          <w:szCs w:val="24"/>
        </w:rPr>
      </w:pPr>
      <w:r>
        <w:rPr>
          <w:rFonts w:ascii="Palatino Linotype" w:eastAsia="Arial" w:hAnsi="Palatino Linotype" w:cs="Arial"/>
          <w:b/>
          <w:sz w:val="24"/>
          <w:szCs w:val="24"/>
        </w:rPr>
        <w:lastRenderedPageBreak/>
        <w:t>7</w:t>
      </w:r>
      <w:r w:rsidR="00241A72" w:rsidRPr="00875B44">
        <w:rPr>
          <w:rFonts w:ascii="Palatino Linotype" w:eastAsia="Arial" w:hAnsi="Palatino Linotype" w:cs="Arial"/>
          <w:b/>
          <w:sz w:val="24"/>
          <w:szCs w:val="24"/>
        </w:rPr>
        <w:t>.</w:t>
      </w:r>
      <w:r w:rsidR="00241A72">
        <w:rPr>
          <w:rFonts w:ascii="Palatino Linotype" w:eastAsia="Arial" w:hAnsi="Palatino Linotype" w:cs="Arial"/>
          <w:b/>
          <w:sz w:val="24"/>
          <w:szCs w:val="24"/>
        </w:rPr>
        <w:t xml:space="preserve">3.2 </w:t>
      </w:r>
      <w:r w:rsidR="00241A72" w:rsidRPr="00875B44">
        <w:rPr>
          <w:rFonts w:ascii="Palatino Linotype" w:eastAsia="Arial" w:hAnsi="Palatino Linotype" w:cs="Arial"/>
          <w:b/>
          <w:sz w:val="24"/>
          <w:szCs w:val="24"/>
        </w:rPr>
        <w:t>– RFC 4874 (Exclusão de Rotas)</w:t>
      </w:r>
    </w:p>
    <w:p w:rsidR="00241A72" w:rsidRPr="00875B44" w:rsidRDefault="00241A72" w:rsidP="00241A72">
      <w:pPr>
        <w:spacing w:after="0" w:line="240" w:lineRule="auto"/>
        <w:jc w:val="both"/>
        <w:rPr>
          <w:rFonts w:ascii="Palatino Linotype" w:eastAsia="Arial" w:hAnsi="Palatino Linotype" w:cs="Arial"/>
          <w:sz w:val="24"/>
          <w:szCs w:val="24"/>
        </w:rPr>
      </w:pPr>
    </w:p>
    <w:p w:rsidR="00241A72" w:rsidRPr="00875B44" w:rsidRDefault="00241A72" w:rsidP="00241A72">
      <w:pPr>
        <w:spacing w:after="0" w:line="240" w:lineRule="auto"/>
        <w:ind w:left="6" w:firstLine="283"/>
        <w:jc w:val="both"/>
        <w:rPr>
          <w:rFonts w:ascii="Palatino Linotype" w:eastAsia="Arial" w:hAnsi="Palatino Linotype" w:cs="Arial"/>
          <w:sz w:val="24"/>
          <w:szCs w:val="24"/>
        </w:rPr>
      </w:pPr>
      <w:r w:rsidRPr="00875B44">
        <w:rPr>
          <w:rFonts w:ascii="Palatino Linotype" w:eastAsia="Arial" w:hAnsi="Palatino Linotype" w:cs="Arial"/>
          <w:sz w:val="24"/>
          <w:szCs w:val="24"/>
        </w:rPr>
        <w:t>A RFC 3209, e mesmo a RFC 3473 (</w:t>
      </w:r>
      <w:r w:rsidRPr="00875B44">
        <w:rPr>
          <w:rFonts w:ascii="Palatino Linotype" w:eastAsia="Arial" w:hAnsi="Palatino Linotype" w:cs="Arial"/>
          <w:i/>
          <w:sz w:val="24"/>
          <w:szCs w:val="24"/>
        </w:rPr>
        <w:t>Generalized Multiprotocol Label</w:t>
      </w:r>
      <w:r>
        <w:rPr>
          <w:rFonts w:ascii="Palatino Linotype" w:eastAsia="Arial" w:hAnsi="Palatino Linotype" w:cs="Arial"/>
          <w:i/>
          <w:sz w:val="24"/>
          <w:szCs w:val="24"/>
        </w:rPr>
        <w:t xml:space="preserve"> </w:t>
      </w:r>
      <w:r w:rsidRPr="00875B44">
        <w:rPr>
          <w:rFonts w:ascii="Palatino Linotype" w:eastAsia="Arial" w:hAnsi="Palatino Linotype" w:cs="Arial"/>
          <w:i/>
          <w:sz w:val="24"/>
          <w:szCs w:val="24"/>
        </w:rPr>
        <w:t>Switching (GMPLS</w:t>
      </w:r>
      <w:r w:rsidRPr="00875B44">
        <w:rPr>
          <w:rFonts w:ascii="Palatino Linotype" w:eastAsia="Arial" w:hAnsi="Palatino Linotype" w:cs="Arial"/>
          <w:sz w:val="24"/>
          <w:szCs w:val="24"/>
        </w:rPr>
        <w:t>)), não definiram mecanismos para a exclusão explícita de rotas (ou seja, de nós abstratos e de recursos) após o início da sinalização.</w:t>
      </w:r>
    </w:p>
    <w:p w:rsidR="00241A72" w:rsidRPr="00875B44" w:rsidRDefault="00241A72" w:rsidP="00241A72">
      <w:pPr>
        <w:spacing w:after="0" w:line="240" w:lineRule="auto"/>
        <w:ind w:left="6" w:firstLine="283"/>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O mesmo não ocorre com a inclusão explícita, que constitui um mecanismo naturalmente realizado pelas mensagens </w:t>
      </w:r>
      <w:r w:rsidRPr="00875B44">
        <w:rPr>
          <w:rFonts w:ascii="Palatino Linotype" w:eastAsia="Arial" w:hAnsi="Palatino Linotype" w:cs="Arial"/>
          <w:i/>
          <w:sz w:val="24"/>
          <w:szCs w:val="24"/>
        </w:rPr>
        <w:t>RSVP Path</w:t>
      </w:r>
      <w:r w:rsidRPr="00875B44">
        <w:rPr>
          <w:rFonts w:ascii="Palatino Linotype" w:eastAsia="Arial" w:hAnsi="Palatino Linotype" w:cs="Arial"/>
          <w:sz w:val="24"/>
          <w:szCs w:val="24"/>
        </w:rPr>
        <w:t xml:space="preserve">, utilizando o </w:t>
      </w:r>
      <w:r w:rsidRPr="00666E22">
        <w:rPr>
          <w:rFonts w:ascii="Palatino Linotype" w:eastAsia="Arial" w:hAnsi="Palatino Linotype" w:cs="Arial"/>
          <w:sz w:val="24"/>
          <w:szCs w:val="24"/>
        </w:rPr>
        <w:t>ERO.</w:t>
      </w:r>
    </w:p>
    <w:p w:rsidR="00241A72" w:rsidRPr="00875B44" w:rsidRDefault="00241A72" w:rsidP="00241A72">
      <w:pPr>
        <w:spacing w:after="0" w:line="240" w:lineRule="auto"/>
        <w:ind w:left="6" w:firstLine="283"/>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Essa lacuna foi solucionada por meio da emissão da RFC 4874, que especifica formas de comunicar a exclusão de rotas durante a sinalização, por meio do protocolo RSVP-TE. </w:t>
      </w:r>
    </w:p>
    <w:p w:rsidR="00241A72" w:rsidRPr="00875B44" w:rsidRDefault="00241A72" w:rsidP="00241A72">
      <w:pPr>
        <w:spacing w:after="0" w:line="240" w:lineRule="auto"/>
        <w:ind w:left="6" w:firstLine="283"/>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Em algumas redes, onde caminhos explícitos precisos não são calculados no </w:t>
      </w:r>
      <w:r w:rsidRPr="00875B44">
        <w:rPr>
          <w:rFonts w:ascii="Palatino Linotype" w:eastAsia="Arial" w:hAnsi="Palatino Linotype" w:cs="Arial"/>
          <w:i/>
          <w:sz w:val="24"/>
          <w:szCs w:val="24"/>
        </w:rPr>
        <w:t>head end LSR</w:t>
      </w:r>
      <w:r w:rsidRPr="00875B44">
        <w:rPr>
          <w:rFonts w:ascii="Palatino Linotype" w:eastAsia="Arial" w:hAnsi="Palatino Linotype" w:cs="Arial"/>
          <w:sz w:val="24"/>
          <w:szCs w:val="24"/>
        </w:rPr>
        <w:t>, torna-se útil especificar e sinalizar os nós abstratos e os recursos que podem ser explicitamente excluídos dos caminhos.</w:t>
      </w:r>
    </w:p>
    <w:p w:rsidR="00241A72" w:rsidRDefault="00241A72" w:rsidP="00241A72">
      <w:pPr>
        <w:spacing w:after="0" w:line="240" w:lineRule="auto"/>
        <w:ind w:left="6" w:firstLine="283"/>
        <w:jc w:val="both"/>
        <w:rPr>
          <w:rFonts w:ascii="Palatino Linotype" w:eastAsia="Arial" w:hAnsi="Palatino Linotype" w:cs="Arial"/>
          <w:sz w:val="24"/>
          <w:szCs w:val="24"/>
        </w:rPr>
      </w:pPr>
      <w:r w:rsidRPr="00875B44">
        <w:rPr>
          <w:rFonts w:ascii="Palatino Linotype" w:eastAsia="Arial" w:hAnsi="Palatino Linotype" w:cs="Arial"/>
          <w:sz w:val="24"/>
          <w:szCs w:val="24"/>
        </w:rPr>
        <w:t>A RFC 4874 requer o uso de dois tipos de exclusão:</w:t>
      </w:r>
    </w:p>
    <w:p w:rsidR="00241A72" w:rsidRPr="00875B44" w:rsidRDefault="00241A72" w:rsidP="00241A72">
      <w:pPr>
        <w:spacing w:after="0" w:line="240" w:lineRule="auto"/>
        <w:ind w:left="6" w:firstLine="283"/>
        <w:jc w:val="both"/>
        <w:rPr>
          <w:rFonts w:ascii="Palatino Linotype" w:eastAsia="Arial" w:hAnsi="Palatino Linotype" w:cs="Arial"/>
          <w:sz w:val="24"/>
          <w:szCs w:val="24"/>
        </w:rPr>
      </w:pPr>
    </w:p>
    <w:p w:rsidR="00241A72" w:rsidRPr="00875B44" w:rsidRDefault="00241A72" w:rsidP="00241A72">
      <w:pPr>
        <w:spacing w:after="0" w:line="240" w:lineRule="auto"/>
        <w:ind w:left="426" w:hanging="142"/>
        <w:jc w:val="both"/>
        <w:rPr>
          <w:rFonts w:ascii="Palatino Linotype" w:eastAsia="Arial" w:hAnsi="Palatino Linotype" w:cs="Arial"/>
          <w:sz w:val="24"/>
          <w:szCs w:val="24"/>
        </w:rPr>
      </w:pPr>
      <w:r w:rsidRPr="00875B44">
        <w:rPr>
          <w:rFonts w:ascii="Calibri" w:eastAsia="Arial" w:hAnsi="Calibri" w:cs="Calibri"/>
          <w:sz w:val="24"/>
          <w:szCs w:val="24"/>
        </w:rPr>
        <w:t>─</w:t>
      </w:r>
      <w:r w:rsidRPr="00875B44">
        <w:rPr>
          <w:rFonts w:ascii="Palatino Linotype" w:eastAsia="Arial" w:hAnsi="Palatino Linotype" w:cs="Arial"/>
          <w:sz w:val="24"/>
          <w:szCs w:val="24"/>
        </w:rPr>
        <w:t xml:space="preserve">Exclusão de determinados nós abstratos ou recursos em um caminho inteiro. Esse conjunto de nós abstratos ou de recursos é referido como uma </w:t>
      </w:r>
      <w:r w:rsidRPr="00875B44">
        <w:rPr>
          <w:rFonts w:ascii="Palatino Linotype" w:eastAsia="Arial" w:hAnsi="Palatino Linotype" w:cs="Arial"/>
          <w:i/>
          <w:sz w:val="24"/>
          <w:szCs w:val="24"/>
        </w:rPr>
        <w:t>Exclude Route List</w:t>
      </w:r>
      <w:r w:rsidRPr="00875B44">
        <w:rPr>
          <w:rFonts w:ascii="Palatino Linotype" w:eastAsia="Arial" w:hAnsi="Palatino Linotype" w:cs="Arial"/>
          <w:sz w:val="24"/>
          <w:szCs w:val="24"/>
        </w:rPr>
        <w:t>.</w:t>
      </w:r>
    </w:p>
    <w:p w:rsidR="00241A72" w:rsidRDefault="00241A72" w:rsidP="00241A72">
      <w:pPr>
        <w:spacing w:after="0" w:line="240" w:lineRule="auto"/>
        <w:ind w:left="426" w:hanging="142"/>
        <w:jc w:val="both"/>
        <w:rPr>
          <w:rFonts w:ascii="Palatino Linotype" w:eastAsia="Arial" w:hAnsi="Palatino Linotype" w:cs="Arial"/>
          <w:sz w:val="24"/>
          <w:szCs w:val="24"/>
        </w:rPr>
      </w:pPr>
      <w:r w:rsidRPr="00875B44">
        <w:rPr>
          <w:rFonts w:ascii="Calibri" w:eastAsia="Arial" w:hAnsi="Calibri" w:cs="Calibri"/>
          <w:sz w:val="24"/>
          <w:szCs w:val="24"/>
        </w:rPr>
        <w:t>─</w:t>
      </w:r>
      <w:r w:rsidRPr="00875B44">
        <w:rPr>
          <w:rFonts w:ascii="Palatino Linotype" w:eastAsia="Arial" w:hAnsi="Palatino Linotype" w:cs="Arial"/>
          <w:sz w:val="24"/>
          <w:szCs w:val="24"/>
        </w:rPr>
        <w:t xml:space="preserve">Exclusão de determinados nós abstratos ou recursos situados entre um dado par de nós abstratos presente em uma </w:t>
      </w:r>
      <w:r w:rsidRPr="005003F9">
        <w:rPr>
          <w:rFonts w:ascii="Palatino Linotype" w:eastAsia="Arial" w:hAnsi="Palatino Linotype" w:cs="Arial"/>
          <w:sz w:val="24"/>
          <w:szCs w:val="24"/>
        </w:rPr>
        <w:t>ERO.</w:t>
      </w:r>
      <w:r w:rsidRPr="00875B44">
        <w:rPr>
          <w:rFonts w:ascii="Palatino Linotype" w:eastAsia="Arial" w:hAnsi="Palatino Linotype" w:cs="Arial"/>
          <w:sz w:val="24"/>
          <w:szCs w:val="24"/>
        </w:rPr>
        <w:t xml:space="preserve"> Tais exclusões específicas são referidas como </w:t>
      </w:r>
      <w:r w:rsidRPr="00875B44">
        <w:rPr>
          <w:rFonts w:ascii="Palatino Linotype" w:eastAsia="Arial" w:hAnsi="Palatino Linotype" w:cs="Arial"/>
          <w:i/>
          <w:sz w:val="24"/>
          <w:szCs w:val="24"/>
        </w:rPr>
        <w:t>Explicit Exclusion Route</w:t>
      </w:r>
      <w:r>
        <w:rPr>
          <w:rFonts w:ascii="Palatino Linotype" w:eastAsia="Arial" w:hAnsi="Palatino Linotype" w:cs="Arial"/>
          <w:sz w:val="24"/>
          <w:szCs w:val="24"/>
        </w:rPr>
        <w:t>.</w:t>
      </w:r>
    </w:p>
    <w:p w:rsidR="00241A72" w:rsidRPr="00875B44" w:rsidRDefault="00241A72" w:rsidP="00241A72">
      <w:pPr>
        <w:spacing w:after="0" w:line="240" w:lineRule="auto"/>
        <w:ind w:left="6" w:firstLine="283"/>
        <w:jc w:val="both"/>
        <w:rPr>
          <w:rFonts w:ascii="Palatino Linotype" w:eastAsia="Arial" w:hAnsi="Palatino Linotype" w:cs="Arial"/>
          <w:sz w:val="24"/>
          <w:szCs w:val="24"/>
        </w:rPr>
      </w:pPr>
    </w:p>
    <w:p w:rsidR="00241A72" w:rsidRDefault="00241A72" w:rsidP="00241A72">
      <w:pPr>
        <w:spacing w:after="0" w:line="240" w:lineRule="auto"/>
        <w:ind w:left="6" w:firstLine="283"/>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Para o atendimento dessas duas concepções no processo de sinalização, foram definidos um novo objeto RSV e um novo subobjeto para o </w:t>
      </w:r>
      <w:r w:rsidRPr="005003F9">
        <w:rPr>
          <w:rFonts w:ascii="Palatino Linotype" w:eastAsia="Arial" w:hAnsi="Palatino Linotype" w:cs="Arial"/>
          <w:sz w:val="24"/>
          <w:szCs w:val="24"/>
        </w:rPr>
        <w:t>ERO</w:t>
      </w:r>
      <w:r w:rsidRPr="00875B44">
        <w:rPr>
          <w:rFonts w:ascii="Palatino Linotype" w:eastAsia="Arial" w:hAnsi="Palatino Linotype" w:cs="Arial"/>
          <w:sz w:val="24"/>
          <w:szCs w:val="24"/>
        </w:rPr>
        <w:t>.</w:t>
      </w:r>
    </w:p>
    <w:p w:rsidR="00241A72" w:rsidRPr="00875B44" w:rsidRDefault="00241A72" w:rsidP="00241A72">
      <w:pPr>
        <w:spacing w:after="0" w:line="240" w:lineRule="auto"/>
        <w:ind w:left="6" w:firstLine="283"/>
        <w:jc w:val="both"/>
        <w:rPr>
          <w:rFonts w:ascii="Palatino Linotype" w:eastAsia="Arial" w:hAnsi="Palatino Linotype" w:cs="Arial"/>
          <w:sz w:val="24"/>
          <w:szCs w:val="24"/>
        </w:rPr>
      </w:pPr>
    </w:p>
    <w:p w:rsidR="00241A72" w:rsidRPr="00875B44" w:rsidRDefault="001F2AE5" w:rsidP="00241A72">
      <w:pPr>
        <w:spacing w:after="0" w:line="240" w:lineRule="auto"/>
        <w:jc w:val="both"/>
        <w:rPr>
          <w:rFonts w:ascii="Palatino Linotype" w:eastAsia="Arial" w:hAnsi="Palatino Linotype" w:cs="Arial"/>
          <w:b/>
          <w:sz w:val="24"/>
          <w:szCs w:val="24"/>
        </w:rPr>
      </w:pPr>
      <w:r>
        <w:rPr>
          <w:rFonts w:ascii="Palatino Linotype" w:eastAsia="Arial" w:hAnsi="Palatino Linotype" w:cs="Arial"/>
          <w:b/>
          <w:sz w:val="24"/>
          <w:szCs w:val="24"/>
        </w:rPr>
        <w:t>7</w:t>
      </w:r>
      <w:r w:rsidR="00241A72" w:rsidRPr="00875B44">
        <w:rPr>
          <w:rFonts w:ascii="Palatino Linotype" w:eastAsia="Arial" w:hAnsi="Palatino Linotype" w:cs="Arial"/>
          <w:b/>
          <w:sz w:val="24"/>
          <w:szCs w:val="24"/>
        </w:rPr>
        <w:t>.</w:t>
      </w:r>
      <w:r w:rsidR="00241A72">
        <w:rPr>
          <w:rFonts w:ascii="Palatino Linotype" w:eastAsia="Arial" w:hAnsi="Palatino Linotype" w:cs="Arial"/>
          <w:b/>
          <w:sz w:val="24"/>
          <w:szCs w:val="24"/>
        </w:rPr>
        <w:t>3.2.1</w:t>
      </w:r>
      <w:r w:rsidR="00241A72" w:rsidRPr="00875B44">
        <w:rPr>
          <w:rFonts w:ascii="Palatino Linotype" w:eastAsia="Arial" w:hAnsi="Palatino Linotype" w:cs="Arial"/>
          <w:b/>
          <w:sz w:val="24"/>
          <w:szCs w:val="24"/>
        </w:rPr>
        <w:t xml:space="preserve"> – </w:t>
      </w:r>
      <w:r w:rsidR="00241A72" w:rsidRPr="00F551A9">
        <w:rPr>
          <w:rFonts w:ascii="Palatino Linotype" w:eastAsia="Arial" w:hAnsi="Palatino Linotype" w:cs="Arial"/>
          <w:b/>
          <w:sz w:val="24"/>
          <w:szCs w:val="24"/>
        </w:rPr>
        <w:t>EXCLUDE_ROUTE Object</w:t>
      </w:r>
      <w:r w:rsidR="00241A72" w:rsidRPr="00875B44">
        <w:rPr>
          <w:rFonts w:ascii="Palatino Linotype" w:eastAsia="Arial" w:hAnsi="Palatino Linotype" w:cs="Arial"/>
          <w:b/>
          <w:sz w:val="24"/>
          <w:szCs w:val="24"/>
        </w:rPr>
        <w:t xml:space="preserve"> (XRO)</w:t>
      </w:r>
    </w:p>
    <w:p w:rsidR="00241A72" w:rsidRPr="00875B44" w:rsidRDefault="00241A72" w:rsidP="00241A72">
      <w:pPr>
        <w:spacing w:after="0" w:line="240" w:lineRule="auto"/>
        <w:ind w:left="6" w:firstLine="283"/>
        <w:jc w:val="both"/>
        <w:rPr>
          <w:rFonts w:ascii="Palatino Linotype" w:eastAsia="Arial" w:hAnsi="Palatino Linotype" w:cs="Arial"/>
          <w:sz w:val="24"/>
          <w:szCs w:val="24"/>
        </w:rPr>
      </w:pPr>
    </w:p>
    <w:p w:rsidR="00241A72" w:rsidRPr="00875B44" w:rsidRDefault="00241A72" w:rsidP="00241A72">
      <w:pPr>
        <w:spacing w:after="0" w:line="240" w:lineRule="auto"/>
        <w:ind w:left="6" w:firstLine="278"/>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O novo objeto, denominado </w:t>
      </w:r>
      <w:r w:rsidRPr="00875B44">
        <w:rPr>
          <w:rFonts w:ascii="Palatino Linotype" w:eastAsia="Arial" w:hAnsi="Palatino Linotype" w:cs="Arial"/>
          <w:i/>
          <w:sz w:val="24"/>
          <w:szCs w:val="24"/>
        </w:rPr>
        <w:t>EXCLUDE_ROUTE Object</w:t>
      </w:r>
      <w:r w:rsidRPr="00875B44">
        <w:rPr>
          <w:rFonts w:ascii="Palatino Linotype" w:eastAsia="Arial" w:hAnsi="Palatino Linotype" w:cs="Arial"/>
          <w:sz w:val="24"/>
          <w:szCs w:val="24"/>
        </w:rPr>
        <w:t xml:space="preserve"> (XRO), </w:t>
      </w:r>
      <w:r>
        <w:rPr>
          <w:rFonts w:ascii="Palatino Linotype" w:eastAsia="Arial" w:hAnsi="Palatino Linotype" w:cs="Arial"/>
          <w:sz w:val="24"/>
          <w:szCs w:val="24"/>
        </w:rPr>
        <w:t>possui a</w:t>
      </w:r>
      <w:r w:rsidRPr="00875B44">
        <w:rPr>
          <w:rFonts w:ascii="Palatino Linotype" w:eastAsia="Arial" w:hAnsi="Palatino Linotype" w:cs="Arial"/>
          <w:sz w:val="24"/>
          <w:szCs w:val="24"/>
        </w:rPr>
        <w:t xml:space="preserve"> classe 232. Esse objeto tem como propósito especificar </w:t>
      </w:r>
      <w:r w:rsidRPr="00875B44">
        <w:rPr>
          <w:rFonts w:ascii="Palatino Linotype" w:eastAsia="Arial" w:hAnsi="Palatino Linotype" w:cs="Arial"/>
          <w:sz w:val="24"/>
          <w:szCs w:val="24"/>
        </w:rPr>
        <w:lastRenderedPageBreak/>
        <w:t xml:space="preserve">os nós abstratos a serem excluídos do caminho e que constam consequentemente da </w:t>
      </w:r>
      <w:r w:rsidRPr="00875B44">
        <w:rPr>
          <w:rFonts w:ascii="Palatino Linotype" w:eastAsia="Arial" w:hAnsi="Palatino Linotype" w:cs="Arial"/>
          <w:i/>
          <w:sz w:val="24"/>
          <w:szCs w:val="24"/>
        </w:rPr>
        <w:t>Exclude Route List.</w:t>
      </w:r>
    </w:p>
    <w:p w:rsidR="00241A72" w:rsidRPr="00875B44" w:rsidRDefault="00241A72" w:rsidP="00241A72">
      <w:pPr>
        <w:spacing w:after="0" w:line="240" w:lineRule="auto"/>
        <w:ind w:left="6" w:firstLine="278"/>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Foi definido apenas o </w:t>
      </w:r>
      <w:r w:rsidRPr="00875B44">
        <w:rPr>
          <w:rFonts w:ascii="Palatino Linotype" w:eastAsia="Arial" w:hAnsi="Palatino Linotype" w:cs="Arial"/>
          <w:i/>
          <w:sz w:val="24"/>
          <w:szCs w:val="24"/>
        </w:rPr>
        <w:t>C-Type 1</w:t>
      </w:r>
      <w:r w:rsidRPr="00875B44">
        <w:rPr>
          <w:rFonts w:ascii="Palatino Linotype" w:eastAsia="Arial" w:hAnsi="Palatino Linotype" w:cs="Arial"/>
          <w:sz w:val="24"/>
          <w:szCs w:val="24"/>
        </w:rPr>
        <w:t xml:space="preserve"> para esse objeto, referido como </w:t>
      </w:r>
      <w:r w:rsidRPr="00875B44">
        <w:rPr>
          <w:rFonts w:ascii="Palatino Linotype" w:eastAsia="Arial" w:hAnsi="Palatino Linotype" w:cs="Arial"/>
          <w:i/>
          <w:sz w:val="24"/>
          <w:szCs w:val="24"/>
        </w:rPr>
        <w:t>Type 1 EXCLUDE_ROUTE</w:t>
      </w:r>
      <w:r w:rsidRPr="00875B44">
        <w:rPr>
          <w:rFonts w:ascii="Palatino Linotype" w:eastAsia="Arial" w:hAnsi="Palatino Linotype" w:cs="Arial"/>
          <w:sz w:val="24"/>
          <w:szCs w:val="24"/>
        </w:rPr>
        <w:t>, que suporta os seguintes subobjetos:</w:t>
      </w:r>
    </w:p>
    <w:p w:rsidR="00241A72" w:rsidRPr="00875B44" w:rsidRDefault="00241A72" w:rsidP="00241A72">
      <w:pPr>
        <w:spacing w:after="0" w:line="240" w:lineRule="auto"/>
        <w:ind w:left="6" w:firstLine="283"/>
        <w:jc w:val="both"/>
        <w:rPr>
          <w:rFonts w:ascii="Palatino Linotype" w:eastAsia="Arial" w:hAnsi="Palatino Linotype" w:cs="Arial"/>
          <w:sz w:val="24"/>
          <w:szCs w:val="24"/>
        </w:rPr>
      </w:pPr>
    </w:p>
    <w:p w:rsidR="00241A72" w:rsidRPr="00875B44" w:rsidRDefault="00241A72" w:rsidP="00241A72">
      <w:pPr>
        <w:spacing w:after="0" w:line="240" w:lineRule="auto"/>
        <w:ind w:left="6" w:firstLine="284"/>
        <w:jc w:val="both"/>
        <w:rPr>
          <w:rFonts w:ascii="Palatino Linotype" w:eastAsia="Arial" w:hAnsi="Palatino Linotype" w:cs="Arial"/>
          <w:sz w:val="24"/>
          <w:szCs w:val="24"/>
        </w:rPr>
      </w:pPr>
      <w:r w:rsidRPr="00875B44">
        <w:rPr>
          <w:rFonts w:ascii="Calibri" w:eastAsia="Arial" w:hAnsi="Calibri" w:cs="Calibri"/>
          <w:sz w:val="24"/>
          <w:szCs w:val="24"/>
        </w:rPr>
        <w:t>─</w:t>
      </w:r>
      <w:r w:rsidRPr="00875B44">
        <w:rPr>
          <w:rFonts w:ascii="Palatino Linotype" w:eastAsia="Arial" w:hAnsi="Palatino Linotype" w:cs="Arial"/>
          <w:sz w:val="24"/>
          <w:szCs w:val="24"/>
        </w:rPr>
        <w:t xml:space="preserve">Subobjeto </w:t>
      </w:r>
      <w:r w:rsidRPr="00875B44">
        <w:rPr>
          <w:rFonts w:ascii="Palatino Linotype" w:eastAsia="Arial" w:hAnsi="Palatino Linotype" w:cs="Arial"/>
          <w:i/>
          <w:sz w:val="24"/>
          <w:szCs w:val="24"/>
        </w:rPr>
        <w:t>IPv4 Prefix</w:t>
      </w:r>
      <w:r w:rsidRPr="00875B44">
        <w:rPr>
          <w:rFonts w:ascii="Palatino Linotype" w:eastAsia="Arial" w:hAnsi="Palatino Linotype" w:cs="Arial"/>
          <w:sz w:val="24"/>
          <w:szCs w:val="24"/>
        </w:rPr>
        <w:t xml:space="preserve"> (tipo 1).</w:t>
      </w:r>
    </w:p>
    <w:p w:rsidR="00241A72" w:rsidRPr="00875B44" w:rsidRDefault="00241A72" w:rsidP="00241A72">
      <w:pPr>
        <w:spacing w:after="0" w:line="240" w:lineRule="auto"/>
        <w:ind w:left="6" w:firstLine="284"/>
        <w:jc w:val="both"/>
        <w:rPr>
          <w:rFonts w:ascii="Palatino Linotype" w:eastAsia="Arial" w:hAnsi="Palatino Linotype" w:cs="Arial"/>
          <w:sz w:val="24"/>
          <w:szCs w:val="24"/>
        </w:rPr>
      </w:pPr>
      <w:r w:rsidRPr="00875B44">
        <w:rPr>
          <w:rFonts w:ascii="Calibri" w:eastAsia="Arial" w:hAnsi="Calibri" w:cs="Calibri"/>
          <w:sz w:val="24"/>
          <w:szCs w:val="24"/>
        </w:rPr>
        <w:t>─</w:t>
      </w:r>
      <w:r w:rsidRPr="00875B44">
        <w:rPr>
          <w:rFonts w:ascii="Palatino Linotype" w:eastAsia="Arial" w:hAnsi="Palatino Linotype" w:cs="Arial"/>
          <w:sz w:val="24"/>
          <w:szCs w:val="24"/>
        </w:rPr>
        <w:t xml:space="preserve">Subobjeto </w:t>
      </w:r>
      <w:r w:rsidRPr="00875B44">
        <w:rPr>
          <w:rFonts w:ascii="Palatino Linotype" w:eastAsia="Arial" w:hAnsi="Palatino Linotype" w:cs="Arial"/>
          <w:i/>
          <w:sz w:val="24"/>
          <w:szCs w:val="24"/>
        </w:rPr>
        <w:t>IPv6 Prefix</w:t>
      </w:r>
      <w:r w:rsidRPr="00875B44">
        <w:rPr>
          <w:rFonts w:ascii="Palatino Linotype" w:eastAsia="Arial" w:hAnsi="Palatino Linotype" w:cs="Arial"/>
          <w:sz w:val="24"/>
          <w:szCs w:val="24"/>
        </w:rPr>
        <w:t xml:space="preserve"> (tipo 2).</w:t>
      </w:r>
    </w:p>
    <w:p w:rsidR="00241A72" w:rsidRPr="00BE7336" w:rsidRDefault="00241A72" w:rsidP="00241A72">
      <w:pPr>
        <w:spacing w:after="0" w:line="240" w:lineRule="auto"/>
        <w:ind w:left="6" w:firstLine="284"/>
        <w:jc w:val="both"/>
        <w:rPr>
          <w:rFonts w:ascii="Palatino Linotype" w:eastAsia="Arial" w:hAnsi="Palatino Linotype" w:cs="Arial"/>
          <w:sz w:val="24"/>
          <w:szCs w:val="24"/>
          <w:lang w:val="en-US"/>
        </w:rPr>
      </w:pPr>
      <w:r w:rsidRPr="00BE7336">
        <w:rPr>
          <w:rFonts w:ascii="Calibri" w:eastAsia="Arial" w:hAnsi="Calibri" w:cs="Calibri"/>
          <w:sz w:val="24"/>
          <w:szCs w:val="24"/>
          <w:lang w:val="en-US"/>
        </w:rPr>
        <w:t>─</w:t>
      </w:r>
      <w:r w:rsidRPr="00BE7336">
        <w:rPr>
          <w:rFonts w:ascii="Palatino Linotype" w:eastAsia="Arial" w:hAnsi="Palatino Linotype" w:cs="Arial"/>
          <w:sz w:val="24"/>
          <w:szCs w:val="24"/>
          <w:lang w:val="en-US"/>
        </w:rPr>
        <w:t xml:space="preserve">Subobjeto </w:t>
      </w:r>
      <w:r w:rsidRPr="00BE7336">
        <w:rPr>
          <w:rFonts w:ascii="Palatino Linotype" w:eastAsia="Arial" w:hAnsi="Palatino Linotype" w:cs="Arial"/>
          <w:i/>
          <w:sz w:val="24"/>
          <w:szCs w:val="24"/>
          <w:lang w:val="en-US"/>
        </w:rPr>
        <w:t xml:space="preserve">Unnumbered Interface </w:t>
      </w:r>
      <w:r w:rsidRPr="00BE7336">
        <w:rPr>
          <w:rFonts w:ascii="Palatino Linotype" w:eastAsia="Arial" w:hAnsi="Palatino Linotype" w:cs="Arial"/>
          <w:sz w:val="24"/>
          <w:szCs w:val="24"/>
          <w:lang w:val="en-US"/>
        </w:rPr>
        <w:t>ID (tipo 4).</w:t>
      </w:r>
    </w:p>
    <w:p w:rsidR="00241A72" w:rsidRPr="00875B44" w:rsidRDefault="00241A72" w:rsidP="00241A72">
      <w:pPr>
        <w:spacing w:after="0" w:line="240" w:lineRule="auto"/>
        <w:ind w:left="6" w:firstLine="284"/>
        <w:jc w:val="both"/>
        <w:rPr>
          <w:rFonts w:ascii="Palatino Linotype" w:eastAsia="Arial" w:hAnsi="Palatino Linotype" w:cs="Arial"/>
          <w:sz w:val="24"/>
          <w:szCs w:val="24"/>
        </w:rPr>
      </w:pPr>
      <w:r w:rsidRPr="00875B44">
        <w:rPr>
          <w:rFonts w:ascii="Calibri" w:eastAsia="Arial" w:hAnsi="Calibri" w:cs="Calibri"/>
          <w:sz w:val="24"/>
          <w:szCs w:val="24"/>
        </w:rPr>
        <w:t>─</w:t>
      </w:r>
      <w:r w:rsidRPr="00875B44">
        <w:rPr>
          <w:rFonts w:ascii="Palatino Linotype" w:eastAsia="Arial" w:hAnsi="Palatino Linotype" w:cs="Arial"/>
          <w:sz w:val="24"/>
          <w:szCs w:val="24"/>
        </w:rPr>
        <w:t xml:space="preserve">Subobjeto </w:t>
      </w:r>
      <w:r w:rsidRPr="00875B44">
        <w:rPr>
          <w:rFonts w:ascii="Palatino Linotype" w:eastAsia="Arial" w:hAnsi="Palatino Linotype" w:cs="Arial"/>
          <w:i/>
          <w:sz w:val="24"/>
          <w:szCs w:val="24"/>
        </w:rPr>
        <w:t>Autonomous System Number</w:t>
      </w:r>
      <w:r w:rsidRPr="00875B44">
        <w:rPr>
          <w:rFonts w:ascii="Palatino Linotype" w:eastAsia="Arial" w:hAnsi="Palatino Linotype" w:cs="Arial"/>
          <w:sz w:val="24"/>
          <w:szCs w:val="24"/>
        </w:rPr>
        <w:t xml:space="preserve"> (tipo 32).</w:t>
      </w:r>
    </w:p>
    <w:p w:rsidR="00241A72" w:rsidRPr="00875B44" w:rsidRDefault="00241A72" w:rsidP="00241A72">
      <w:pPr>
        <w:spacing w:after="0" w:line="240" w:lineRule="auto"/>
        <w:ind w:left="6" w:firstLine="284"/>
        <w:jc w:val="both"/>
        <w:rPr>
          <w:rFonts w:ascii="Palatino Linotype" w:eastAsia="Arial" w:hAnsi="Palatino Linotype" w:cs="Arial"/>
          <w:sz w:val="24"/>
          <w:szCs w:val="24"/>
        </w:rPr>
      </w:pPr>
      <w:r w:rsidRPr="00875B44">
        <w:rPr>
          <w:rFonts w:ascii="Calibri" w:eastAsia="Arial" w:hAnsi="Calibri" w:cs="Calibri"/>
          <w:sz w:val="24"/>
          <w:szCs w:val="24"/>
        </w:rPr>
        <w:t>─</w:t>
      </w:r>
      <w:r w:rsidRPr="00875B44">
        <w:rPr>
          <w:rFonts w:ascii="Palatino Linotype" w:eastAsia="Arial" w:hAnsi="Palatino Linotype" w:cs="Arial"/>
          <w:sz w:val="24"/>
          <w:szCs w:val="24"/>
        </w:rPr>
        <w:t>Subobjeto SRLG (tipo 34).</w:t>
      </w:r>
    </w:p>
    <w:p w:rsidR="00241A72" w:rsidRPr="00875B44" w:rsidRDefault="00241A72" w:rsidP="00241A72">
      <w:pPr>
        <w:spacing w:after="0" w:line="240" w:lineRule="auto"/>
        <w:ind w:left="6" w:firstLine="283"/>
        <w:jc w:val="both"/>
        <w:rPr>
          <w:rFonts w:ascii="Palatino Linotype" w:eastAsia="Arial" w:hAnsi="Palatino Linotype" w:cs="Arial"/>
          <w:sz w:val="24"/>
          <w:szCs w:val="24"/>
        </w:rPr>
      </w:pPr>
    </w:p>
    <w:p w:rsidR="00241A72" w:rsidRPr="00875B44" w:rsidRDefault="00241A72" w:rsidP="00241A72">
      <w:pPr>
        <w:spacing w:after="0" w:line="240" w:lineRule="auto"/>
        <w:ind w:left="6" w:firstLine="283"/>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Esses subobjetos utilizam o formato para os subobjetos definido na RFC 3209 para os subobjetos do </w:t>
      </w:r>
      <w:r w:rsidRPr="00875B44">
        <w:rPr>
          <w:rFonts w:ascii="Palatino Linotype" w:eastAsia="Arial" w:hAnsi="Palatino Linotype" w:cs="Arial"/>
          <w:i/>
          <w:sz w:val="24"/>
          <w:szCs w:val="24"/>
        </w:rPr>
        <w:t>ERO</w:t>
      </w:r>
      <w:r w:rsidRPr="00875B44">
        <w:rPr>
          <w:rFonts w:ascii="Palatino Linotype" w:eastAsia="Arial" w:hAnsi="Palatino Linotype" w:cs="Arial"/>
          <w:sz w:val="24"/>
          <w:szCs w:val="24"/>
        </w:rPr>
        <w:t xml:space="preserve">. Como os conceitos de </w:t>
      </w:r>
      <w:r w:rsidRPr="00875B44">
        <w:rPr>
          <w:rFonts w:ascii="Palatino Linotype" w:eastAsia="Arial" w:hAnsi="Palatino Linotype" w:cs="Arial"/>
          <w:i/>
          <w:sz w:val="24"/>
          <w:szCs w:val="24"/>
        </w:rPr>
        <w:t>loose</w:t>
      </w:r>
      <w:r w:rsidRPr="00875B44">
        <w:rPr>
          <w:rFonts w:ascii="Palatino Linotype" w:eastAsia="Arial" w:hAnsi="Palatino Linotype" w:cs="Arial"/>
          <w:sz w:val="24"/>
          <w:szCs w:val="24"/>
        </w:rPr>
        <w:t xml:space="preserve"> ou </w:t>
      </w:r>
      <w:r w:rsidRPr="00875B44">
        <w:rPr>
          <w:rFonts w:ascii="Palatino Linotype" w:eastAsia="Arial" w:hAnsi="Palatino Linotype" w:cs="Arial"/>
          <w:i/>
          <w:sz w:val="24"/>
          <w:szCs w:val="24"/>
        </w:rPr>
        <w:t>strict routes</w:t>
      </w:r>
      <w:r w:rsidRPr="00875B44">
        <w:rPr>
          <w:rFonts w:ascii="Palatino Linotype" w:eastAsia="Arial" w:hAnsi="Palatino Linotype" w:cs="Arial"/>
          <w:sz w:val="24"/>
          <w:szCs w:val="24"/>
        </w:rPr>
        <w:t xml:space="preserve"> não têm significado em exclusão de rotas, o </w:t>
      </w:r>
      <w:r w:rsidRPr="00C20345">
        <w:rPr>
          <w:rFonts w:ascii="Palatino Linotype" w:eastAsia="Arial" w:hAnsi="Palatino Linotype" w:cs="Arial"/>
          <w:sz w:val="24"/>
          <w:szCs w:val="24"/>
        </w:rPr>
        <w:t>bit</w:t>
      </w:r>
      <w:r w:rsidRPr="00875B44">
        <w:rPr>
          <w:rFonts w:ascii="Palatino Linotype" w:eastAsia="Arial" w:hAnsi="Palatino Linotype" w:cs="Arial"/>
          <w:sz w:val="24"/>
          <w:szCs w:val="24"/>
        </w:rPr>
        <w:t xml:space="preserve"> L definido na RFC 3209 é reutilizado para indicar que um nó abstrato deve ser excluído (valor 0) ou deveria ser evitado (valor 1).</w:t>
      </w:r>
    </w:p>
    <w:p w:rsidR="00241A72" w:rsidRPr="00875B44" w:rsidRDefault="00241A72" w:rsidP="00241A72">
      <w:pPr>
        <w:spacing w:after="0" w:line="240" w:lineRule="auto"/>
        <w:ind w:left="6" w:firstLine="283"/>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Dentre os subobjetos definidos na RFC 4874 para o novo objeto XRO, merece destaque o subobjeto SRLG, que, diferentemente do sub-TLV SRLG do OSPF-TE utilizado pelo </w:t>
      </w:r>
      <w:r w:rsidRPr="00875B44">
        <w:rPr>
          <w:rFonts w:ascii="Palatino Linotype" w:eastAsia="Arial" w:hAnsi="Palatino Linotype" w:cs="Arial"/>
          <w:i/>
          <w:sz w:val="24"/>
          <w:szCs w:val="24"/>
        </w:rPr>
        <w:t xml:space="preserve">head end </w:t>
      </w:r>
      <w:r w:rsidRPr="00DE7067">
        <w:rPr>
          <w:rFonts w:ascii="Palatino Linotype" w:eastAsia="Arial" w:hAnsi="Palatino Linotype" w:cs="Arial"/>
          <w:i/>
          <w:sz w:val="24"/>
          <w:szCs w:val="24"/>
        </w:rPr>
        <w:t>LSR</w:t>
      </w:r>
      <w:r w:rsidRPr="00875B44">
        <w:rPr>
          <w:rFonts w:ascii="Palatino Linotype" w:eastAsia="Arial" w:hAnsi="Palatino Linotype" w:cs="Arial"/>
          <w:sz w:val="24"/>
          <w:szCs w:val="24"/>
        </w:rPr>
        <w:t xml:space="preserve"> no cálculo do </w:t>
      </w:r>
      <w:r w:rsidRPr="00DE7067">
        <w:rPr>
          <w:rFonts w:ascii="Palatino Linotype" w:eastAsia="Arial" w:hAnsi="Palatino Linotype" w:cs="Arial"/>
          <w:sz w:val="24"/>
          <w:szCs w:val="24"/>
        </w:rPr>
        <w:t>ERO</w:t>
      </w:r>
      <w:r w:rsidRPr="00875B44">
        <w:rPr>
          <w:rFonts w:ascii="Palatino Linotype" w:eastAsia="Arial" w:hAnsi="Palatino Linotype" w:cs="Arial"/>
          <w:sz w:val="24"/>
          <w:szCs w:val="24"/>
        </w:rPr>
        <w:t>, é utilizado pelo RSVP-TE para a exclusão explícita de rotas.</w:t>
      </w:r>
    </w:p>
    <w:p w:rsidR="00241A72" w:rsidRDefault="00241A72" w:rsidP="00241A72">
      <w:pPr>
        <w:spacing w:after="0" w:line="240" w:lineRule="auto"/>
        <w:ind w:left="6" w:firstLine="283"/>
        <w:jc w:val="both"/>
        <w:rPr>
          <w:b/>
          <w:sz w:val="20"/>
          <w:szCs w:val="20"/>
        </w:rPr>
      </w:pPr>
      <w:bookmarkStart w:id="28" w:name="_Hlk1120413"/>
      <w:r w:rsidRPr="00875B44">
        <w:rPr>
          <w:rFonts w:ascii="Palatino Linotype" w:eastAsia="Arial" w:hAnsi="Palatino Linotype" w:cs="Arial"/>
          <w:sz w:val="24"/>
          <w:szCs w:val="24"/>
        </w:rPr>
        <w:t xml:space="preserve">Embora definido como um subobjeto do objeto XRO, o subobjeto SRLG poderia ser também apropriado para uso no </w:t>
      </w:r>
      <w:r w:rsidRPr="005003F9">
        <w:rPr>
          <w:rFonts w:ascii="Palatino Linotype" w:eastAsia="Arial" w:hAnsi="Palatino Linotype" w:cs="Arial"/>
          <w:sz w:val="24"/>
          <w:szCs w:val="24"/>
        </w:rPr>
        <w:t>ERO ou no RRO.</w:t>
      </w:r>
    </w:p>
    <w:p w:rsidR="00241A72" w:rsidRPr="00446F9D" w:rsidRDefault="00241A72" w:rsidP="00241A72">
      <w:pPr>
        <w:spacing w:after="0" w:line="240" w:lineRule="auto"/>
        <w:jc w:val="center"/>
        <w:rPr>
          <w:b/>
        </w:rPr>
      </w:pPr>
    </w:p>
    <w:bookmarkEnd w:id="28"/>
    <w:p w:rsidR="00241A72" w:rsidRPr="00BE7336" w:rsidRDefault="007713FE" w:rsidP="00241A72">
      <w:pPr>
        <w:spacing w:after="0" w:line="240" w:lineRule="auto"/>
        <w:jc w:val="both"/>
        <w:rPr>
          <w:rFonts w:ascii="Palatino Linotype" w:eastAsia="Arial" w:hAnsi="Palatino Linotype" w:cs="Arial"/>
          <w:b/>
          <w:sz w:val="24"/>
          <w:szCs w:val="24"/>
          <w:lang w:val="en-US"/>
        </w:rPr>
      </w:pPr>
      <w:r>
        <w:rPr>
          <w:rFonts w:ascii="Palatino Linotype" w:eastAsia="Arial" w:hAnsi="Palatino Linotype" w:cs="Arial"/>
          <w:b/>
          <w:sz w:val="24"/>
          <w:szCs w:val="24"/>
          <w:lang w:val="en-US"/>
        </w:rPr>
        <w:t>7</w:t>
      </w:r>
      <w:r w:rsidR="00241A72" w:rsidRPr="00BE7336">
        <w:rPr>
          <w:rFonts w:ascii="Palatino Linotype" w:eastAsia="Arial" w:hAnsi="Palatino Linotype" w:cs="Arial"/>
          <w:b/>
          <w:sz w:val="24"/>
          <w:szCs w:val="24"/>
          <w:lang w:val="en-US"/>
        </w:rPr>
        <w:t>.3.2.2– Explicit Exclusion Route Subobject</w:t>
      </w:r>
      <w:r w:rsidR="00241A72">
        <w:rPr>
          <w:rFonts w:ascii="Palatino Linotype" w:eastAsia="Arial" w:hAnsi="Palatino Linotype" w:cs="Arial"/>
          <w:b/>
          <w:sz w:val="24"/>
          <w:szCs w:val="24"/>
          <w:lang w:val="en-US"/>
        </w:rPr>
        <w:t xml:space="preserve"> </w:t>
      </w:r>
      <w:r w:rsidR="00241A72" w:rsidRPr="00BE7336">
        <w:rPr>
          <w:rFonts w:ascii="Palatino Linotype" w:eastAsia="Arial" w:hAnsi="Palatino Linotype" w:cs="Arial"/>
          <w:b/>
          <w:sz w:val="24"/>
          <w:szCs w:val="24"/>
          <w:lang w:val="en-US"/>
        </w:rPr>
        <w:t>(EXRS)</w:t>
      </w:r>
    </w:p>
    <w:p w:rsidR="00241A72" w:rsidRPr="00BE7336" w:rsidRDefault="00241A72" w:rsidP="00241A72">
      <w:pPr>
        <w:spacing w:after="0" w:line="240" w:lineRule="auto"/>
        <w:ind w:left="6" w:firstLine="283"/>
        <w:jc w:val="both"/>
        <w:rPr>
          <w:rFonts w:ascii="Palatino Linotype" w:eastAsia="Arial" w:hAnsi="Palatino Linotype" w:cs="Arial"/>
          <w:b/>
          <w:sz w:val="24"/>
          <w:szCs w:val="24"/>
          <w:lang w:val="en-US"/>
        </w:rPr>
      </w:pPr>
    </w:p>
    <w:p w:rsidR="00241A72" w:rsidRPr="00875B44" w:rsidRDefault="00241A72" w:rsidP="00241A72">
      <w:pPr>
        <w:spacing w:after="0" w:line="240" w:lineRule="auto"/>
        <w:ind w:left="6" w:firstLine="283"/>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O subobjeto EXRS do objeto ERO, cujo tipo é 33, tem como propósito indicar a exclusão de nós abstratos ou de recursos que constam da respectiva </w:t>
      </w:r>
      <w:r w:rsidRPr="00875B44">
        <w:rPr>
          <w:rFonts w:ascii="Palatino Linotype" w:eastAsia="Arial" w:hAnsi="Palatino Linotype" w:cs="Arial"/>
          <w:i/>
          <w:sz w:val="24"/>
          <w:szCs w:val="24"/>
        </w:rPr>
        <w:t>Explicit Exclusion Route</w:t>
      </w:r>
      <w:r w:rsidRPr="00875B44">
        <w:rPr>
          <w:rFonts w:ascii="Palatino Linotype" w:eastAsia="Arial" w:hAnsi="Palatino Linotype" w:cs="Arial"/>
          <w:sz w:val="24"/>
          <w:szCs w:val="24"/>
        </w:rPr>
        <w:t>, ou seja, que se encontram entre inclusive dois nós abstratos ou dois recursos na rota explícita.</w:t>
      </w:r>
    </w:p>
    <w:p w:rsidR="00241A72" w:rsidRPr="00853B13" w:rsidRDefault="00241A72" w:rsidP="00241A72">
      <w:pPr>
        <w:spacing w:after="0" w:line="240" w:lineRule="auto"/>
        <w:ind w:left="6" w:firstLine="283"/>
        <w:jc w:val="both"/>
        <w:rPr>
          <w:rFonts w:ascii="Palatino Linotype" w:eastAsia="Arial" w:hAnsi="Palatino Linotype" w:cs="Arial"/>
          <w:i/>
          <w:sz w:val="24"/>
          <w:szCs w:val="24"/>
        </w:rPr>
      </w:pPr>
      <w:r w:rsidRPr="00875B44">
        <w:rPr>
          <w:rFonts w:ascii="Palatino Linotype" w:eastAsia="Arial" w:hAnsi="Palatino Linotype" w:cs="Arial"/>
          <w:sz w:val="24"/>
          <w:szCs w:val="24"/>
        </w:rPr>
        <w:lastRenderedPageBreak/>
        <w:t xml:space="preserve">Embora seja um subobjeto, o EXRS contém um ou mais subobjetos próprios, denominados </w:t>
      </w:r>
      <w:r w:rsidRPr="00853B13">
        <w:rPr>
          <w:rFonts w:ascii="Palatino Linotype" w:eastAsia="Arial" w:hAnsi="Palatino Linotype" w:cs="Arial"/>
          <w:i/>
          <w:sz w:val="24"/>
          <w:szCs w:val="24"/>
        </w:rPr>
        <w:t>EXRS subobjects.</w:t>
      </w:r>
    </w:p>
    <w:p w:rsidR="00241A72" w:rsidRPr="00853B13" w:rsidRDefault="00241A72" w:rsidP="00241A72">
      <w:pPr>
        <w:spacing w:after="0" w:line="240" w:lineRule="auto"/>
        <w:ind w:left="6" w:firstLine="283"/>
        <w:jc w:val="both"/>
        <w:rPr>
          <w:rFonts w:ascii="Palatino Linotype" w:eastAsia="Arial" w:hAnsi="Palatino Linotype" w:cs="Arial"/>
          <w:i/>
          <w:sz w:val="24"/>
          <w:szCs w:val="24"/>
        </w:rPr>
      </w:pPr>
    </w:p>
    <w:p w:rsidR="00241A72" w:rsidRPr="00875B44" w:rsidRDefault="009E1A76" w:rsidP="00241A72">
      <w:pPr>
        <w:spacing w:after="0" w:line="240" w:lineRule="auto"/>
        <w:jc w:val="both"/>
        <w:rPr>
          <w:rFonts w:ascii="Palatino Linotype" w:eastAsia="Arial" w:hAnsi="Palatino Linotype" w:cs="Arial"/>
          <w:b/>
          <w:sz w:val="24"/>
          <w:szCs w:val="24"/>
        </w:rPr>
      </w:pPr>
      <w:r>
        <w:rPr>
          <w:rFonts w:ascii="Palatino Linotype" w:eastAsia="Arial" w:hAnsi="Palatino Linotype" w:cs="Arial"/>
          <w:b/>
          <w:sz w:val="24"/>
          <w:szCs w:val="24"/>
        </w:rPr>
        <w:t>7</w:t>
      </w:r>
      <w:r w:rsidR="00241A72" w:rsidRPr="00875B44">
        <w:rPr>
          <w:rFonts w:ascii="Palatino Linotype" w:eastAsia="Arial" w:hAnsi="Palatino Linotype" w:cs="Arial"/>
          <w:b/>
          <w:sz w:val="24"/>
          <w:szCs w:val="24"/>
        </w:rPr>
        <w:t>.</w:t>
      </w:r>
      <w:r w:rsidR="00241A72">
        <w:rPr>
          <w:rFonts w:ascii="Palatino Linotype" w:eastAsia="Arial" w:hAnsi="Palatino Linotype" w:cs="Arial"/>
          <w:b/>
          <w:sz w:val="24"/>
          <w:szCs w:val="24"/>
        </w:rPr>
        <w:t>3.3</w:t>
      </w:r>
      <w:r w:rsidR="00241A72" w:rsidRPr="00875B44">
        <w:rPr>
          <w:rFonts w:ascii="Palatino Linotype" w:eastAsia="Arial" w:hAnsi="Palatino Linotype" w:cs="Arial"/>
          <w:b/>
          <w:sz w:val="24"/>
          <w:szCs w:val="24"/>
        </w:rPr>
        <w:t xml:space="preserve"> – RFC 542</w:t>
      </w:r>
      <w:r w:rsidR="00241A72">
        <w:rPr>
          <w:rFonts w:ascii="Palatino Linotype" w:eastAsia="Arial" w:hAnsi="Palatino Linotype" w:cs="Arial"/>
          <w:b/>
          <w:sz w:val="24"/>
          <w:szCs w:val="24"/>
        </w:rPr>
        <w:t>0</w:t>
      </w:r>
      <w:r w:rsidR="00241A72" w:rsidRPr="00875B44">
        <w:rPr>
          <w:rFonts w:ascii="Palatino Linotype" w:eastAsia="Arial" w:hAnsi="Palatino Linotype" w:cs="Arial"/>
          <w:b/>
          <w:sz w:val="24"/>
          <w:szCs w:val="24"/>
        </w:rPr>
        <w:t xml:space="preserve"> (Codificação de Atributos)</w:t>
      </w:r>
    </w:p>
    <w:p w:rsidR="00241A72" w:rsidRPr="00875B44" w:rsidRDefault="00241A72" w:rsidP="00241A72">
      <w:pPr>
        <w:spacing w:after="0" w:line="240" w:lineRule="auto"/>
        <w:ind w:left="6" w:firstLine="283"/>
        <w:jc w:val="both"/>
        <w:rPr>
          <w:rFonts w:ascii="Palatino Linotype" w:eastAsia="Arial" w:hAnsi="Palatino Linotype" w:cs="Arial"/>
          <w:b/>
          <w:sz w:val="24"/>
          <w:szCs w:val="24"/>
        </w:rPr>
      </w:pPr>
    </w:p>
    <w:p w:rsidR="00241A72" w:rsidRPr="00875B44" w:rsidRDefault="00241A72" w:rsidP="00241A72">
      <w:pPr>
        <w:spacing w:after="0" w:line="240" w:lineRule="auto"/>
        <w:ind w:left="6" w:firstLine="283"/>
        <w:jc w:val="both"/>
        <w:rPr>
          <w:rFonts w:ascii="Palatino Linotype" w:eastAsia="Arial" w:hAnsi="Palatino Linotype" w:cs="Arial"/>
          <w:sz w:val="24"/>
          <w:szCs w:val="24"/>
        </w:rPr>
      </w:pPr>
      <w:r w:rsidRPr="00875B44">
        <w:rPr>
          <w:rFonts w:ascii="Palatino Linotype" w:eastAsia="Arial" w:hAnsi="Palatino Linotype" w:cs="Arial"/>
          <w:sz w:val="24"/>
          <w:szCs w:val="24"/>
        </w:rPr>
        <w:t>A RFC 5420, que substituiu a RFC 4420, define dois novos objetos, além de um novo subobjeto para o objeto RRO, com o objetivo de ampliar a capacidade do RSVP-TE (e também do GMPLS RSVP-TE) para a definição de opções e de atributos adicionais.</w:t>
      </w:r>
    </w:p>
    <w:p w:rsidR="00241A72" w:rsidRPr="00875B44" w:rsidRDefault="00241A72" w:rsidP="00241A72">
      <w:pPr>
        <w:spacing w:after="0" w:line="240" w:lineRule="auto"/>
        <w:ind w:left="6" w:firstLine="283"/>
        <w:jc w:val="both"/>
        <w:rPr>
          <w:rFonts w:ascii="Palatino Linotype" w:eastAsia="Arial" w:hAnsi="Palatino Linotype" w:cs="Arial"/>
          <w:sz w:val="24"/>
          <w:szCs w:val="24"/>
        </w:rPr>
      </w:pPr>
      <w:r w:rsidRPr="00875B44">
        <w:rPr>
          <w:rFonts w:ascii="Palatino Linotype" w:eastAsia="Arial" w:hAnsi="Palatino Linotype" w:cs="Arial"/>
          <w:sz w:val="24"/>
          <w:szCs w:val="24"/>
        </w:rPr>
        <w:t>Os objetos definidos na RFC 5420 são o LSP_</w:t>
      </w:r>
      <w:r w:rsidRPr="00875B44">
        <w:rPr>
          <w:rFonts w:ascii="Palatino Linotype" w:eastAsia="Arial" w:hAnsi="Palatino Linotype" w:cs="Arial"/>
          <w:i/>
          <w:sz w:val="24"/>
          <w:szCs w:val="24"/>
        </w:rPr>
        <w:t>ATTRIBUTES</w:t>
      </w:r>
      <w:r w:rsidRPr="00875B44">
        <w:rPr>
          <w:rFonts w:ascii="Palatino Linotype" w:eastAsia="Arial" w:hAnsi="Palatino Linotype" w:cs="Arial"/>
          <w:sz w:val="24"/>
          <w:szCs w:val="24"/>
        </w:rPr>
        <w:t xml:space="preserve"> e o LSP_</w:t>
      </w:r>
      <w:r w:rsidRPr="00875B44">
        <w:rPr>
          <w:rFonts w:ascii="Palatino Linotype" w:eastAsia="Arial" w:hAnsi="Palatino Linotype" w:cs="Arial"/>
          <w:i/>
          <w:sz w:val="24"/>
          <w:szCs w:val="24"/>
        </w:rPr>
        <w:t>REQUIRED</w:t>
      </w:r>
      <w:r w:rsidRPr="00875B44">
        <w:rPr>
          <w:rFonts w:ascii="Palatino Linotype" w:eastAsia="Arial" w:hAnsi="Palatino Linotype" w:cs="Arial"/>
          <w:sz w:val="24"/>
          <w:szCs w:val="24"/>
        </w:rPr>
        <w:t>_</w:t>
      </w:r>
      <w:r w:rsidRPr="00875B44">
        <w:rPr>
          <w:rFonts w:ascii="Palatino Linotype" w:eastAsia="Arial" w:hAnsi="Palatino Linotype" w:cs="Arial"/>
          <w:i/>
          <w:sz w:val="24"/>
          <w:szCs w:val="24"/>
        </w:rPr>
        <w:t>ATTRIBUTES</w:t>
      </w:r>
      <w:r w:rsidRPr="00875B44">
        <w:rPr>
          <w:rFonts w:ascii="Palatino Linotype" w:eastAsia="Arial" w:hAnsi="Palatino Linotype" w:cs="Arial"/>
          <w:sz w:val="24"/>
          <w:szCs w:val="24"/>
        </w:rPr>
        <w:t xml:space="preserve">, enquanto o subobjeto definido para o objeto RRO é denominado </w:t>
      </w:r>
      <w:r w:rsidRPr="0093169C">
        <w:rPr>
          <w:rFonts w:ascii="Palatino Linotype" w:eastAsia="Arial" w:hAnsi="Palatino Linotype" w:cs="Arial"/>
          <w:i/>
          <w:sz w:val="24"/>
          <w:szCs w:val="24"/>
        </w:rPr>
        <w:t>RRO</w:t>
      </w:r>
      <w:r w:rsidRPr="00875B44">
        <w:rPr>
          <w:rFonts w:ascii="Palatino Linotype" w:eastAsia="Arial" w:hAnsi="Palatino Linotype" w:cs="Arial"/>
          <w:i/>
          <w:sz w:val="24"/>
          <w:szCs w:val="24"/>
        </w:rPr>
        <w:t xml:space="preserve"> Attributes</w:t>
      </w:r>
      <w:r w:rsidRPr="00875B44">
        <w:rPr>
          <w:rFonts w:ascii="Palatino Linotype" w:eastAsia="Arial" w:hAnsi="Palatino Linotype" w:cs="Arial"/>
          <w:sz w:val="24"/>
          <w:szCs w:val="24"/>
        </w:rPr>
        <w:t xml:space="preserve">. </w:t>
      </w:r>
    </w:p>
    <w:p w:rsidR="00241A72" w:rsidRPr="00875B44" w:rsidRDefault="00241A72" w:rsidP="00241A72">
      <w:pPr>
        <w:spacing w:after="0" w:line="240" w:lineRule="auto"/>
        <w:ind w:left="6" w:firstLine="283"/>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Registra-se que os dois novos objetos definidos na RFC 5420, utilizam excepcionalmente o formato TLV em seus </w:t>
      </w:r>
      <w:r w:rsidRPr="00FC12CC">
        <w:rPr>
          <w:rFonts w:ascii="Palatino Linotype" w:eastAsia="Arial" w:hAnsi="Palatino Linotype" w:cs="Arial"/>
          <w:sz w:val="24"/>
          <w:szCs w:val="24"/>
        </w:rPr>
        <w:t>payload,</w:t>
      </w:r>
      <w:r w:rsidRPr="00875B44">
        <w:rPr>
          <w:rFonts w:ascii="Palatino Linotype" w:eastAsia="Arial" w:hAnsi="Palatino Linotype" w:cs="Arial"/>
          <w:sz w:val="24"/>
          <w:szCs w:val="24"/>
        </w:rPr>
        <w:t xml:space="preserve"> para possibilitar a fácil inclusão de novas opções e de novos atributos.</w:t>
      </w:r>
    </w:p>
    <w:p w:rsidR="00241A72" w:rsidRPr="00FC12CC" w:rsidRDefault="00241A72" w:rsidP="00241A72">
      <w:pPr>
        <w:spacing w:after="0" w:line="240" w:lineRule="auto"/>
        <w:ind w:left="6" w:firstLine="283"/>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Anteriormente à RFC 4420, as opções e atributos no RSVP-TE eram definidos apenas pela utilização do campo </w:t>
      </w:r>
      <w:r w:rsidRPr="00875B44">
        <w:rPr>
          <w:rFonts w:ascii="Palatino Linotype" w:eastAsia="Arial" w:hAnsi="Palatino Linotype" w:cs="Arial"/>
          <w:i/>
          <w:sz w:val="24"/>
          <w:szCs w:val="24"/>
        </w:rPr>
        <w:t>Flags</w:t>
      </w:r>
      <w:r w:rsidRPr="00875B44">
        <w:rPr>
          <w:rFonts w:ascii="Palatino Linotype" w:eastAsia="Arial" w:hAnsi="Palatino Linotype" w:cs="Arial"/>
          <w:sz w:val="24"/>
          <w:szCs w:val="24"/>
        </w:rPr>
        <w:t xml:space="preserve"> do objeto </w:t>
      </w:r>
      <w:r w:rsidRPr="00875B44">
        <w:rPr>
          <w:rFonts w:ascii="Palatino Linotype" w:eastAsia="Arial" w:hAnsi="Palatino Linotype" w:cs="Arial"/>
          <w:i/>
          <w:sz w:val="24"/>
          <w:szCs w:val="24"/>
        </w:rPr>
        <w:t>SESSION_ATRRIBUTE</w:t>
      </w:r>
      <w:r w:rsidRPr="00875B44">
        <w:rPr>
          <w:rFonts w:ascii="Palatino Linotype" w:eastAsia="Arial" w:hAnsi="Palatino Linotype" w:cs="Arial"/>
          <w:sz w:val="24"/>
          <w:szCs w:val="24"/>
        </w:rPr>
        <w:t xml:space="preserve">, com 8 </w:t>
      </w:r>
      <w:r w:rsidRPr="00FC12CC">
        <w:rPr>
          <w:rFonts w:ascii="Palatino Linotype" w:eastAsia="Arial" w:hAnsi="Palatino Linotype" w:cs="Arial"/>
          <w:sz w:val="24"/>
          <w:szCs w:val="24"/>
        </w:rPr>
        <w:t>bits.</w:t>
      </w:r>
    </w:p>
    <w:p w:rsidR="00241A72" w:rsidRPr="00875B44" w:rsidRDefault="00241A72" w:rsidP="00241A72">
      <w:pPr>
        <w:spacing w:after="0" w:line="240" w:lineRule="auto"/>
        <w:ind w:left="6" w:firstLine="283"/>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Como 5 desses </w:t>
      </w:r>
      <w:r w:rsidRPr="0032651D">
        <w:rPr>
          <w:rFonts w:ascii="Palatino Linotype" w:eastAsia="Arial" w:hAnsi="Palatino Linotype" w:cs="Arial"/>
          <w:sz w:val="24"/>
          <w:szCs w:val="24"/>
        </w:rPr>
        <w:t xml:space="preserve">bits </w:t>
      </w:r>
      <w:r w:rsidRPr="00875B44">
        <w:rPr>
          <w:rFonts w:ascii="Palatino Linotype" w:eastAsia="Arial" w:hAnsi="Palatino Linotype" w:cs="Arial"/>
          <w:sz w:val="24"/>
          <w:szCs w:val="24"/>
        </w:rPr>
        <w:t>já foram utilizados e dada a possível demanda prevista para novos usos desses bits, o IETF decidiu emitir a RFC 5420 para viabilizar futuras definições de atributos.</w:t>
      </w:r>
    </w:p>
    <w:p w:rsidR="00241A72" w:rsidRPr="00875B44" w:rsidRDefault="00241A72" w:rsidP="00241A72">
      <w:pPr>
        <w:spacing w:after="0" w:line="240" w:lineRule="auto"/>
        <w:ind w:left="6" w:firstLine="283"/>
        <w:jc w:val="both"/>
        <w:rPr>
          <w:rFonts w:ascii="Palatino Linotype" w:eastAsia="Arial" w:hAnsi="Palatino Linotype" w:cs="Arial"/>
          <w:sz w:val="24"/>
          <w:szCs w:val="24"/>
        </w:rPr>
      </w:pPr>
    </w:p>
    <w:p w:rsidR="00241A72" w:rsidRPr="00B00058" w:rsidRDefault="003143C6" w:rsidP="00241A72">
      <w:pPr>
        <w:spacing w:after="0" w:line="240" w:lineRule="auto"/>
        <w:jc w:val="both"/>
        <w:rPr>
          <w:rFonts w:ascii="Palatino Linotype" w:eastAsia="Arial" w:hAnsi="Palatino Linotype" w:cs="Arial"/>
          <w:b/>
          <w:sz w:val="24"/>
          <w:szCs w:val="24"/>
        </w:rPr>
      </w:pPr>
      <w:r>
        <w:rPr>
          <w:rFonts w:ascii="Palatino Linotype" w:eastAsia="Arial" w:hAnsi="Palatino Linotype" w:cs="Arial"/>
          <w:b/>
          <w:sz w:val="24"/>
          <w:szCs w:val="24"/>
        </w:rPr>
        <w:t>7</w:t>
      </w:r>
      <w:r w:rsidR="00241A72" w:rsidRPr="00875B44">
        <w:rPr>
          <w:rFonts w:ascii="Palatino Linotype" w:eastAsia="Arial" w:hAnsi="Palatino Linotype" w:cs="Arial"/>
          <w:b/>
          <w:sz w:val="24"/>
          <w:szCs w:val="24"/>
        </w:rPr>
        <w:t>.</w:t>
      </w:r>
      <w:r w:rsidR="00241A72">
        <w:rPr>
          <w:rFonts w:ascii="Palatino Linotype" w:eastAsia="Arial" w:hAnsi="Palatino Linotype" w:cs="Arial"/>
          <w:b/>
          <w:sz w:val="24"/>
          <w:szCs w:val="24"/>
        </w:rPr>
        <w:t>3.3.1</w:t>
      </w:r>
      <w:r w:rsidR="00241A72" w:rsidRPr="00875B44">
        <w:rPr>
          <w:rFonts w:ascii="Palatino Linotype" w:eastAsia="Arial" w:hAnsi="Palatino Linotype" w:cs="Arial"/>
          <w:b/>
          <w:sz w:val="24"/>
          <w:szCs w:val="24"/>
        </w:rPr>
        <w:t>– Objeto LSP_</w:t>
      </w:r>
      <w:r w:rsidR="00241A72" w:rsidRPr="00B00058">
        <w:rPr>
          <w:rFonts w:ascii="Palatino Linotype" w:eastAsia="Arial" w:hAnsi="Palatino Linotype" w:cs="Arial"/>
          <w:b/>
          <w:sz w:val="24"/>
          <w:szCs w:val="24"/>
        </w:rPr>
        <w:t>ATTRIBUTES</w:t>
      </w:r>
    </w:p>
    <w:p w:rsidR="00241A72" w:rsidRPr="00875B44" w:rsidRDefault="00241A72" w:rsidP="00241A72">
      <w:pPr>
        <w:spacing w:after="0" w:line="240" w:lineRule="auto"/>
        <w:ind w:left="6" w:firstLine="283"/>
        <w:jc w:val="both"/>
        <w:rPr>
          <w:rFonts w:ascii="Palatino Linotype" w:eastAsia="Arial" w:hAnsi="Palatino Linotype" w:cs="Arial"/>
          <w:sz w:val="24"/>
          <w:szCs w:val="24"/>
        </w:rPr>
      </w:pPr>
    </w:p>
    <w:p w:rsidR="00241A72" w:rsidRPr="00875B44" w:rsidRDefault="00241A72" w:rsidP="00241A72">
      <w:pPr>
        <w:spacing w:after="0" w:line="240" w:lineRule="auto"/>
        <w:ind w:left="6" w:firstLine="283"/>
        <w:jc w:val="both"/>
        <w:rPr>
          <w:rFonts w:ascii="Palatino Linotype" w:eastAsia="Arial" w:hAnsi="Palatino Linotype" w:cs="Arial"/>
          <w:sz w:val="24"/>
          <w:szCs w:val="24"/>
        </w:rPr>
      </w:pPr>
      <w:r w:rsidRPr="00875B44">
        <w:rPr>
          <w:rFonts w:ascii="Palatino Linotype" w:eastAsia="Arial" w:hAnsi="Palatino Linotype" w:cs="Arial"/>
          <w:sz w:val="24"/>
          <w:szCs w:val="24"/>
        </w:rPr>
        <w:t>O objeto LSP_</w:t>
      </w:r>
      <w:r w:rsidRPr="00875B44">
        <w:rPr>
          <w:rFonts w:ascii="Palatino Linotype" w:eastAsia="Arial" w:hAnsi="Palatino Linotype" w:cs="Arial"/>
          <w:i/>
          <w:sz w:val="24"/>
          <w:szCs w:val="24"/>
        </w:rPr>
        <w:t>ATTRIBUTES</w:t>
      </w:r>
      <w:r w:rsidRPr="00875B44">
        <w:rPr>
          <w:rFonts w:ascii="Palatino Linotype" w:eastAsia="Arial" w:hAnsi="Palatino Linotype" w:cs="Arial"/>
          <w:sz w:val="24"/>
          <w:szCs w:val="24"/>
        </w:rPr>
        <w:t>, de caráter opcional, é utilizado para sinalizar atributos requeridos por um TE LSP, de forma tal que ele seja reconhecido, e processado, apenas pelos LSRs de trânsito que o suportam.</w:t>
      </w:r>
    </w:p>
    <w:p w:rsidR="00241A72" w:rsidRPr="00875B44" w:rsidRDefault="00241A72" w:rsidP="00241A72">
      <w:pPr>
        <w:spacing w:after="0" w:line="240" w:lineRule="auto"/>
        <w:ind w:left="6" w:firstLine="283"/>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A classe desse objeto é 197, tendo sido definido apenas o </w:t>
      </w:r>
      <w:r w:rsidRPr="00031F89">
        <w:rPr>
          <w:rFonts w:ascii="Palatino Linotype" w:eastAsia="Arial" w:hAnsi="Palatino Linotype" w:cs="Arial"/>
          <w:i/>
          <w:sz w:val="24"/>
          <w:szCs w:val="24"/>
        </w:rPr>
        <w:t>C</w:t>
      </w:r>
      <w:r w:rsidRPr="00875B44">
        <w:rPr>
          <w:rFonts w:ascii="Palatino Linotype" w:eastAsia="Arial" w:hAnsi="Palatino Linotype" w:cs="Arial"/>
          <w:i/>
          <w:sz w:val="24"/>
          <w:szCs w:val="24"/>
        </w:rPr>
        <w:t>-Type</w:t>
      </w:r>
      <w:r w:rsidRPr="00875B44">
        <w:rPr>
          <w:rFonts w:ascii="Palatino Linotype" w:eastAsia="Arial" w:hAnsi="Palatino Linotype" w:cs="Arial"/>
          <w:sz w:val="24"/>
          <w:szCs w:val="24"/>
        </w:rPr>
        <w:t xml:space="preserve"> 1, denominado </w:t>
      </w:r>
      <w:r w:rsidRPr="00031F89">
        <w:rPr>
          <w:rFonts w:ascii="Palatino Linotype" w:eastAsia="Arial" w:hAnsi="Palatino Linotype" w:cs="Arial"/>
          <w:i/>
          <w:sz w:val="24"/>
          <w:szCs w:val="24"/>
        </w:rPr>
        <w:t>LSP</w:t>
      </w:r>
      <w:r w:rsidRPr="00875B44">
        <w:rPr>
          <w:rFonts w:ascii="Palatino Linotype" w:eastAsia="Arial" w:hAnsi="Palatino Linotype" w:cs="Arial"/>
          <w:i/>
          <w:sz w:val="24"/>
          <w:szCs w:val="24"/>
        </w:rPr>
        <w:t xml:space="preserve"> Attributes.</w:t>
      </w:r>
    </w:p>
    <w:p w:rsidR="00241A72" w:rsidRPr="00875B44" w:rsidRDefault="00241A72" w:rsidP="00241A72">
      <w:pPr>
        <w:spacing w:after="0" w:line="240" w:lineRule="auto"/>
        <w:ind w:left="6" w:firstLine="283"/>
        <w:jc w:val="both"/>
        <w:rPr>
          <w:rFonts w:ascii="Palatino Linotype" w:eastAsia="Arial" w:hAnsi="Palatino Linotype" w:cs="Arial"/>
          <w:sz w:val="24"/>
          <w:szCs w:val="24"/>
        </w:rPr>
      </w:pPr>
      <w:r w:rsidRPr="00875B44">
        <w:rPr>
          <w:rFonts w:ascii="Palatino Linotype" w:eastAsia="Arial" w:hAnsi="Palatino Linotype" w:cs="Arial"/>
          <w:sz w:val="24"/>
          <w:szCs w:val="24"/>
        </w:rPr>
        <w:t>OS LSRs que não suportam esse objeto, reencaminham-no sem examiná-lo e sem alterá-lo. Isso facilita o intercâmbio de atributos através de redes legadas que não o suportam.</w:t>
      </w:r>
    </w:p>
    <w:p w:rsidR="00241A72" w:rsidRPr="00875B44" w:rsidRDefault="00241A72" w:rsidP="00241A72">
      <w:pPr>
        <w:spacing w:after="0" w:line="240" w:lineRule="auto"/>
        <w:ind w:left="6" w:firstLine="283"/>
        <w:jc w:val="both"/>
        <w:rPr>
          <w:rFonts w:ascii="Palatino Linotype" w:eastAsia="Arial" w:hAnsi="Palatino Linotype" w:cs="Arial"/>
          <w:sz w:val="24"/>
          <w:szCs w:val="24"/>
        </w:rPr>
      </w:pPr>
      <w:r w:rsidRPr="00875B44">
        <w:rPr>
          <w:rFonts w:ascii="Palatino Linotype" w:eastAsia="Arial" w:hAnsi="Palatino Linotype" w:cs="Arial"/>
          <w:sz w:val="24"/>
          <w:szCs w:val="24"/>
        </w:rPr>
        <w:lastRenderedPageBreak/>
        <w:t xml:space="preserve">Esse objeto efetivamente estende a função do objeto </w:t>
      </w:r>
      <w:r w:rsidRPr="00875B44">
        <w:rPr>
          <w:rFonts w:ascii="Palatino Linotype" w:eastAsia="Arial" w:hAnsi="Palatino Linotype" w:cs="Arial"/>
          <w:i/>
          <w:sz w:val="24"/>
          <w:szCs w:val="24"/>
        </w:rPr>
        <w:t>SESSION_ATTRIBUTE</w:t>
      </w:r>
      <w:r w:rsidRPr="00875B44">
        <w:rPr>
          <w:rFonts w:ascii="Palatino Linotype" w:eastAsia="Arial" w:hAnsi="Palatino Linotype" w:cs="Arial"/>
          <w:sz w:val="24"/>
          <w:szCs w:val="24"/>
        </w:rPr>
        <w:t xml:space="preserve"> em mensagens </w:t>
      </w:r>
      <w:r w:rsidRPr="00031F89">
        <w:rPr>
          <w:rFonts w:ascii="Palatino Linotype" w:eastAsia="Arial" w:hAnsi="Palatino Linotype" w:cs="Arial"/>
          <w:i/>
          <w:sz w:val="24"/>
          <w:szCs w:val="24"/>
        </w:rPr>
        <w:t>RSVP</w:t>
      </w:r>
      <w:r w:rsidRPr="00875B44">
        <w:rPr>
          <w:rFonts w:ascii="Palatino Linotype" w:eastAsia="Arial" w:hAnsi="Palatino Linotype" w:cs="Arial"/>
          <w:i/>
          <w:sz w:val="24"/>
          <w:szCs w:val="24"/>
        </w:rPr>
        <w:t xml:space="preserve"> Path</w:t>
      </w:r>
      <w:r w:rsidRPr="00875B44">
        <w:rPr>
          <w:rFonts w:ascii="Palatino Linotype" w:eastAsia="Arial" w:hAnsi="Palatino Linotype" w:cs="Arial"/>
          <w:sz w:val="24"/>
          <w:szCs w:val="24"/>
        </w:rPr>
        <w:t>.</w:t>
      </w:r>
    </w:p>
    <w:p w:rsidR="00241A72" w:rsidRDefault="00241A72" w:rsidP="00241A72">
      <w:pPr>
        <w:spacing w:after="0" w:line="240" w:lineRule="auto"/>
        <w:ind w:left="6" w:firstLine="283"/>
        <w:jc w:val="both"/>
        <w:rPr>
          <w:rFonts w:ascii="Palatino Linotype" w:eastAsia="Arial" w:hAnsi="Palatino Linotype" w:cs="Arial"/>
          <w:i/>
          <w:sz w:val="24"/>
          <w:szCs w:val="24"/>
        </w:rPr>
      </w:pPr>
      <w:r w:rsidRPr="00875B44">
        <w:rPr>
          <w:rFonts w:ascii="Palatino Linotype" w:eastAsia="Arial" w:hAnsi="Palatino Linotype" w:cs="Arial"/>
          <w:sz w:val="24"/>
          <w:szCs w:val="24"/>
        </w:rPr>
        <w:t>O objeto LSP_</w:t>
      </w:r>
      <w:r w:rsidRPr="00875B44">
        <w:rPr>
          <w:rFonts w:ascii="Palatino Linotype" w:eastAsia="Arial" w:hAnsi="Palatino Linotype" w:cs="Arial"/>
          <w:i/>
          <w:sz w:val="24"/>
          <w:szCs w:val="24"/>
        </w:rPr>
        <w:t>ATTRIBUTES</w:t>
      </w:r>
      <w:r w:rsidRPr="00875B44">
        <w:rPr>
          <w:rFonts w:ascii="Palatino Linotype" w:eastAsia="Arial" w:hAnsi="Palatino Linotype" w:cs="Arial"/>
          <w:sz w:val="24"/>
          <w:szCs w:val="24"/>
        </w:rPr>
        <w:t xml:space="preserve"> pode ser também utilizado para reportar o estado operacional de um TE LSP em uma mensagem </w:t>
      </w:r>
      <w:r w:rsidRPr="000A1D0C">
        <w:rPr>
          <w:rFonts w:ascii="Palatino Linotype" w:eastAsia="Arial" w:hAnsi="Palatino Linotype" w:cs="Arial"/>
          <w:i/>
          <w:sz w:val="24"/>
          <w:szCs w:val="24"/>
        </w:rPr>
        <w:t>RSVP Resv</w:t>
      </w:r>
      <w:r w:rsidRPr="00875B44">
        <w:rPr>
          <w:rFonts w:ascii="Palatino Linotype" w:eastAsia="Arial" w:hAnsi="Palatino Linotype" w:cs="Arial"/>
          <w:i/>
          <w:sz w:val="24"/>
          <w:szCs w:val="24"/>
        </w:rPr>
        <w:t>,</w:t>
      </w:r>
      <w:r w:rsidRPr="00875B44">
        <w:rPr>
          <w:rFonts w:ascii="Palatino Linotype" w:eastAsia="Arial" w:hAnsi="Palatino Linotype" w:cs="Arial"/>
          <w:sz w:val="24"/>
          <w:szCs w:val="24"/>
        </w:rPr>
        <w:t xml:space="preserve"> mesmo na hipótese de não existir qualquer objeto LSP_</w:t>
      </w:r>
      <w:r w:rsidRPr="00875B44">
        <w:rPr>
          <w:rFonts w:ascii="Palatino Linotype" w:eastAsia="Arial" w:hAnsi="Palatino Linotype" w:cs="Arial"/>
          <w:i/>
          <w:sz w:val="24"/>
          <w:szCs w:val="24"/>
        </w:rPr>
        <w:t>ATTRIBUTES</w:t>
      </w:r>
      <w:r w:rsidRPr="00875B44">
        <w:rPr>
          <w:rFonts w:ascii="Palatino Linotype" w:eastAsia="Arial" w:hAnsi="Palatino Linotype" w:cs="Arial"/>
          <w:sz w:val="24"/>
          <w:szCs w:val="24"/>
        </w:rPr>
        <w:t xml:space="preserve"> ou objeto LSP_</w:t>
      </w:r>
      <w:r w:rsidRPr="00875B44">
        <w:rPr>
          <w:rFonts w:ascii="Palatino Linotype" w:eastAsia="Arial" w:hAnsi="Palatino Linotype" w:cs="Arial"/>
          <w:i/>
          <w:sz w:val="24"/>
          <w:szCs w:val="24"/>
        </w:rPr>
        <w:t xml:space="preserve">REQUIRED_ATTRIBUTES </w:t>
      </w:r>
      <w:r w:rsidRPr="00875B44">
        <w:rPr>
          <w:rFonts w:ascii="Palatino Linotype" w:eastAsia="Arial" w:hAnsi="Palatino Linotype" w:cs="Arial"/>
          <w:sz w:val="24"/>
          <w:szCs w:val="24"/>
        </w:rPr>
        <w:t xml:space="preserve">transportado na correspondente mensagem </w:t>
      </w:r>
      <w:r w:rsidRPr="000A1D0C">
        <w:rPr>
          <w:rFonts w:ascii="Palatino Linotype" w:eastAsia="Arial" w:hAnsi="Palatino Linotype" w:cs="Arial"/>
          <w:i/>
          <w:sz w:val="24"/>
          <w:szCs w:val="24"/>
        </w:rPr>
        <w:t>RSVP</w:t>
      </w:r>
      <w:r w:rsidRPr="00875B44">
        <w:rPr>
          <w:rFonts w:ascii="Palatino Linotype" w:eastAsia="Arial" w:hAnsi="Palatino Linotype" w:cs="Arial"/>
          <w:i/>
          <w:sz w:val="24"/>
          <w:szCs w:val="24"/>
        </w:rPr>
        <w:t xml:space="preserve"> Path.</w:t>
      </w:r>
    </w:p>
    <w:p w:rsidR="00241A72" w:rsidRPr="00875B44" w:rsidRDefault="00241A72" w:rsidP="00241A72">
      <w:pPr>
        <w:spacing w:after="0" w:line="240" w:lineRule="auto"/>
        <w:ind w:left="6" w:firstLine="283"/>
        <w:jc w:val="both"/>
        <w:rPr>
          <w:rFonts w:ascii="Palatino Linotype" w:eastAsia="Arial" w:hAnsi="Palatino Linotype" w:cs="Arial"/>
          <w:sz w:val="24"/>
          <w:szCs w:val="24"/>
        </w:rPr>
      </w:pPr>
    </w:p>
    <w:p w:rsidR="00241A72" w:rsidRPr="00875B44" w:rsidRDefault="00220587" w:rsidP="00241A72">
      <w:pPr>
        <w:spacing w:after="0" w:line="240" w:lineRule="auto"/>
        <w:jc w:val="both"/>
        <w:rPr>
          <w:rFonts w:ascii="Palatino Linotype" w:eastAsia="Arial" w:hAnsi="Palatino Linotype" w:cs="Arial"/>
          <w:b/>
          <w:sz w:val="24"/>
          <w:szCs w:val="24"/>
        </w:rPr>
      </w:pPr>
      <w:r>
        <w:rPr>
          <w:rFonts w:ascii="Palatino Linotype" w:eastAsia="Arial" w:hAnsi="Palatino Linotype" w:cs="Arial"/>
          <w:b/>
          <w:sz w:val="24"/>
          <w:szCs w:val="24"/>
        </w:rPr>
        <w:t>7</w:t>
      </w:r>
      <w:r w:rsidR="00241A72" w:rsidRPr="00875B44">
        <w:rPr>
          <w:rFonts w:ascii="Palatino Linotype" w:eastAsia="Arial" w:hAnsi="Palatino Linotype" w:cs="Arial"/>
          <w:b/>
          <w:sz w:val="24"/>
          <w:szCs w:val="24"/>
        </w:rPr>
        <w:t>.</w:t>
      </w:r>
      <w:r w:rsidR="00241A72">
        <w:rPr>
          <w:rFonts w:ascii="Palatino Linotype" w:eastAsia="Arial" w:hAnsi="Palatino Linotype" w:cs="Arial"/>
          <w:b/>
          <w:sz w:val="24"/>
          <w:szCs w:val="24"/>
        </w:rPr>
        <w:t>3.3.2</w:t>
      </w:r>
      <w:r w:rsidR="00241A72" w:rsidRPr="00875B44">
        <w:rPr>
          <w:rFonts w:ascii="Palatino Linotype" w:eastAsia="Arial" w:hAnsi="Palatino Linotype" w:cs="Arial"/>
          <w:b/>
          <w:sz w:val="24"/>
          <w:szCs w:val="24"/>
        </w:rPr>
        <w:t xml:space="preserve"> – Objeto LSP_</w:t>
      </w:r>
      <w:r w:rsidR="00241A72" w:rsidRPr="00497160">
        <w:rPr>
          <w:rFonts w:ascii="Palatino Linotype" w:eastAsia="Arial" w:hAnsi="Palatino Linotype" w:cs="Arial"/>
          <w:b/>
          <w:sz w:val="24"/>
          <w:szCs w:val="24"/>
        </w:rPr>
        <w:t>REQUIRED_ATTRIBUTES</w:t>
      </w:r>
    </w:p>
    <w:p w:rsidR="00241A72" w:rsidRPr="00875B44" w:rsidRDefault="00241A72" w:rsidP="00241A72">
      <w:pPr>
        <w:spacing w:after="0" w:line="240" w:lineRule="auto"/>
        <w:ind w:left="6" w:firstLine="283"/>
        <w:jc w:val="both"/>
        <w:rPr>
          <w:rFonts w:ascii="Palatino Linotype" w:eastAsia="Arial" w:hAnsi="Palatino Linotype" w:cs="Arial"/>
          <w:sz w:val="24"/>
          <w:szCs w:val="24"/>
        </w:rPr>
      </w:pPr>
    </w:p>
    <w:p w:rsidR="00241A72" w:rsidRPr="00875B44" w:rsidRDefault="00241A72" w:rsidP="00241A72">
      <w:pPr>
        <w:spacing w:after="0" w:line="240" w:lineRule="auto"/>
        <w:ind w:left="6" w:firstLine="283"/>
        <w:jc w:val="both"/>
        <w:rPr>
          <w:rFonts w:ascii="Palatino Linotype" w:eastAsia="Arial" w:hAnsi="Palatino Linotype" w:cs="Arial"/>
          <w:sz w:val="24"/>
          <w:szCs w:val="24"/>
        </w:rPr>
      </w:pPr>
      <w:r w:rsidRPr="00875B44">
        <w:rPr>
          <w:rFonts w:ascii="Palatino Linotype" w:eastAsia="Arial" w:hAnsi="Palatino Linotype" w:cs="Arial"/>
          <w:sz w:val="24"/>
          <w:szCs w:val="24"/>
        </w:rPr>
        <w:t>O objeto LSP_</w:t>
      </w:r>
      <w:r w:rsidRPr="00875B44">
        <w:rPr>
          <w:rFonts w:ascii="Palatino Linotype" w:eastAsia="Arial" w:hAnsi="Palatino Linotype" w:cs="Arial"/>
          <w:i/>
          <w:sz w:val="24"/>
          <w:szCs w:val="24"/>
        </w:rPr>
        <w:t>REQUIRED_ATTRIBUTES</w:t>
      </w:r>
      <w:r w:rsidRPr="00875B44">
        <w:rPr>
          <w:rFonts w:ascii="Palatino Linotype" w:eastAsia="Arial" w:hAnsi="Palatino Linotype" w:cs="Arial"/>
          <w:sz w:val="24"/>
          <w:szCs w:val="24"/>
        </w:rPr>
        <w:t>, de caráter opcional, é utilizado para sinalizar atributos requeridos por um TE LSP, de forma tal que cada LSR de trânsito deve examinar os atributos nele transportados e não deve encaminhá-lo sem atuar em seu conteúdo.</w:t>
      </w:r>
    </w:p>
    <w:p w:rsidR="00241A72" w:rsidRPr="00875B44" w:rsidRDefault="00241A72" w:rsidP="00241A72">
      <w:pPr>
        <w:spacing w:after="0" w:line="240" w:lineRule="auto"/>
        <w:ind w:left="6" w:firstLine="283"/>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A classe desse objeto é 67, tendo sido definido apenas o </w:t>
      </w:r>
      <w:r w:rsidRPr="0079051D">
        <w:rPr>
          <w:rFonts w:ascii="Palatino Linotype" w:eastAsia="Arial" w:hAnsi="Palatino Linotype" w:cs="Arial"/>
          <w:i/>
          <w:sz w:val="24"/>
          <w:szCs w:val="24"/>
        </w:rPr>
        <w:t>C-</w:t>
      </w:r>
      <w:r w:rsidRPr="00875B44">
        <w:rPr>
          <w:rFonts w:ascii="Palatino Linotype" w:eastAsia="Arial" w:hAnsi="Palatino Linotype" w:cs="Arial"/>
          <w:i/>
          <w:sz w:val="24"/>
          <w:szCs w:val="24"/>
        </w:rPr>
        <w:t>Type</w:t>
      </w:r>
      <w:r w:rsidRPr="00875B44">
        <w:rPr>
          <w:rFonts w:ascii="Palatino Linotype" w:eastAsia="Arial" w:hAnsi="Palatino Linotype" w:cs="Arial"/>
          <w:sz w:val="24"/>
          <w:szCs w:val="24"/>
        </w:rPr>
        <w:t xml:space="preserve"> 1, denominado </w:t>
      </w:r>
      <w:r w:rsidRPr="0079051D">
        <w:rPr>
          <w:rFonts w:ascii="Palatino Linotype" w:eastAsia="Arial" w:hAnsi="Palatino Linotype" w:cs="Arial"/>
          <w:i/>
          <w:sz w:val="24"/>
          <w:szCs w:val="24"/>
        </w:rPr>
        <w:t xml:space="preserve">LSP </w:t>
      </w:r>
      <w:r w:rsidRPr="00875B44">
        <w:rPr>
          <w:rFonts w:ascii="Palatino Linotype" w:eastAsia="Arial" w:hAnsi="Palatino Linotype" w:cs="Arial"/>
          <w:i/>
          <w:sz w:val="24"/>
          <w:szCs w:val="24"/>
        </w:rPr>
        <w:t>Required Attributes</w:t>
      </w:r>
      <w:r w:rsidRPr="00875B44">
        <w:rPr>
          <w:rFonts w:ascii="Palatino Linotype" w:eastAsia="Arial" w:hAnsi="Palatino Linotype" w:cs="Arial"/>
          <w:sz w:val="24"/>
          <w:szCs w:val="24"/>
        </w:rPr>
        <w:t xml:space="preserve">. </w:t>
      </w:r>
    </w:p>
    <w:p w:rsidR="00241A72" w:rsidRDefault="00241A72" w:rsidP="00241A72">
      <w:pPr>
        <w:spacing w:after="0" w:line="240" w:lineRule="auto"/>
        <w:ind w:left="6" w:firstLine="283"/>
        <w:jc w:val="both"/>
        <w:rPr>
          <w:rFonts w:ascii="Palatino Linotype" w:eastAsia="Arial" w:hAnsi="Palatino Linotype" w:cs="Arial"/>
          <w:b/>
          <w:i/>
          <w:sz w:val="24"/>
          <w:szCs w:val="24"/>
        </w:rPr>
      </w:pPr>
      <w:r w:rsidRPr="00875B44">
        <w:rPr>
          <w:rFonts w:ascii="Palatino Linotype" w:eastAsia="Arial" w:hAnsi="Palatino Linotype" w:cs="Arial"/>
          <w:sz w:val="24"/>
          <w:szCs w:val="24"/>
        </w:rPr>
        <w:t xml:space="preserve">Esse objeto efetivamente estende a função do objeto </w:t>
      </w:r>
      <w:r w:rsidRPr="00875B44">
        <w:rPr>
          <w:rFonts w:ascii="Palatino Linotype" w:eastAsia="Arial" w:hAnsi="Palatino Linotype" w:cs="Arial"/>
          <w:i/>
          <w:sz w:val="24"/>
          <w:szCs w:val="24"/>
        </w:rPr>
        <w:t>SESSION_ATTRIBUTE</w:t>
      </w:r>
      <w:r w:rsidRPr="00875B44">
        <w:rPr>
          <w:rFonts w:ascii="Palatino Linotype" w:eastAsia="Arial" w:hAnsi="Palatino Linotype" w:cs="Arial"/>
          <w:sz w:val="24"/>
          <w:szCs w:val="24"/>
        </w:rPr>
        <w:t xml:space="preserve"> em mensagens </w:t>
      </w:r>
      <w:r w:rsidRPr="0079051D">
        <w:rPr>
          <w:rFonts w:ascii="Palatino Linotype" w:eastAsia="Arial" w:hAnsi="Palatino Linotype" w:cs="Arial"/>
          <w:i/>
          <w:sz w:val="24"/>
          <w:szCs w:val="24"/>
        </w:rPr>
        <w:t>RSVP</w:t>
      </w:r>
      <w:r w:rsidRPr="00875B44">
        <w:rPr>
          <w:rFonts w:ascii="Palatino Linotype" w:eastAsia="Arial" w:hAnsi="Palatino Linotype" w:cs="Arial"/>
          <w:i/>
          <w:sz w:val="24"/>
          <w:szCs w:val="24"/>
        </w:rPr>
        <w:t xml:space="preserve"> Path</w:t>
      </w:r>
      <w:r w:rsidRPr="00875B44">
        <w:rPr>
          <w:rFonts w:ascii="Palatino Linotype" w:eastAsia="Arial" w:hAnsi="Palatino Linotype" w:cs="Arial"/>
          <w:sz w:val="24"/>
          <w:szCs w:val="24"/>
        </w:rPr>
        <w:t xml:space="preserve">, não sendo utilizado em mensagens </w:t>
      </w:r>
      <w:r w:rsidRPr="0079051D">
        <w:rPr>
          <w:rFonts w:ascii="Palatino Linotype" w:eastAsia="Arial" w:hAnsi="Palatino Linotype" w:cs="Arial"/>
          <w:i/>
          <w:sz w:val="24"/>
          <w:szCs w:val="24"/>
        </w:rPr>
        <w:t>RSVP Resv</w:t>
      </w:r>
      <w:r w:rsidRPr="00875B44">
        <w:rPr>
          <w:rFonts w:ascii="Palatino Linotype" w:eastAsia="Arial" w:hAnsi="Palatino Linotype" w:cs="Arial"/>
          <w:sz w:val="24"/>
          <w:szCs w:val="24"/>
        </w:rPr>
        <w:t>.</w:t>
      </w:r>
    </w:p>
    <w:p w:rsidR="00241A72" w:rsidRPr="00F53D2F" w:rsidRDefault="00241A72" w:rsidP="00241A72">
      <w:pPr>
        <w:spacing w:after="0" w:line="240" w:lineRule="auto"/>
        <w:jc w:val="both"/>
        <w:rPr>
          <w:rFonts w:ascii="Palatino Linotype" w:eastAsia="Arial" w:hAnsi="Palatino Linotype" w:cs="Arial"/>
          <w:i/>
          <w:sz w:val="24"/>
          <w:szCs w:val="24"/>
        </w:rPr>
      </w:pPr>
    </w:p>
    <w:p w:rsidR="00241A72" w:rsidRPr="00875B44" w:rsidRDefault="00241A72" w:rsidP="00241A72">
      <w:pPr>
        <w:spacing w:after="0" w:line="240" w:lineRule="auto"/>
        <w:jc w:val="both"/>
        <w:rPr>
          <w:rFonts w:ascii="Palatino Linotype" w:eastAsia="Arial" w:hAnsi="Palatino Linotype" w:cs="Arial"/>
          <w:b/>
          <w:i/>
          <w:sz w:val="24"/>
          <w:szCs w:val="24"/>
        </w:rPr>
      </w:pPr>
      <w:r w:rsidRPr="00EF2B09">
        <w:rPr>
          <w:rFonts w:ascii="Palatino Linotype" w:eastAsia="Arial" w:hAnsi="Palatino Linotype" w:cs="Arial"/>
          <w:b/>
          <w:sz w:val="24"/>
          <w:szCs w:val="24"/>
        </w:rPr>
        <w:t xml:space="preserve"> </w:t>
      </w:r>
      <w:r w:rsidR="004D1EF9">
        <w:rPr>
          <w:rFonts w:ascii="Palatino Linotype" w:eastAsia="Arial" w:hAnsi="Palatino Linotype" w:cs="Arial"/>
          <w:b/>
          <w:sz w:val="24"/>
          <w:szCs w:val="24"/>
        </w:rPr>
        <w:t>7</w:t>
      </w:r>
      <w:r w:rsidRPr="00EF2B09">
        <w:rPr>
          <w:rFonts w:ascii="Palatino Linotype" w:eastAsia="Arial" w:hAnsi="Palatino Linotype" w:cs="Arial"/>
          <w:b/>
          <w:sz w:val="24"/>
          <w:szCs w:val="24"/>
        </w:rPr>
        <w:t>.3.3.3 –</w:t>
      </w:r>
      <w:r w:rsidRPr="00875B44">
        <w:rPr>
          <w:rFonts w:ascii="Palatino Linotype" w:eastAsia="Arial" w:hAnsi="Palatino Linotype" w:cs="Arial"/>
          <w:b/>
          <w:i/>
          <w:sz w:val="24"/>
          <w:szCs w:val="24"/>
        </w:rPr>
        <w:t xml:space="preserve"> </w:t>
      </w:r>
      <w:r w:rsidRPr="0079051D">
        <w:rPr>
          <w:rFonts w:ascii="Palatino Linotype" w:eastAsia="Arial" w:hAnsi="Palatino Linotype" w:cs="Arial"/>
          <w:b/>
          <w:sz w:val="24"/>
          <w:szCs w:val="24"/>
        </w:rPr>
        <w:t>Subobjeto RRO Attributes</w:t>
      </w:r>
    </w:p>
    <w:p w:rsidR="00241A72" w:rsidRPr="00875B44" w:rsidRDefault="00241A72" w:rsidP="00241A72">
      <w:pPr>
        <w:spacing w:after="0" w:line="240" w:lineRule="auto"/>
        <w:ind w:left="6" w:firstLine="283"/>
        <w:jc w:val="both"/>
        <w:rPr>
          <w:rFonts w:ascii="Palatino Linotype" w:eastAsia="Arial" w:hAnsi="Palatino Linotype" w:cs="Arial"/>
          <w:sz w:val="24"/>
          <w:szCs w:val="24"/>
        </w:rPr>
      </w:pPr>
    </w:p>
    <w:p w:rsidR="00241A72" w:rsidRPr="00875B44" w:rsidRDefault="00241A72" w:rsidP="00241A72">
      <w:pPr>
        <w:spacing w:after="0" w:line="240" w:lineRule="auto"/>
        <w:ind w:left="6" w:firstLine="283"/>
        <w:jc w:val="both"/>
        <w:rPr>
          <w:rFonts w:ascii="Palatino Linotype" w:eastAsia="Arial" w:hAnsi="Palatino Linotype" w:cs="Arial"/>
          <w:sz w:val="24"/>
          <w:szCs w:val="24"/>
        </w:rPr>
      </w:pPr>
      <w:r w:rsidRPr="00875B44">
        <w:rPr>
          <w:rFonts w:ascii="Palatino Linotype" w:eastAsia="Arial" w:hAnsi="Palatino Linotype" w:cs="Arial"/>
          <w:sz w:val="24"/>
          <w:szCs w:val="24"/>
        </w:rPr>
        <w:t>Correntemente, as ações ocorridas nos LSRs são reportadas ao LSR de ingresso por meio do campo</w:t>
      </w:r>
      <w:r w:rsidRPr="00875B44">
        <w:rPr>
          <w:rFonts w:ascii="Palatino Linotype" w:eastAsia="Arial" w:hAnsi="Palatino Linotype" w:cs="Arial"/>
          <w:i/>
          <w:sz w:val="24"/>
          <w:szCs w:val="24"/>
        </w:rPr>
        <w:t xml:space="preserve"> Flags</w:t>
      </w:r>
      <w:r w:rsidRPr="00875B44">
        <w:rPr>
          <w:rFonts w:ascii="Palatino Linotype" w:eastAsia="Arial" w:hAnsi="Palatino Linotype" w:cs="Arial"/>
          <w:sz w:val="24"/>
          <w:szCs w:val="24"/>
        </w:rPr>
        <w:t xml:space="preserve"> contido nos subobjetos atuais do RRO. Foi prevista, de maneira análoga ao que ocorre no objeto </w:t>
      </w:r>
      <w:r w:rsidRPr="00875B44">
        <w:rPr>
          <w:rFonts w:ascii="Palatino Linotype" w:eastAsia="Arial" w:hAnsi="Palatino Linotype" w:cs="Arial"/>
          <w:i/>
          <w:sz w:val="24"/>
          <w:szCs w:val="24"/>
        </w:rPr>
        <w:t>SESSION_ATTRIBUTE</w:t>
      </w:r>
      <w:r w:rsidRPr="00875B44">
        <w:rPr>
          <w:rFonts w:ascii="Palatino Linotype" w:eastAsia="Arial" w:hAnsi="Palatino Linotype" w:cs="Arial"/>
          <w:sz w:val="24"/>
          <w:szCs w:val="24"/>
        </w:rPr>
        <w:t xml:space="preserve">, a escassez de bits nos campos </w:t>
      </w:r>
      <w:r w:rsidRPr="00875B44">
        <w:rPr>
          <w:rFonts w:ascii="Palatino Linotype" w:eastAsia="Arial" w:hAnsi="Palatino Linotype" w:cs="Arial"/>
          <w:i/>
          <w:sz w:val="24"/>
          <w:szCs w:val="24"/>
        </w:rPr>
        <w:t>Flags</w:t>
      </w:r>
      <w:r w:rsidRPr="00875B44">
        <w:rPr>
          <w:rFonts w:ascii="Palatino Linotype" w:eastAsia="Arial" w:hAnsi="Palatino Linotype" w:cs="Arial"/>
          <w:sz w:val="24"/>
          <w:szCs w:val="24"/>
        </w:rPr>
        <w:t xml:space="preserve"> dos subobjetos do RRO para reportar ações dos LSRs sobre futuros atributos.</w:t>
      </w:r>
    </w:p>
    <w:p w:rsidR="00241A72" w:rsidRPr="00875B44" w:rsidRDefault="00241A72" w:rsidP="00241A72">
      <w:pPr>
        <w:spacing w:after="0" w:line="240" w:lineRule="auto"/>
        <w:ind w:left="6" w:firstLine="283"/>
        <w:jc w:val="both"/>
        <w:rPr>
          <w:rFonts w:ascii="Palatino Linotype" w:eastAsia="Arial" w:hAnsi="Palatino Linotype" w:cs="Arial"/>
          <w:sz w:val="24"/>
          <w:szCs w:val="24"/>
        </w:rPr>
      </w:pPr>
      <w:r w:rsidRPr="00875B44">
        <w:rPr>
          <w:rFonts w:ascii="Palatino Linotype" w:eastAsia="Arial" w:hAnsi="Palatino Linotype" w:cs="Arial"/>
          <w:sz w:val="24"/>
          <w:szCs w:val="24"/>
        </w:rPr>
        <w:t xml:space="preserve">Em consequência, foi especificado na RFC 5420 </w:t>
      </w:r>
      <w:r>
        <w:rPr>
          <w:rFonts w:ascii="Palatino Linotype" w:eastAsia="Arial" w:hAnsi="Palatino Linotype" w:cs="Arial"/>
          <w:sz w:val="24"/>
          <w:szCs w:val="24"/>
        </w:rPr>
        <w:t>o</w:t>
      </w:r>
      <w:r w:rsidRPr="00875B44">
        <w:rPr>
          <w:rFonts w:ascii="Palatino Linotype" w:eastAsia="Arial" w:hAnsi="Palatino Linotype" w:cs="Arial"/>
          <w:sz w:val="24"/>
          <w:szCs w:val="24"/>
        </w:rPr>
        <w:t xml:space="preserve"> novo subobjeto</w:t>
      </w:r>
      <w:r>
        <w:rPr>
          <w:rFonts w:ascii="Palatino Linotype" w:eastAsia="Arial" w:hAnsi="Palatino Linotype" w:cs="Arial"/>
          <w:sz w:val="24"/>
          <w:szCs w:val="24"/>
        </w:rPr>
        <w:t xml:space="preserve"> </w:t>
      </w:r>
      <w:r w:rsidRPr="00DF15F1">
        <w:rPr>
          <w:rFonts w:ascii="Palatino Linotype" w:eastAsia="Arial" w:hAnsi="Palatino Linotype" w:cs="Arial"/>
          <w:i/>
          <w:sz w:val="24"/>
          <w:szCs w:val="24"/>
        </w:rPr>
        <w:t>RRO</w:t>
      </w:r>
      <w:r w:rsidRPr="005523B2">
        <w:rPr>
          <w:rFonts w:ascii="Palatino Linotype" w:eastAsia="Arial" w:hAnsi="Palatino Linotype" w:cs="Arial"/>
          <w:i/>
          <w:sz w:val="24"/>
          <w:szCs w:val="24"/>
        </w:rPr>
        <w:t xml:space="preserve"> Attributes</w:t>
      </w:r>
      <w:r w:rsidRPr="00875B44">
        <w:rPr>
          <w:rFonts w:ascii="Palatino Linotype" w:eastAsia="Arial" w:hAnsi="Palatino Linotype" w:cs="Arial"/>
          <w:sz w:val="24"/>
          <w:szCs w:val="24"/>
        </w:rPr>
        <w:t xml:space="preserve"> para o ERO, com comprimento variável, de modo a poder reportar ações dos LSRs sobre múltiplos atributos que venham a ser eventualmente definidos.</w:t>
      </w:r>
      <w:r>
        <w:rPr>
          <w:rFonts w:ascii="Palatino Linotype" w:eastAsia="Arial" w:hAnsi="Palatino Linotype" w:cs="Arial"/>
          <w:sz w:val="24"/>
          <w:szCs w:val="24"/>
        </w:rPr>
        <w:t xml:space="preserve"> A esse subobjeto foi atribuído o tipo 5.</w:t>
      </w:r>
    </w:p>
    <w:p w:rsidR="00241A72" w:rsidRPr="00875B44" w:rsidRDefault="00241A72" w:rsidP="00241A72">
      <w:pPr>
        <w:spacing w:after="0" w:line="240" w:lineRule="auto"/>
        <w:ind w:left="6" w:firstLine="283"/>
        <w:jc w:val="both"/>
        <w:rPr>
          <w:rFonts w:ascii="Palatino Linotype" w:eastAsia="Arial" w:hAnsi="Palatino Linotype" w:cs="Arial"/>
          <w:sz w:val="24"/>
          <w:szCs w:val="24"/>
        </w:rPr>
      </w:pPr>
      <w:r w:rsidRPr="00875B44">
        <w:rPr>
          <w:rFonts w:ascii="Palatino Linotype" w:eastAsia="Arial" w:hAnsi="Palatino Linotype" w:cs="Arial"/>
          <w:sz w:val="24"/>
          <w:szCs w:val="24"/>
        </w:rPr>
        <w:lastRenderedPageBreak/>
        <w:t xml:space="preserve">Foi estabelecida uma correspondência um a um entre os atributos do TLV </w:t>
      </w:r>
      <w:r w:rsidRPr="00875B44">
        <w:rPr>
          <w:rFonts w:ascii="Palatino Linotype" w:eastAsia="Arial" w:hAnsi="Palatino Linotype" w:cs="Arial"/>
          <w:i/>
          <w:sz w:val="24"/>
          <w:szCs w:val="24"/>
        </w:rPr>
        <w:t>Attribute Flags</w:t>
      </w:r>
      <w:r w:rsidRPr="00875B44">
        <w:rPr>
          <w:rFonts w:ascii="Palatino Linotype" w:eastAsia="Arial" w:hAnsi="Palatino Linotype" w:cs="Arial"/>
          <w:sz w:val="24"/>
          <w:szCs w:val="24"/>
        </w:rPr>
        <w:t xml:space="preserve"> dos novos objetos definidos e os atributos do subobjeto </w:t>
      </w:r>
      <w:r w:rsidRPr="00875B44">
        <w:rPr>
          <w:rFonts w:ascii="Palatino Linotype" w:eastAsia="Arial" w:hAnsi="Palatino Linotype" w:cs="Arial"/>
          <w:i/>
          <w:sz w:val="24"/>
          <w:szCs w:val="24"/>
        </w:rPr>
        <w:t>RRO Attributes</w:t>
      </w:r>
      <w:r>
        <w:rPr>
          <w:rFonts w:ascii="Palatino Linotype" w:eastAsia="Arial" w:hAnsi="Palatino Linotype" w:cs="Arial"/>
          <w:sz w:val="24"/>
          <w:szCs w:val="24"/>
        </w:rPr>
        <w:t xml:space="preserve">.             </w:t>
      </w:r>
    </w:p>
    <w:p w:rsidR="00241A72" w:rsidRDefault="00241A72" w:rsidP="00241A72"/>
    <w:p w:rsidR="00BB74B0" w:rsidRDefault="00D57D0B" w:rsidP="00BB74B0">
      <w:pPr>
        <w:spacing w:after="0" w:line="240" w:lineRule="auto"/>
        <w:jc w:val="both"/>
        <w:rPr>
          <w:rFonts w:ascii="Palatino Linotype" w:eastAsia="Arial" w:hAnsi="Palatino Linotype" w:cs="Arial"/>
          <w:b/>
          <w:sz w:val="24"/>
          <w:szCs w:val="24"/>
        </w:rPr>
      </w:pPr>
      <w:r>
        <w:rPr>
          <w:rFonts w:ascii="Palatino Linotype" w:eastAsia="Arial" w:hAnsi="Palatino Linotype" w:cs="Arial"/>
          <w:b/>
          <w:sz w:val="24"/>
          <w:szCs w:val="24"/>
        </w:rPr>
        <w:t>8</w:t>
      </w:r>
      <w:r w:rsidR="00BB74B0">
        <w:rPr>
          <w:rFonts w:ascii="Palatino Linotype" w:eastAsia="Arial" w:hAnsi="Palatino Linotype" w:cs="Arial"/>
          <w:b/>
          <w:sz w:val="24"/>
          <w:szCs w:val="24"/>
        </w:rPr>
        <w:t xml:space="preserve"> - CONSIDERAÇÔES</w:t>
      </w:r>
      <w:r w:rsidR="00BB74B0" w:rsidRPr="008E08FE">
        <w:rPr>
          <w:rFonts w:ascii="Palatino Linotype" w:eastAsia="Arial" w:hAnsi="Palatino Linotype" w:cs="Arial"/>
          <w:b/>
          <w:sz w:val="24"/>
          <w:szCs w:val="24"/>
        </w:rPr>
        <w:t xml:space="preserve"> FINAIS</w:t>
      </w:r>
    </w:p>
    <w:p w:rsidR="00BB74B0" w:rsidRDefault="00BB74B0" w:rsidP="00BB74B0">
      <w:pPr>
        <w:spacing w:after="0" w:line="240" w:lineRule="auto"/>
        <w:jc w:val="both"/>
        <w:rPr>
          <w:rFonts w:ascii="Palatino Linotype" w:eastAsia="Arial" w:hAnsi="Palatino Linotype" w:cs="Arial"/>
          <w:b/>
          <w:sz w:val="24"/>
          <w:szCs w:val="24"/>
        </w:rPr>
      </w:pPr>
    </w:p>
    <w:p w:rsidR="00BB74B0" w:rsidRDefault="00BB74B0" w:rsidP="00BB74B0">
      <w:pPr>
        <w:spacing w:after="0" w:line="240" w:lineRule="auto"/>
        <w:ind w:firstLine="284"/>
        <w:jc w:val="both"/>
        <w:rPr>
          <w:rFonts w:ascii="Palatino Linotype" w:eastAsia="Arial" w:hAnsi="Palatino Linotype" w:cs="Arial"/>
          <w:b/>
          <w:sz w:val="24"/>
          <w:szCs w:val="24"/>
        </w:rPr>
      </w:pPr>
      <w:r w:rsidRPr="0067003E">
        <w:rPr>
          <w:rFonts w:ascii="Palatino Linotype" w:eastAsia="Arial" w:hAnsi="Palatino Linotype" w:cs="Arial"/>
          <w:sz w:val="24"/>
          <w:szCs w:val="24"/>
        </w:rPr>
        <w:t xml:space="preserve">O GMPLS </w:t>
      </w:r>
      <w:r>
        <w:rPr>
          <w:rFonts w:ascii="Palatino Linotype" w:eastAsia="Arial" w:hAnsi="Palatino Linotype" w:cs="Arial"/>
          <w:sz w:val="24"/>
          <w:szCs w:val="24"/>
        </w:rPr>
        <w:t>é um conjunto de protocolos de plano de controle de uso generalizado, no sentido que se destina ao controle indiscriminado de redes orientadas a conexão, tanto no modo circuito (conexões reais) quanto no modo pacote (conexões virtuais).</w:t>
      </w:r>
    </w:p>
    <w:p w:rsidR="00BB74B0" w:rsidRDefault="00BB74B0" w:rsidP="00BB74B0">
      <w:pPr>
        <w:spacing w:after="0" w:line="240" w:lineRule="auto"/>
        <w:ind w:firstLine="284"/>
        <w:jc w:val="both"/>
        <w:rPr>
          <w:rFonts w:ascii="Palatino Linotype" w:eastAsia="Arial" w:hAnsi="Palatino Linotype" w:cs="Arial"/>
          <w:sz w:val="24"/>
          <w:szCs w:val="24"/>
        </w:rPr>
      </w:pPr>
      <w:r w:rsidRPr="0067003E">
        <w:rPr>
          <w:rFonts w:ascii="Palatino Linotype" w:eastAsia="Arial" w:hAnsi="Palatino Linotype" w:cs="Arial"/>
          <w:sz w:val="24"/>
          <w:szCs w:val="24"/>
        </w:rPr>
        <w:t xml:space="preserve">O plano de controle do MPLS-TE </w:t>
      </w:r>
      <w:r>
        <w:rPr>
          <w:rFonts w:ascii="Palatino Linotype" w:eastAsia="Arial" w:hAnsi="Palatino Linotype" w:cs="Arial"/>
          <w:sz w:val="24"/>
          <w:szCs w:val="24"/>
        </w:rPr>
        <w:t>representa a fundamentação do GMPLS. De fato, a sinalização no GMPLS utiliza, para roteamento, extensões do protocolo OSPF-TE ou do protocolo ISIS-TE (IS-IS TE), ambos do MPLS-TE.</w:t>
      </w:r>
    </w:p>
    <w:p w:rsidR="00BB74B0" w:rsidRDefault="00BB74B0" w:rsidP="00BB74B0">
      <w:pPr>
        <w:spacing w:after="0" w:line="240" w:lineRule="auto"/>
        <w:ind w:firstLine="284"/>
        <w:jc w:val="both"/>
        <w:rPr>
          <w:rFonts w:ascii="Palatino Linotype" w:eastAsia="Arial" w:hAnsi="Palatino Linotype" w:cs="Arial"/>
          <w:sz w:val="24"/>
          <w:szCs w:val="24"/>
        </w:rPr>
      </w:pPr>
      <w:r>
        <w:rPr>
          <w:rFonts w:ascii="Palatino Linotype" w:eastAsia="Arial" w:hAnsi="Palatino Linotype" w:cs="Arial"/>
          <w:sz w:val="24"/>
          <w:szCs w:val="24"/>
        </w:rPr>
        <w:t>Na sinalização, igualmente, o GMPLS adota o protocolo GMPLS RSVP-TE, uma extensão do RSVP-TE do MPLS-TE.</w:t>
      </w:r>
    </w:p>
    <w:p w:rsidR="00BB74B0" w:rsidRDefault="00BB74B0" w:rsidP="00BB74B0">
      <w:pPr>
        <w:spacing w:after="0" w:line="240" w:lineRule="auto"/>
        <w:ind w:firstLine="284"/>
        <w:jc w:val="both"/>
        <w:rPr>
          <w:rFonts w:ascii="Palatino Linotype" w:eastAsia="Arial" w:hAnsi="Palatino Linotype" w:cs="Arial"/>
          <w:sz w:val="24"/>
          <w:szCs w:val="24"/>
        </w:rPr>
      </w:pPr>
      <w:r>
        <w:rPr>
          <w:rFonts w:ascii="Palatino Linotype" w:eastAsia="Arial" w:hAnsi="Palatino Linotype" w:cs="Arial"/>
          <w:sz w:val="24"/>
          <w:szCs w:val="24"/>
        </w:rPr>
        <w:t>Por outro lado, a lógica utilizada para o cálculo de rotas no GMPLS é a mesma que a do MPLS-TE.</w:t>
      </w:r>
    </w:p>
    <w:p w:rsidR="00BB74B0" w:rsidRDefault="00BB74B0" w:rsidP="00BB74B0">
      <w:pPr>
        <w:spacing w:after="0" w:line="240" w:lineRule="auto"/>
        <w:ind w:firstLine="284"/>
        <w:jc w:val="both"/>
        <w:rPr>
          <w:rFonts w:ascii="Palatino Linotype" w:eastAsia="Arial" w:hAnsi="Palatino Linotype" w:cs="Arial"/>
          <w:sz w:val="24"/>
          <w:szCs w:val="24"/>
        </w:rPr>
      </w:pPr>
      <w:r>
        <w:rPr>
          <w:rFonts w:ascii="Palatino Linotype" w:eastAsia="Arial" w:hAnsi="Palatino Linotype" w:cs="Arial"/>
          <w:sz w:val="24"/>
          <w:szCs w:val="24"/>
        </w:rPr>
        <w:t>O presente tutorial, que objetiva apresentar o plano de controle do MPLS-TE em um enfoque abrangente, foi dividido em duas partes, dada a sua extensão.</w:t>
      </w:r>
    </w:p>
    <w:p w:rsidR="00BB74B0" w:rsidRDefault="00BB74B0" w:rsidP="00BB74B0">
      <w:pPr>
        <w:spacing w:after="0" w:line="240" w:lineRule="auto"/>
        <w:ind w:firstLine="284"/>
        <w:jc w:val="both"/>
        <w:rPr>
          <w:rFonts w:ascii="Palatino Linotype" w:eastAsia="Arial" w:hAnsi="Palatino Linotype" w:cs="Arial"/>
          <w:sz w:val="24"/>
          <w:szCs w:val="24"/>
        </w:rPr>
      </w:pPr>
      <w:r>
        <w:rPr>
          <w:rFonts w:ascii="Palatino Linotype" w:eastAsia="Arial" w:hAnsi="Palatino Linotype" w:cs="Arial"/>
          <w:sz w:val="24"/>
          <w:szCs w:val="24"/>
        </w:rPr>
        <w:t>A primeira parte incorpora uma visão geral do plano de controle, acrescida da abordagem do roteamento no MPLS-TE em um considerável nível de profundidade.</w:t>
      </w:r>
    </w:p>
    <w:p w:rsidR="00BB74B0" w:rsidRDefault="00BB74B0" w:rsidP="00BB74B0">
      <w:pPr>
        <w:spacing w:after="0" w:line="240" w:lineRule="auto"/>
        <w:ind w:firstLine="284"/>
        <w:jc w:val="both"/>
        <w:rPr>
          <w:rFonts w:ascii="Palatino Linotype" w:eastAsia="Arial" w:hAnsi="Palatino Linotype" w:cs="Arial"/>
          <w:sz w:val="24"/>
          <w:szCs w:val="24"/>
        </w:rPr>
      </w:pPr>
      <w:r>
        <w:rPr>
          <w:rFonts w:ascii="Palatino Linotype" w:eastAsia="Arial" w:hAnsi="Palatino Linotype" w:cs="Arial"/>
          <w:sz w:val="24"/>
          <w:szCs w:val="24"/>
        </w:rPr>
        <w:t>A parte 2 é dedicada à sinalização no MPLS-TE, que utiliza o protocolo RSVP-TE. O alicerce desse protocolo é a RFC 3209, complementada por algumas outras RFCs.</w:t>
      </w:r>
    </w:p>
    <w:p w:rsidR="00BB74B0" w:rsidRDefault="00BB74B0" w:rsidP="00BB74B0">
      <w:pPr>
        <w:spacing w:after="0" w:line="240" w:lineRule="auto"/>
        <w:ind w:firstLine="284"/>
        <w:jc w:val="both"/>
        <w:rPr>
          <w:rFonts w:ascii="Palatino Linotype" w:eastAsia="Arial" w:hAnsi="Palatino Linotype" w:cs="Arial"/>
          <w:sz w:val="24"/>
          <w:szCs w:val="24"/>
        </w:rPr>
      </w:pPr>
      <w:r>
        <w:rPr>
          <w:rFonts w:ascii="Palatino Linotype" w:eastAsia="Arial" w:hAnsi="Palatino Linotype" w:cs="Arial"/>
          <w:sz w:val="24"/>
          <w:szCs w:val="24"/>
        </w:rPr>
        <w:t>Parte das RFCs posteriormente emitidas para o roteamento e a sinalização no GMPLS, aplicam-se retroativamente também para o MPLS-TE.</w:t>
      </w:r>
    </w:p>
    <w:p w:rsidR="0065792D" w:rsidRPr="00875B44" w:rsidRDefault="0065792D" w:rsidP="00BB74B0">
      <w:pPr>
        <w:spacing w:after="0" w:line="240" w:lineRule="auto"/>
        <w:ind w:firstLine="284"/>
        <w:jc w:val="both"/>
        <w:rPr>
          <w:rFonts w:ascii="Palatino Linotype" w:hAnsi="Palatino Linotype"/>
          <w:sz w:val="24"/>
          <w:szCs w:val="24"/>
        </w:rPr>
      </w:pPr>
    </w:p>
    <w:p w:rsidR="00BB74B0" w:rsidRPr="00875B44" w:rsidRDefault="00BB74B0" w:rsidP="00BB74B0">
      <w:pPr>
        <w:tabs>
          <w:tab w:val="left" w:pos="1985"/>
        </w:tabs>
        <w:spacing w:after="0" w:line="240" w:lineRule="auto"/>
        <w:ind w:left="283" w:firstLine="1"/>
        <w:jc w:val="both"/>
        <w:rPr>
          <w:rFonts w:ascii="Palatino Linotype" w:eastAsia="Arial" w:hAnsi="Palatino Linotype" w:cs="Arial"/>
          <w:sz w:val="24"/>
          <w:szCs w:val="24"/>
        </w:rPr>
      </w:pPr>
    </w:p>
    <w:p w:rsidR="00BB74B0" w:rsidRPr="00875B44" w:rsidRDefault="00A4195C" w:rsidP="00BB74B0">
      <w:pPr>
        <w:spacing w:after="0" w:line="240" w:lineRule="auto"/>
        <w:jc w:val="both"/>
        <w:rPr>
          <w:rFonts w:ascii="Palatino Linotype" w:eastAsia="Arial" w:hAnsi="Palatino Linotype" w:cs="Arial"/>
          <w:b/>
          <w:sz w:val="24"/>
          <w:szCs w:val="24"/>
        </w:rPr>
      </w:pPr>
      <w:r>
        <w:rPr>
          <w:rFonts w:ascii="Palatino Linotype" w:eastAsia="Arial" w:hAnsi="Palatino Linotype" w:cs="Arial"/>
          <w:b/>
          <w:sz w:val="24"/>
          <w:szCs w:val="24"/>
        </w:rPr>
        <w:lastRenderedPageBreak/>
        <w:t>9</w:t>
      </w:r>
      <w:r w:rsidR="00BB74B0" w:rsidRPr="00875B44">
        <w:rPr>
          <w:rFonts w:ascii="Palatino Linotype" w:eastAsia="Arial" w:hAnsi="Palatino Linotype" w:cs="Arial"/>
          <w:b/>
          <w:sz w:val="24"/>
          <w:szCs w:val="24"/>
        </w:rPr>
        <w:t xml:space="preserve"> – REFERÊNCIAS</w:t>
      </w:r>
    </w:p>
    <w:p w:rsidR="00BB74B0" w:rsidRPr="00875B44" w:rsidRDefault="00BB74B0" w:rsidP="00BB74B0">
      <w:pPr>
        <w:spacing w:after="0" w:line="240" w:lineRule="auto"/>
        <w:jc w:val="both"/>
        <w:rPr>
          <w:rFonts w:ascii="Palatino Linotype" w:eastAsia="Arial" w:hAnsi="Palatino Linotype" w:cs="Arial"/>
          <w:sz w:val="24"/>
          <w:szCs w:val="24"/>
        </w:rPr>
      </w:pPr>
    </w:p>
    <w:p w:rsidR="00BB74B0" w:rsidRDefault="009B4DF8" w:rsidP="00BB74B0">
      <w:pPr>
        <w:spacing w:after="0" w:line="240" w:lineRule="auto"/>
        <w:jc w:val="both"/>
        <w:rPr>
          <w:rFonts w:ascii="Palatino Linotype" w:eastAsia="Arial" w:hAnsi="Palatino Linotype" w:cs="Arial"/>
          <w:b/>
          <w:sz w:val="24"/>
          <w:szCs w:val="24"/>
        </w:rPr>
      </w:pPr>
      <w:r>
        <w:rPr>
          <w:rFonts w:ascii="Palatino Linotype" w:eastAsia="Arial" w:hAnsi="Palatino Linotype" w:cs="Arial"/>
          <w:b/>
          <w:sz w:val="24"/>
          <w:szCs w:val="24"/>
        </w:rPr>
        <w:t>9</w:t>
      </w:r>
      <w:r w:rsidR="00BB74B0" w:rsidRPr="00875B44">
        <w:rPr>
          <w:rFonts w:ascii="Palatino Linotype" w:eastAsia="Arial" w:hAnsi="Palatino Linotype" w:cs="Arial"/>
          <w:b/>
          <w:sz w:val="24"/>
          <w:szCs w:val="24"/>
        </w:rPr>
        <w:t>.1 – Livros</w:t>
      </w:r>
    </w:p>
    <w:p w:rsidR="00BB74B0" w:rsidRDefault="00BB74B0" w:rsidP="00BB74B0">
      <w:pPr>
        <w:spacing w:after="0" w:line="240" w:lineRule="auto"/>
        <w:jc w:val="both"/>
        <w:rPr>
          <w:rFonts w:ascii="Palatino Linotype" w:eastAsia="Arial" w:hAnsi="Palatino Linotype" w:cs="Arial"/>
          <w:sz w:val="24"/>
          <w:szCs w:val="24"/>
        </w:rPr>
      </w:pPr>
    </w:p>
    <w:p w:rsidR="00BB74B0" w:rsidRDefault="00BB74B0" w:rsidP="00BB74B0">
      <w:pPr>
        <w:tabs>
          <w:tab w:val="left" w:pos="142"/>
          <w:tab w:val="left" w:pos="284"/>
        </w:tabs>
        <w:spacing w:after="0" w:line="240" w:lineRule="auto"/>
        <w:jc w:val="both"/>
        <w:rPr>
          <w:rFonts w:ascii="Palatino Linotype" w:hAnsi="Palatino Linotype"/>
          <w:sz w:val="24"/>
          <w:szCs w:val="24"/>
        </w:rPr>
      </w:pPr>
      <w:r w:rsidRPr="00F21328">
        <w:rPr>
          <w:rFonts w:ascii="Palatino Linotype" w:hAnsi="Palatino Linotype"/>
          <w:sz w:val="24"/>
          <w:szCs w:val="24"/>
        </w:rPr>
        <w:t>– ENNE, A. J. F. – TCP/IP sobre MPLS. Rio de Janeiro: Ciência Moderna 2009</w:t>
      </w:r>
      <w:r>
        <w:rPr>
          <w:rFonts w:ascii="Palatino Linotype" w:hAnsi="Palatino Linotype"/>
          <w:sz w:val="24"/>
          <w:szCs w:val="24"/>
        </w:rPr>
        <w:t>.</w:t>
      </w:r>
    </w:p>
    <w:p w:rsidR="00BB74B0" w:rsidRDefault="00BB74B0" w:rsidP="00BB74B0">
      <w:pPr>
        <w:tabs>
          <w:tab w:val="left" w:pos="142"/>
          <w:tab w:val="left" w:pos="284"/>
        </w:tabs>
        <w:spacing w:after="0" w:line="240" w:lineRule="auto"/>
        <w:jc w:val="both"/>
        <w:rPr>
          <w:rFonts w:ascii="Palatino Linotype" w:hAnsi="Palatino Linotype"/>
          <w:sz w:val="24"/>
          <w:szCs w:val="24"/>
        </w:rPr>
      </w:pPr>
      <w:r>
        <w:rPr>
          <w:rFonts w:ascii="Palatino Linotype" w:hAnsi="Palatino Linotype"/>
          <w:sz w:val="24"/>
          <w:szCs w:val="24"/>
        </w:rPr>
        <w:t xml:space="preserve"> – ENNE, A. J. F. – Frame Relay: Redes, Protocolos e Serviços. Rio de Janeiro: Axel Books e Embratel, 1998.</w:t>
      </w:r>
    </w:p>
    <w:p w:rsidR="00BB74B0" w:rsidRDefault="00BB74B0" w:rsidP="00BB74B0">
      <w:pPr>
        <w:tabs>
          <w:tab w:val="left" w:pos="142"/>
          <w:tab w:val="left" w:pos="284"/>
        </w:tabs>
        <w:spacing w:after="0" w:line="240" w:lineRule="auto"/>
        <w:jc w:val="both"/>
        <w:rPr>
          <w:rFonts w:ascii="Palatino Linotype" w:hAnsi="Palatino Linotype"/>
          <w:sz w:val="24"/>
          <w:szCs w:val="24"/>
          <w:lang w:val="en-US"/>
        </w:rPr>
      </w:pPr>
      <w:r w:rsidRPr="002D61C2">
        <w:rPr>
          <w:rFonts w:ascii="Palatino Linotype" w:hAnsi="Palatino Linotype"/>
          <w:sz w:val="24"/>
          <w:szCs w:val="24"/>
          <w:lang w:val="en-US"/>
        </w:rPr>
        <w:t>– FARREL, A., BRYNSKIN, I. – GMPLS: Architecture and Applications.</w:t>
      </w:r>
      <w:r>
        <w:rPr>
          <w:rFonts w:ascii="Palatino Linotype" w:hAnsi="Palatino Linotype"/>
          <w:sz w:val="24"/>
          <w:szCs w:val="24"/>
          <w:lang w:val="en-US"/>
        </w:rPr>
        <w:t xml:space="preserve"> San Francisco, USA: Morgan and Kaufmann, 2006.</w:t>
      </w:r>
    </w:p>
    <w:p w:rsidR="00BB74B0" w:rsidRDefault="00BB74B0" w:rsidP="00BB74B0">
      <w:pPr>
        <w:pStyle w:val="PargrafodaLista"/>
        <w:tabs>
          <w:tab w:val="left" w:pos="142"/>
          <w:tab w:val="left" w:pos="284"/>
        </w:tabs>
        <w:ind w:left="0"/>
        <w:jc w:val="both"/>
        <w:rPr>
          <w:rFonts w:ascii="Palatino Linotype" w:hAnsi="Palatino Linotype"/>
          <w:sz w:val="24"/>
          <w:szCs w:val="24"/>
          <w:lang w:val="en-US"/>
        </w:rPr>
      </w:pPr>
      <w:r>
        <w:rPr>
          <w:rFonts w:ascii="Palatino Linotype" w:hAnsi="Palatino Linotype"/>
          <w:sz w:val="24"/>
          <w:szCs w:val="24"/>
          <w:lang w:val="en-US"/>
        </w:rPr>
        <w:t>-FARREL, A., DAVIE, B. S. – MPLS: Next Steps. San Francisco, USA: Morgan and Kaufmann, 2008.</w:t>
      </w:r>
    </w:p>
    <w:p w:rsidR="00BB74B0" w:rsidRDefault="00BB74B0" w:rsidP="00BB74B0">
      <w:pPr>
        <w:pStyle w:val="PargrafodaLista"/>
        <w:tabs>
          <w:tab w:val="left" w:pos="142"/>
          <w:tab w:val="left" w:pos="284"/>
        </w:tabs>
        <w:ind w:left="0"/>
        <w:jc w:val="both"/>
        <w:rPr>
          <w:rFonts w:ascii="Palatino Linotype" w:hAnsi="Palatino Linotype"/>
          <w:sz w:val="24"/>
          <w:szCs w:val="24"/>
          <w:lang w:val="en-US"/>
        </w:rPr>
      </w:pPr>
      <w:r>
        <w:rPr>
          <w:rFonts w:ascii="Palatino Linotype" w:hAnsi="Palatino Linotype"/>
          <w:sz w:val="24"/>
          <w:szCs w:val="24"/>
          <w:lang w:val="en-US"/>
        </w:rPr>
        <w:t>- DAVIE, B. S., RECKHTER, Y. – MPLS: Technology and Applications. San Francisco, USA: Morgan and Kaufmann, 2000.</w:t>
      </w:r>
    </w:p>
    <w:p w:rsidR="00BB74B0" w:rsidRDefault="00BB74B0" w:rsidP="00BB74B0">
      <w:pPr>
        <w:pStyle w:val="PargrafodaLista"/>
        <w:tabs>
          <w:tab w:val="left" w:pos="142"/>
          <w:tab w:val="left" w:pos="284"/>
        </w:tabs>
        <w:ind w:left="0"/>
        <w:jc w:val="both"/>
        <w:rPr>
          <w:rFonts w:ascii="Palatino Linotype" w:hAnsi="Palatino Linotype"/>
          <w:sz w:val="24"/>
          <w:szCs w:val="24"/>
          <w:lang w:val="en-US"/>
        </w:rPr>
      </w:pPr>
      <w:r w:rsidRPr="006757F4">
        <w:rPr>
          <w:rFonts w:ascii="Palatino Linotype" w:hAnsi="Palatino Linotype"/>
          <w:sz w:val="24"/>
          <w:szCs w:val="24"/>
          <w:lang w:val="en-US"/>
        </w:rPr>
        <w:t>- CAVANAGH, J. P. – Frame Relay</w:t>
      </w:r>
      <w:r>
        <w:rPr>
          <w:rFonts w:ascii="Palatino Linotype" w:hAnsi="Palatino Linotype"/>
          <w:sz w:val="24"/>
          <w:szCs w:val="24"/>
          <w:lang w:val="en-US"/>
        </w:rPr>
        <w:t xml:space="preserve"> Applications. San Francisco, USA: Morgan and Kaufmann, 1998.</w:t>
      </w:r>
    </w:p>
    <w:p w:rsidR="00BB74B0" w:rsidRDefault="00BB74B0" w:rsidP="00BB74B0">
      <w:pPr>
        <w:pStyle w:val="PargrafodaLista"/>
        <w:tabs>
          <w:tab w:val="left" w:pos="142"/>
          <w:tab w:val="left" w:pos="284"/>
        </w:tabs>
        <w:ind w:left="0"/>
        <w:jc w:val="both"/>
        <w:rPr>
          <w:rFonts w:ascii="Palatino Linotype" w:hAnsi="Palatino Linotype"/>
          <w:sz w:val="24"/>
          <w:szCs w:val="24"/>
          <w:lang w:val="en-US"/>
        </w:rPr>
      </w:pPr>
      <w:r>
        <w:rPr>
          <w:rFonts w:ascii="Palatino Linotype" w:hAnsi="Palatino Linotype"/>
          <w:sz w:val="24"/>
          <w:szCs w:val="24"/>
          <w:lang w:val="en-US"/>
        </w:rPr>
        <w:t>- SACKET, G. C., METZ, C. Y. – ATM and Multiprotocol Networking, New York, USA: McGraw Hill, 1997.</w:t>
      </w:r>
    </w:p>
    <w:p w:rsidR="00BB74B0" w:rsidRPr="00BE7336" w:rsidRDefault="00BB74B0" w:rsidP="00BB74B0">
      <w:pPr>
        <w:pStyle w:val="PargrafodaLista"/>
        <w:tabs>
          <w:tab w:val="left" w:pos="142"/>
          <w:tab w:val="left" w:pos="284"/>
        </w:tabs>
        <w:ind w:left="0"/>
        <w:jc w:val="both"/>
        <w:rPr>
          <w:rFonts w:ascii="Palatino Linotype" w:eastAsia="Arial" w:hAnsi="Palatino Linotype" w:cs="Arial"/>
          <w:sz w:val="24"/>
          <w:szCs w:val="24"/>
          <w:lang w:val="en-US"/>
        </w:rPr>
      </w:pPr>
    </w:p>
    <w:p w:rsidR="00BB74B0" w:rsidRPr="00875B44" w:rsidRDefault="00493ABB" w:rsidP="00BB74B0">
      <w:pPr>
        <w:spacing w:after="0" w:line="240" w:lineRule="auto"/>
        <w:jc w:val="both"/>
        <w:rPr>
          <w:rFonts w:ascii="Palatino Linotype" w:eastAsia="Arial" w:hAnsi="Palatino Linotype" w:cs="Arial"/>
          <w:b/>
          <w:sz w:val="24"/>
          <w:szCs w:val="24"/>
          <w:lang w:val="en-US"/>
        </w:rPr>
      </w:pPr>
      <w:r>
        <w:rPr>
          <w:rFonts w:ascii="Palatino Linotype" w:eastAsia="Arial" w:hAnsi="Palatino Linotype" w:cs="Arial"/>
          <w:b/>
          <w:sz w:val="24"/>
          <w:szCs w:val="24"/>
          <w:lang w:val="en-US"/>
        </w:rPr>
        <w:t>9</w:t>
      </w:r>
      <w:r w:rsidR="00BB74B0" w:rsidRPr="00875B44">
        <w:rPr>
          <w:rFonts w:ascii="Palatino Linotype" w:eastAsia="Arial" w:hAnsi="Palatino Linotype" w:cs="Arial"/>
          <w:b/>
          <w:sz w:val="24"/>
          <w:szCs w:val="24"/>
          <w:lang w:val="en-US"/>
        </w:rPr>
        <w:t>.2 – Padrões do IETF (RFCs)</w:t>
      </w:r>
    </w:p>
    <w:p w:rsidR="00BB74B0" w:rsidRPr="00875B44" w:rsidRDefault="00BB74B0" w:rsidP="00BB74B0">
      <w:pPr>
        <w:spacing w:after="0" w:line="240" w:lineRule="auto"/>
        <w:ind w:firstLine="284"/>
        <w:jc w:val="both"/>
        <w:rPr>
          <w:rFonts w:ascii="Palatino Linotype" w:eastAsia="Arial" w:hAnsi="Palatino Linotype" w:cs="Arial"/>
          <w:b/>
          <w:sz w:val="24"/>
          <w:szCs w:val="24"/>
          <w:lang w:val="en-US"/>
        </w:rPr>
      </w:pPr>
    </w:p>
    <w:p w:rsidR="00BB74B0" w:rsidRDefault="00BB74B0" w:rsidP="00BB74B0">
      <w:pPr>
        <w:spacing w:after="0" w:line="240" w:lineRule="auto"/>
        <w:ind w:left="567" w:hanging="283"/>
        <w:jc w:val="both"/>
        <w:rPr>
          <w:rFonts w:ascii="Palatino Linotype" w:eastAsia="Arial" w:hAnsi="Palatino Linotype" w:cs="Arial"/>
          <w:sz w:val="24"/>
          <w:szCs w:val="24"/>
          <w:lang w:val="en-US"/>
        </w:rPr>
      </w:pPr>
      <w:r w:rsidRPr="00BE7336">
        <w:rPr>
          <w:rFonts w:ascii="Calibri" w:eastAsia="Arial" w:hAnsi="Calibri" w:cs="Calibri"/>
          <w:sz w:val="24"/>
          <w:szCs w:val="24"/>
          <w:lang w:val="en-US"/>
        </w:rPr>
        <w:t>─</w:t>
      </w:r>
      <w:r w:rsidRPr="00875B44">
        <w:rPr>
          <w:rFonts w:ascii="Palatino Linotype" w:eastAsia="Arial" w:hAnsi="Palatino Linotype" w:cs="Arial"/>
          <w:sz w:val="24"/>
          <w:szCs w:val="24"/>
          <w:lang w:val="en-US"/>
        </w:rPr>
        <w:t>RFC 1195 (</w:t>
      </w:r>
      <w:r w:rsidRPr="00875B44">
        <w:rPr>
          <w:rFonts w:ascii="Palatino Linotype" w:eastAsia="Arial" w:hAnsi="Palatino Linotype" w:cs="Arial"/>
          <w:i/>
          <w:sz w:val="24"/>
          <w:szCs w:val="24"/>
          <w:lang w:val="en-US"/>
        </w:rPr>
        <w:t>Use of</w:t>
      </w:r>
      <w:r w:rsidRPr="00875B44">
        <w:rPr>
          <w:rFonts w:ascii="Palatino Linotype" w:eastAsia="Arial" w:hAnsi="Palatino Linotype" w:cs="Arial"/>
          <w:sz w:val="24"/>
          <w:szCs w:val="24"/>
          <w:lang w:val="en-US"/>
        </w:rPr>
        <w:t xml:space="preserve"> OSI IS-IS </w:t>
      </w:r>
      <w:r w:rsidRPr="00875B44">
        <w:rPr>
          <w:rFonts w:ascii="Palatino Linotype" w:eastAsia="Arial" w:hAnsi="Palatino Linotype" w:cs="Arial"/>
          <w:i/>
          <w:sz w:val="24"/>
          <w:szCs w:val="24"/>
          <w:lang w:val="en-US"/>
        </w:rPr>
        <w:t>for Routing in</w:t>
      </w:r>
      <w:r>
        <w:rPr>
          <w:rFonts w:ascii="Palatino Linotype" w:eastAsia="Arial" w:hAnsi="Palatino Linotype" w:cs="Arial"/>
          <w:i/>
          <w:sz w:val="24"/>
          <w:szCs w:val="24"/>
          <w:lang w:val="en-US"/>
        </w:rPr>
        <w:t xml:space="preserve"> </w:t>
      </w:r>
      <w:r w:rsidRPr="00F23340">
        <w:rPr>
          <w:rFonts w:ascii="Palatino Linotype" w:eastAsia="Arial" w:hAnsi="Palatino Linotype" w:cs="Arial"/>
          <w:i/>
          <w:sz w:val="24"/>
          <w:szCs w:val="24"/>
          <w:lang w:val="en-US"/>
        </w:rPr>
        <w:t xml:space="preserve">TCP/IP </w:t>
      </w:r>
      <w:r w:rsidRPr="00875B44">
        <w:rPr>
          <w:rFonts w:ascii="Palatino Linotype" w:eastAsia="Arial" w:hAnsi="Palatino Linotype" w:cs="Arial"/>
          <w:i/>
          <w:sz w:val="24"/>
          <w:szCs w:val="24"/>
          <w:lang w:val="en-US"/>
        </w:rPr>
        <w:t>and Dual Environments</w:t>
      </w:r>
      <w:r w:rsidRPr="00875B44">
        <w:rPr>
          <w:rFonts w:ascii="Palatino Linotype" w:eastAsia="Arial" w:hAnsi="Palatino Linotype" w:cs="Arial"/>
          <w:sz w:val="24"/>
          <w:szCs w:val="24"/>
          <w:lang w:val="en-US"/>
        </w:rPr>
        <w:t>).</w:t>
      </w:r>
    </w:p>
    <w:p w:rsidR="00BB74B0" w:rsidRPr="00F23340" w:rsidRDefault="00BB74B0" w:rsidP="0036326C">
      <w:pPr>
        <w:spacing w:after="0" w:line="240" w:lineRule="auto"/>
        <w:ind w:left="567" w:hanging="283"/>
        <w:jc w:val="both"/>
        <w:rPr>
          <w:rFonts w:ascii="Palatino Linotype" w:eastAsia="Arial" w:hAnsi="Palatino Linotype" w:cs="Arial"/>
          <w:i/>
          <w:sz w:val="24"/>
          <w:szCs w:val="24"/>
          <w:lang w:val="en-US"/>
        </w:rPr>
      </w:pPr>
      <w:r>
        <w:rPr>
          <w:rFonts w:ascii="Calibri" w:eastAsia="Arial" w:hAnsi="Calibri" w:cs="Calibri"/>
          <w:sz w:val="24"/>
          <w:szCs w:val="24"/>
          <w:lang w:val="en-US"/>
        </w:rPr>
        <w:t>─</w:t>
      </w:r>
      <w:r>
        <w:rPr>
          <w:rFonts w:ascii="Palatino Linotype" w:eastAsia="Arial" w:hAnsi="Palatino Linotype" w:cs="Arial"/>
          <w:sz w:val="24"/>
          <w:szCs w:val="24"/>
          <w:lang w:val="en-US"/>
        </w:rPr>
        <w:t>RFC 2205 (</w:t>
      </w:r>
      <w:r w:rsidRPr="00F23340">
        <w:rPr>
          <w:rFonts w:ascii="Palatino Linotype" w:eastAsia="Arial" w:hAnsi="Palatino Linotype" w:cs="Arial"/>
          <w:i/>
          <w:sz w:val="24"/>
          <w:szCs w:val="24"/>
          <w:lang w:val="en-US"/>
        </w:rPr>
        <w:t>Resource Reservation Protocol (RSVP</w:t>
      </w:r>
      <w:r w:rsidRPr="00F23340">
        <w:rPr>
          <w:rFonts w:ascii="Palatino Linotype" w:eastAsia="Arial" w:hAnsi="Palatino Linotype" w:cs="Arial"/>
          <w:sz w:val="24"/>
          <w:szCs w:val="24"/>
          <w:lang w:val="en-US"/>
        </w:rPr>
        <w:t>)).</w:t>
      </w:r>
    </w:p>
    <w:p w:rsidR="00BB74B0" w:rsidRPr="00875B44" w:rsidRDefault="00BB74B0" w:rsidP="00BB74B0">
      <w:pPr>
        <w:spacing w:after="0" w:line="240" w:lineRule="auto"/>
        <w:ind w:left="426" w:hanging="142"/>
        <w:jc w:val="both"/>
        <w:rPr>
          <w:rFonts w:ascii="Palatino Linotype" w:eastAsia="Arial" w:hAnsi="Palatino Linotype" w:cs="Arial"/>
          <w:sz w:val="24"/>
          <w:szCs w:val="24"/>
          <w:lang w:val="en-US"/>
        </w:rPr>
      </w:pPr>
      <w:r w:rsidRPr="00875B44">
        <w:rPr>
          <w:rFonts w:ascii="Calibri" w:eastAsia="Arial" w:hAnsi="Calibri" w:cs="Calibri"/>
          <w:sz w:val="24"/>
          <w:szCs w:val="24"/>
          <w:lang w:val="en-US"/>
        </w:rPr>
        <w:t>─</w:t>
      </w:r>
      <w:r w:rsidRPr="00875B44">
        <w:rPr>
          <w:rFonts w:ascii="Palatino Linotype" w:eastAsia="Arial" w:hAnsi="Palatino Linotype" w:cs="Arial"/>
          <w:sz w:val="24"/>
          <w:szCs w:val="24"/>
          <w:lang w:val="en-US"/>
        </w:rPr>
        <w:t xml:space="preserve"> RFC 2328 (</w:t>
      </w:r>
      <w:r w:rsidRPr="004F5A9B">
        <w:rPr>
          <w:rFonts w:ascii="Palatino Linotype" w:eastAsia="Arial" w:hAnsi="Palatino Linotype" w:cs="Arial"/>
          <w:i/>
          <w:sz w:val="24"/>
          <w:szCs w:val="24"/>
          <w:lang w:val="en-US"/>
        </w:rPr>
        <w:t>OSPF</w:t>
      </w:r>
      <w:r>
        <w:rPr>
          <w:rFonts w:ascii="Palatino Linotype" w:eastAsia="Arial" w:hAnsi="Palatino Linotype" w:cs="Arial"/>
          <w:i/>
          <w:sz w:val="24"/>
          <w:szCs w:val="24"/>
          <w:lang w:val="en-US"/>
        </w:rPr>
        <w:t xml:space="preserve"> </w:t>
      </w:r>
      <w:r w:rsidRPr="00875B44">
        <w:rPr>
          <w:rFonts w:ascii="Palatino Linotype" w:eastAsia="Arial" w:hAnsi="Palatino Linotype" w:cs="Arial"/>
          <w:i/>
          <w:sz w:val="24"/>
          <w:szCs w:val="24"/>
          <w:lang w:val="en-US"/>
        </w:rPr>
        <w:t>Version</w:t>
      </w:r>
      <w:r w:rsidRPr="00875B44">
        <w:rPr>
          <w:rFonts w:ascii="Palatino Linotype" w:eastAsia="Arial" w:hAnsi="Palatino Linotype" w:cs="Arial"/>
          <w:sz w:val="24"/>
          <w:szCs w:val="24"/>
          <w:lang w:val="en-US"/>
        </w:rPr>
        <w:t xml:space="preserve"> 2).</w:t>
      </w:r>
    </w:p>
    <w:p w:rsidR="00BB74B0" w:rsidRDefault="00BB74B0" w:rsidP="00BB74B0">
      <w:pPr>
        <w:spacing w:after="0" w:line="240" w:lineRule="auto"/>
        <w:ind w:left="426" w:hanging="142"/>
        <w:jc w:val="both"/>
        <w:rPr>
          <w:rFonts w:ascii="Palatino Linotype" w:eastAsia="Arial" w:hAnsi="Palatino Linotype" w:cs="Arial"/>
          <w:sz w:val="24"/>
          <w:szCs w:val="24"/>
          <w:lang w:val="en-US"/>
        </w:rPr>
      </w:pPr>
      <w:r w:rsidRPr="00875B44">
        <w:rPr>
          <w:rFonts w:ascii="Calibri" w:eastAsia="Arial" w:hAnsi="Calibri" w:cs="Calibri"/>
          <w:sz w:val="24"/>
          <w:szCs w:val="24"/>
          <w:lang w:val="en-US"/>
        </w:rPr>
        <w:t>─</w:t>
      </w:r>
      <w:r w:rsidRPr="00875B44">
        <w:rPr>
          <w:rFonts w:ascii="Palatino Linotype" w:eastAsia="Arial" w:hAnsi="Palatino Linotype" w:cs="Arial"/>
          <w:sz w:val="24"/>
          <w:szCs w:val="24"/>
          <w:lang w:val="en-US"/>
        </w:rPr>
        <w:t xml:space="preserve"> RFC 2702 (</w:t>
      </w:r>
      <w:r w:rsidRPr="00875B44">
        <w:rPr>
          <w:rFonts w:ascii="Palatino Linotype" w:eastAsia="Arial" w:hAnsi="Palatino Linotype" w:cs="Arial"/>
          <w:i/>
          <w:sz w:val="24"/>
          <w:szCs w:val="24"/>
          <w:lang w:val="en-US"/>
        </w:rPr>
        <w:t>Requirements for Traffic Engineering over</w:t>
      </w:r>
      <w:r>
        <w:rPr>
          <w:rFonts w:ascii="Palatino Linotype" w:eastAsia="Arial" w:hAnsi="Palatino Linotype" w:cs="Arial"/>
          <w:i/>
          <w:sz w:val="24"/>
          <w:szCs w:val="24"/>
          <w:lang w:val="en-US"/>
        </w:rPr>
        <w:t xml:space="preserve"> </w:t>
      </w:r>
      <w:r w:rsidRPr="004F5A9B">
        <w:rPr>
          <w:rFonts w:ascii="Palatino Linotype" w:eastAsia="Arial" w:hAnsi="Palatino Linotype" w:cs="Arial"/>
          <w:i/>
          <w:sz w:val="24"/>
          <w:szCs w:val="24"/>
          <w:lang w:val="en-US"/>
        </w:rPr>
        <w:t>MPLS</w:t>
      </w:r>
      <w:r w:rsidRPr="00875B44">
        <w:rPr>
          <w:rFonts w:ascii="Palatino Linotype" w:eastAsia="Arial" w:hAnsi="Palatino Linotype" w:cs="Arial"/>
          <w:sz w:val="24"/>
          <w:szCs w:val="24"/>
          <w:lang w:val="en-US"/>
        </w:rPr>
        <w:t>).</w:t>
      </w:r>
    </w:p>
    <w:p w:rsidR="00BB74B0" w:rsidRDefault="00BB74B0" w:rsidP="00BB74B0">
      <w:pPr>
        <w:spacing w:after="0" w:line="240" w:lineRule="auto"/>
        <w:ind w:left="426" w:hanging="142"/>
        <w:jc w:val="both"/>
        <w:rPr>
          <w:rFonts w:ascii="Palatino Linotype" w:eastAsia="Arial" w:hAnsi="Palatino Linotype" w:cs="Arial"/>
          <w:sz w:val="24"/>
          <w:szCs w:val="24"/>
          <w:lang w:val="en-US"/>
        </w:rPr>
      </w:pPr>
      <w:r>
        <w:rPr>
          <w:rFonts w:ascii="Palatino Linotype" w:eastAsia="Arial" w:hAnsi="Palatino Linotype" w:cs="Arial"/>
          <w:sz w:val="24"/>
          <w:szCs w:val="24"/>
          <w:lang w:val="en-US"/>
        </w:rPr>
        <w:t>--RFC 3209 (</w:t>
      </w:r>
      <w:r w:rsidRPr="004F5A9B">
        <w:rPr>
          <w:rFonts w:ascii="Palatino Linotype" w:eastAsia="Arial" w:hAnsi="Palatino Linotype" w:cs="Arial"/>
          <w:i/>
          <w:sz w:val="24"/>
          <w:szCs w:val="24"/>
          <w:lang w:val="en-US"/>
        </w:rPr>
        <w:t>RSVP-TE: Extensions to RSVP for LSP Tunnels</w:t>
      </w:r>
      <w:r>
        <w:rPr>
          <w:rFonts w:ascii="Palatino Linotype" w:eastAsia="Arial" w:hAnsi="Palatino Linotype" w:cs="Arial"/>
          <w:sz w:val="24"/>
          <w:szCs w:val="24"/>
          <w:lang w:val="en-US"/>
        </w:rPr>
        <w:t>).</w:t>
      </w:r>
    </w:p>
    <w:p w:rsidR="00BB74B0" w:rsidRPr="008A75E3" w:rsidRDefault="00BB74B0" w:rsidP="00BB74B0">
      <w:pPr>
        <w:spacing w:after="0" w:line="240" w:lineRule="auto"/>
        <w:ind w:left="426" w:hanging="142"/>
        <w:jc w:val="both"/>
        <w:rPr>
          <w:rFonts w:ascii="Palatino Linotype" w:eastAsia="Arial" w:hAnsi="Palatino Linotype" w:cs="Arial"/>
          <w:i/>
          <w:sz w:val="24"/>
          <w:szCs w:val="24"/>
          <w:lang w:val="en-US"/>
        </w:rPr>
      </w:pPr>
      <w:r>
        <w:rPr>
          <w:rFonts w:ascii="Palatino Linotype" w:eastAsia="Arial" w:hAnsi="Palatino Linotype" w:cs="Arial"/>
          <w:sz w:val="24"/>
          <w:szCs w:val="24"/>
          <w:lang w:val="en-US"/>
        </w:rPr>
        <w:t>--RFC 3473 (</w:t>
      </w:r>
      <w:r w:rsidRPr="008A75E3">
        <w:rPr>
          <w:rFonts w:ascii="Palatino Linotype" w:eastAsia="Arial" w:hAnsi="Palatino Linotype" w:cs="Arial"/>
          <w:i/>
          <w:sz w:val="24"/>
          <w:szCs w:val="24"/>
          <w:lang w:val="en-US"/>
        </w:rPr>
        <w:t>Generalized Multiprotocol Label</w:t>
      </w:r>
      <w:r>
        <w:rPr>
          <w:rFonts w:ascii="Palatino Linotype" w:eastAsia="Arial" w:hAnsi="Palatino Linotype" w:cs="Arial"/>
          <w:i/>
          <w:sz w:val="24"/>
          <w:szCs w:val="24"/>
          <w:lang w:val="en-US"/>
        </w:rPr>
        <w:t xml:space="preserve"> </w:t>
      </w:r>
      <w:r w:rsidRPr="008A75E3">
        <w:rPr>
          <w:rFonts w:ascii="Palatino Linotype" w:eastAsia="Arial" w:hAnsi="Palatino Linotype" w:cs="Arial"/>
          <w:i/>
          <w:sz w:val="24"/>
          <w:szCs w:val="24"/>
          <w:lang w:val="en-US"/>
        </w:rPr>
        <w:t>Switching (GMPLS</w:t>
      </w:r>
      <w:r w:rsidRPr="008A75E3">
        <w:rPr>
          <w:rFonts w:ascii="Palatino Linotype" w:eastAsia="Arial" w:hAnsi="Palatino Linotype" w:cs="Arial"/>
          <w:sz w:val="24"/>
          <w:szCs w:val="24"/>
          <w:lang w:val="en-US"/>
        </w:rPr>
        <w:t>)</w:t>
      </w:r>
      <w:r>
        <w:rPr>
          <w:rFonts w:ascii="Palatino Linotype" w:eastAsia="Arial" w:hAnsi="Palatino Linotype" w:cs="Arial"/>
          <w:sz w:val="24"/>
          <w:szCs w:val="24"/>
          <w:lang w:val="en-US"/>
        </w:rPr>
        <w:t xml:space="preserve"> </w:t>
      </w:r>
      <w:r w:rsidRPr="000D6F90">
        <w:rPr>
          <w:rFonts w:ascii="Palatino Linotype" w:eastAsia="Arial" w:hAnsi="Palatino Linotype" w:cs="Arial"/>
          <w:i/>
          <w:sz w:val="24"/>
          <w:szCs w:val="24"/>
          <w:lang w:val="en-US"/>
        </w:rPr>
        <w:t>Signaling Resource Reservation Protocol–Traffic</w:t>
      </w:r>
      <w:r>
        <w:rPr>
          <w:rFonts w:ascii="Palatino Linotype" w:eastAsia="Arial" w:hAnsi="Palatino Linotype" w:cs="Arial"/>
          <w:sz w:val="24"/>
          <w:szCs w:val="24"/>
          <w:lang w:val="en-US"/>
        </w:rPr>
        <w:t xml:space="preserve"> </w:t>
      </w:r>
      <w:r w:rsidRPr="000D6F90">
        <w:rPr>
          <w:rFonts w:ascii="Palatino Linotype" w:eastAsia="Arial" w:hAnsi="Palatino Linotype" w:cs="Arial"/>
          <w:i/>
          <w:sz w:val="24"/>
          <w:szCs w:val="24"/>
          <w:lang w:val="en-US"/>
        </w:rPr>
        <w:t>Engineering (RSVP-TE) Extensions</w:t>
      </w:r>
      <w:r>
        <w:rPr>
          <w:rFonts w:ascii="Palatino Linotype" w:eastAsia="Arial" w:hAnsi="Palatino Linotype" w:cs="Arial"/>
          <w:sz w:val="24"/>
          <w:szCs w:val="24"/>
          <w:lang w:val="en-US"/>
        </w:rPr>
        <w:t>).</w:t>
      </w:r>
    </w:p>
    <w:p w:rsidR="00BB74B0" w:rsidRPr="00CE1B61" w:rsidRDefault="00BB74B0" w:rsidP="00BB74B0">
      <w:pPr>
        <w:spacing w:after="0" w:line="240" w:lineRule="auto"/>
        <w:ind w:left="567" w:hanging="283"/>
        <w:jc w:val="both"/>
        <w:rPr>
          <w:rFonts w:ascii="Palatino Linotype" w:eastAsia="Arial" w:hAnsi="Palatino Linotype" w:cs="Arial"/>
          <w:sz w:val="24"/>
          <w:szCs w:val="24"/>
          <w:lang w:val="en-US"/>
        </w:rPr>
      </w:pPr>
      <w:r>
        <w:rPr>
          <w:rFonts w:ascii="Palatino Linotype" w:eastAsia="Arial" w:hAnsi="Palatino Linotype" w:cs="Arial"/>
          <w:sz w:val="24"/>
          <w:szCs w:val="24"/>
          <w:lang w:val="en-US"/>
        </w:rPr>
        <w:t>--RFC 3486 (</w:t>
      </w:r>
      <w:r w:rsidRPr="00417752">
        <w:rPr>
          <w:rFonts w:ascii="Palatino Linotype" w:eastAsia="Arial" w:hAnsi="Palatino Linotype" w:cs="Arial"/>
          <w:i/>
          <w:sz w:val="24"/>
          <w:szCs w:val="24"/>
          <w:lang w:val="en-US"/>
        </w:rPr>
        <w:t>The Multiprotocol Label Switching (MPLS)</w:t>
      </w:r>
      <w:r>
        <w:rPr>
          <w:rFonts w:ascii="Palatino Linotype" w:eastAsia="Arial" w:hAnsi="Palatino Linotype" w:cs="Arial"/>
          <w:i/>
          <w:sz w:val="24"/>
          <w:szCs w:val="24"/>
          <w:lang w:val="en-US"/>
        </w:rPr>
        <w:t xml:space="preserve"> </w:t>
      </w:r>
      <w:r w:rsidRPr="00417752">
        <w:rPr>
          <w:rFonts w:ascii="Palatino Linotype" w:eastAsia="Arial" w:hAnsi="Palatino Linotype" w:cs="Arial"/>
          <w:i/>
          <w:sz w:val="24"/>
          <w:szCs w:val="24"/>
          <w:lang w:val="en-US"/>
        </w:rPr>
        <w:t>Working Group Decision on MPLS Signaling Protocols</w:t>
      </w:r>
      <w:r>
        <w:rPr>
          <w:rFonts w:ascii="Palatino Linotype" w:eastAsia="Arial" w:hAnsi="Palatino Linotype" w:cs="Arial"/>
          <w:sz w:val="24"/>
          <w:szCs w:val="24"/>
          <w:lang w:val="en-US"/>
        </w:rPr>
        <w:t>).</w:t>
      </w:r>
    </w:p>
    <w:p w:rsidR="00BB74B0" w:rsidRPr="00875B44" w:rsidRDefault="00BB74B0" w:rsidP="00BB74B0">
      <w:pPr>
        <w:spacing w:after="0" w:line="240" w:lineRule="auto"/>
        <w:ind w:left="426" w:hanging="142"/>
        <w:jc w:val="both"/>
        <w:rPr>
          <w:rFonts w:ascii="Palatino Linotype" w:eastAsia="Arial" w:hAnsi="Palatino Linotype" w:cs="Arial"/>
          <w:sz w:val="24"/>
          <w:szCs w:val="24"/>
          <w:lang w:val="en-US"/>
        </w:rPr>
      </w:pPr>
      <w:r w:rsidRPr="00875B44">
        <w:rPr>
          <w:rFonts w:ascii="Calibri" w:eastAsia="Arial" w:hAnsi="Calibri" w:cs="Calibri"/>
          <w:sz w:val="24"/>
          <w:szCs w:val="24"/>
          <w:lang w:val="en-US"/>
        </w:rPr>
        <w:t>─</w:t>
      </w:r>
      <w:r w:rsidRPr="00875B44">
        <w:rPr>
          <w:rFonts w:ascii="Palatino Linotype" w:eastAsia="Arial" w:hAnsi="Palatino Linotype" w:cs="Arial"/>
          <w:sz w:val="24"/>
          <w:szCs w:val="24"/>
          <w:lang w:val="en-US"/>
        </w:rPr>
        <w:t xml:space="preserve"> RFC 3630 (</w:t>
      </w:r>
      <w:r w:rsidRPr="00875B44">
        <w:rPr>
          <w:rFonts w:ascii="Palatino Linotype" w:eastAsia="Arial" w:hAnsi="Palatino Linotype" w:cs="Arial"/>
          <w:i/>
          <w:sz w:val="24"/>
          <w:szCs w:val="24"/>
          <w:lang w:val="en-US"/>
        </w:rPr>
        <w:t>Traffic Engineering</w:t>
      </w:r>
      <w:r w:rsidRPr="00875B44">
        <w:rPr>
          <w:rFonts w:ascii="Palatino Linotype" w:eastAsia="Arial" w:hAnsi="Palatino Linotype" w:cs="Arial"/>
          <w:sz w:val="24"/>
          <w:szCs w:val="24"/>
          <w:lang w:val="en-US"/>
        </w:rPr>
        <w:t xml:space="preserve"> (</w:t>
      </w:r>
      <w:r w:rsidRPr="001E7396">
        <w:rPr>
          <w:rFonts w:ascii="Palatino Linotype" w:eastAsia="Arial" w:hAnsi="Palatino Linotype" w:cs="Arial"/>
          <w:i/>
          <w:sz w:val="24"/>
          <w:szCs w:val="24"/>
          <w:lang w:val="en-US"/>
        </w:rPr>
        <w:t>TE</w:t>
      </w:r>
      <w:r w:rsidRPr="00875B44">
        <w:rPr>
          <w:rFonts w:ascii="Palatino Linotype" w:eastAsia="Arial" w:hAnsi="Palatino Linotype" w:cs="Arial"/>
          <w:sz w:val="24"/>
          <w:szCs w:val="24"/>
          <w:lang w:val="en-US"/>
        </w:rPr>
        <w:t xml:space="preserve">) </w:t>
      </w:r>
      <w:r w:rsidRPr="00875B44">
        <w:rPr>
          <w:rFonts w:ascii="Palatino Linotype" w:eastAsia="Arial" w:hAnsi="Palatino Linotype" w:cs="Arial"/>
          <w:i/>
          <w:sz w:val="24"/>
          <w:szCs w:val="24"/>
          <w:lang w:val="en-US"/>
        </w:rPr>
        <w:t>Extensions to</w:t>
      </w:r>
      <w:r>
        <w:rPr>
          <w:rFonts w:ascii="Palatino Linotype" w:eastAsia="Arial" w:hAnsi="Palatino Linotype" w:cs="Arial"/>
          <w:i/>
          <w:sz w:val="24"/>
          <w:szCs w:val="24"/>
          <w:lang w:val="en-US"/>
        </w:rPr>
        <w:t xml:space="preserve"> </w:t>
      </w:r>
      <w:r w:rsidRPr="001E7396">
        <w:rPr>
          <w:rFonts w:ascii="Palatino Linotype" w:eastAsia="Arial" w:hAnsi="Palatino Linotype" w:cs="Arial"/>
          <w:i/>
          <w:sz w:val="24"/>
          <w:szCs w:val="24"/>
          <w:lang w:val="en-US"/>
        </w:rPr>
        <w:t xml:space="preserve">OSPF </w:t>
      </w:r>
    </w:p>
    <w:p w:rsidR="00BB74B0" w:rsidRDefault="00BB74B0" w:rsidP="00BB74B0">
      <w:pPr>
        <w:spacing w:after="0" w:line="240" w:lineRule="auto"/>
        <w:ind w:left="426" w:firstLine="141"/>
        <w:jc w:val="both"/>
        <w:rPr>
          <w:rFonts w:ascii="Palatino Linotype" w:eastAsia="Arial" w:hAnsi="Palatino Linotype" w:cs="Arial"/>
          <w:sz w:val="24"/>
          <w:szCs w:val="24"/>
          <w:lang w:val="en-US"/>
        </w:rPr>
      </w:pPr>
      <w:r w:rsidRPr="00875B44">
        <w:rPr>
          <w:rFonts w:ascii="Palatino Linotype" w:eastAsia="Arial" w:hAnsi="Palatino Linotype" w:cs="Arial"/>
          <w:i/>
          <w:sz w:val="24"/>
          <w:szCs w:val="24"/>
          <w:lang w:val="en-US"/>
        </w:rPr>
        <w:t>Version</w:t>
      </w:r>
      <w:r w:rsidRPr="00875B44">
        <w:rPr>
          <w:rFonts w:ascii="Palatino Linotype" w:eastAsia="Arial" w:hAnsi="Palatino Linotype" w:cs="Arial"/>
          <w:sz w:val="24"/>
          <w:szCs w:val="24"/>
          <w:lang w:val="en-US"/>
        </w:rPr>
        <w:t xml:space="preserve"> 2).</w:t>
      </w:r>
    </w:p>
    <w:p w:rsidR="00BB74B0" w:rsidRPr="00875B44" w:rsidRDefault="00BB74B0" w:rsidP="00BB74B0">
      <w:pPr>
        <w:spacing w:after="0" w:line="240" w:lineRule="auto"/>
        <w:ind w:left="567" w:hanging="283"/>
        <w:jc w:val="both"/>
        <w:rPr>
          <w:rFonts w:ascii="Palatino Linotype" w:eastAsia="Arial" w:hAnsi="Palatino Linotype" w:cs="Arial"/>
          <w:sz w:val="24"/>
          <w:szCs w:val="24"/>
          <w:lang w:val="en-US"/>
        </w:rPr>
      </w:pPr>
      <w:r>
        <w:rPr>
          <w:rFonts w:ascii="Palatino Linotype" w:eastAsia="Arial" w:hAnsi="Palatino Linotype" w:cs="Arial"/>
          <w:sz w:val="24"/>
          <w:szCs w:val="24"/>
          <w:lang w:val="en-US"/>
        </w:rPr>
        <w:lastRenderedPageBreak/>
        <w:t>--RFC 4090 (</w:t>
      </w:r>
      <w:r w:rsidRPr="00592270">
        <w:rPr>
          <w:rFonts w:ascii="Palatino Linotype" w:eastAsia="Arial" w:hAnsi="Palatino Linotype" w:cs="Arial"/>
          <w:i/>
          <w:sz w:val="24"/>
          <w:szCs w:val="24"/>
          <w:lang w:val="en-US"/>
        </w:rPr>
        <w:t>Fast Reroute Extensions to RSVP-TE for LSP</w:t>
      </w:r>
      <w:r>
        <w:rPr>
          <w:rFonts w:ascii="Palatino Linotype" w:eastAsia="Arial" w:hAnsi="Palatino Linotype" w:cs="Arial"/>
          <w:i/>
          <w:sz w:val="24"/>
          <w:szCs w:val="24"/>
          <w:lang w:val="en-US"/>
        </w:rPr>
        <w:t xml:space="preserve"> </w:t>
      </w:r>
      <w:r w:rsidRPr="00592270">
        <w:rPr>
          <w:rFonts w:ascii="Palatino Linotype" w:eastAsia="Arial" w:hAnsi="Palatino Linotype" w:cs="Arial"/>
          <w:i/>
          <w:sz w:val="24"/>
          <w:szCs w:val="24"/>
          <w:lang w:val="en-US"/>
        </w:rPr>
        <w:t>Tunnels</w:t>
      </w:r>
      <w:r>
        <w:rPr>
          <w:rFonts w:ascii="Palatino Linotype" w:eastAsia="Arial" w:hAnsi="Palatino Linotype" w:cs="Arial"/>
          <w:sz w:val="24"/>
          <w:szCs w:val="24"/>
          <w:lang w:val="en-US"/>
        </w:rPr>
        <w:t xml:space="preserve">).     </w:t>
      </w:r>
    </w:p>
    <w:p w:rsidR="00BB74B0" w:rsidRDefault="00BB74B0" w:rsidP="00BB74B0">
      <w:pPr>
        <w:spacing w:after="0" w:line="240" w:lineRule="auto"/>
        <w:ind w:left="426" w:hanging="142"/>
        <w:jc w:val="both"/>
        <w:rPr>
          <w:rFonts w:ascii="Palatino Linotype" w:eastAsia="Arial" w:hAnsi="Palatino Linotype" w:cs="Arial"/>
          <w:sz w:val="24"/>
          <w:szCs w:val="24"/>
          <w:lang w:val="en-US"/>
        </w:rPr>
      </w:pPr>
      <w:r w:rsidRPr="00875B44">
        <w:rPr>
          <w:rFonts w:ascii="Calibri" w:eastAsia="Arial" w:hAnsi="Calibri" w:cs="Calibri"/>
          <w:sz w:val="24"/>
          <w:szCs w:val="24"/>
          <w:lang w:val="en-US"/>
        </w:rPr>
        <w:t>─</w:t>
      </w:r>
      <w:r w:rsidRPr="00875B44">
        <w:rPr>
          <w:rFonts w:ascii="Palatino Linotype" w:eastAsia="Arial" w:hAnsi="Palatino Linotype" w:cs="Arial"/>
          <w:sz w:val="24"/>
          <w:szCs w:val="24"/>
          <w:lang w:val="en-US"/>
        </w:rPr>
        <w:t xml:space="preserve"> RFC 4655 (A </w:t>
      </w:r>
      <w:r w:rsidRPr="00875B44">
        <w:rPr>
          <w:rFonts w:ascii="Palatino Linotype" w:eastAsia="Arial" w:hAnsi="Palatino Linotype" w:cs="Arial"/>
          <w:i/>
          <w:sz w:val="24"/>
          <w:szCs w:val="24"/>
          <w:lang w:val="en-US"/>
        </w:rPr>
        <w:t>Computation Element</w:t>
      </w:r>
      <w:r w:rsidRPr="00875B44">
        <w:rPr>
          <w:rFonts w:ascii="Palatino Linotype" w:eastAsia="Arial" w:hAnsi="Palatino Linotype" w:cs="Arial"/>
          <w:sz w:val="24"/>
          <w:szCs w:val="24"/>
          <w:lang w:val="en-US"/>
        </w:rPr>
        <w:t xml:space="preserve"> (</w:t>
      </w:r>
      <w:r w:rsidRPr="00592270">
        <w:rPr>
          <w:rFonts w:ascii="Palatino Linotype" w:eastAsia="Arial" w:hAnsi="Palatino Linotype" w:cs="Arial"/>
          <w:i/>
          <w:sz w:val="24"/>
          <w:szCs w:val="24"/>
          <w:lang w:val="en-US"/>
        </w:rPr>
        <w:t>PCE)</w:t>
      </w:r>
      <w:r w:rsidRPr="00875B44">
        <w:rPr>
          <w:rFonts w:ascii="Palatino Linotype" w:eastAsia="Arial" w:hAnsi="Palatino Linotype" w:cs="Arial"/>
          <w:sz w:val="24"/>
          <w:szCs w:val="24"/>
          <w:lang w:val="en-US"/>
        </w:rPr>
        <w:t xml:space="preserve"> – </w:t>
      </w:r>
      <w:r w:rsidRPr="00875B44">
        <w:rPr>
          <w:rFonts w:ascii="Palatino Linotype" w:eastAsia="Arial" w:hAnsi="Palatino Linotype" w:cs="Arial"/>
          <w:i/>
          <w:sz w:val="24"/>
          <w:szCs w:val="24"/>
          <w:lang w:val="en-US"/>
        </w:rPr>
        <w:t>Based Architectur</w:t>
      </w:r>
      <w:r w:rsidRPr="00875B44">
        <w:rPr>
          <w:rFonts w:ascii="Palatino Linotype" w:eastAsia="Arial" w:hAnsi="Palatino Linotype" w:cs="Arial"/>
          <w:sz w:val="24"/>
          <w:szCs w:val="24"/>
          <w:lang w:val="en-US"/>
        </w:rPr>
        <w:t>e)</w:t>
      </w:r>
      <w:r>
        <w:rPr>
          <w:rFonts w:ascii="Palatino Linotype" w:eastAsia="Arial" w:hAnsi="Palatino Linotype" w:cs="Arial"/>
          <w:sz w:val="24"/>
          <w:szCs w:val="24"/>
          <w:lang w:val="en-US"/>
        </w:rPr>
        <w:t>.</w:t>
      </w:r>
    </w:p>
    <w:p w:rsidR="00BB74B0" w:rsidRPr="00875B44" w:rsidRDefault="00BB74B0" w:rsidP="00BB74B0">
      <w:pPr>
        <w:spacing w:after="0" w:line="240" w:lineRule="auto"/>
        <w:ind w:left="567" w:hanging="283"/>
        <w:jc w:val="both"/>
        <w:rPr>
          <w:rFonts w:ascii="Palatino Linotype" w:eastAsia="Arial" w:hAnsi="Palatino Linotype" w:cs="Arial"/>
          <w:sz w:val="24"/>
          <w:szCs w:val="24"/>
          <w:lang w:val="en-US"/>
        </w:rPr>
      </w:pPr>
      <w:r>
        <w:rPr>
          <w:rFonts w:ascii="Palatino Linotype" w:eastAsia="Arial" w:hAnsi="Palatino Linotype" w:cs="Arial"/>
          <w:sz w:val="24"/>
          <w:szCs w:val="24"/>
          <w:lang w:val="en-US"/>
        </w:rPr>
        <w:t>--RFC 4874 (</w:t>
      </w:r>
      <w:r w:rsidRPr="00BA0F99">
        <w:rPr>
          <w:rFonts w:ascii="Palatino Linotype" w:eastAsia="Arial" w:hAnsi="Palatino Linotype" w:cs="Arial"/>
          <w:i/>
          <w:sz w:val="24"/>
          <w:szCs w:val="24"/>
          <w:lang w:val="en-US"/>
        </w:rPr>
        <w:t>Exclude Routes Extension to Resource</w:t>
      </w:r>
      <w:r>
        <w:rPr>
          <w:rFonts w:ascii="Palatino Linotype" w:eastAsia="Arial" w:hAnsi="Palatino Linotype" w:cs="Arial"/>
          <w:i/>
          <w:sz w:val="24"/>
          <w:szCs w:val="24"/>
          <w:lang w:val="en-US"/>
        </w:rPr>
        <w:t xml:space="preserve"> </w:t>
      </w:r>
      <w:r w:rsidRPr="00BA0F99">
        <w:rPr>
          <w:rFonts w:ascii="Palatino Linotype" w:eastAsia="Arial" w:hAnsi="Palatino Linotype" w:cs="Arial"/>
          <w:i/>
          <w:sz w:val="24"/>
          <w:szCs w:val="24"/>
          <w:lang w:val="en-US"/>
        </w:rPr>
        <w:t>Reservation Protocol Traffic Engineering (RSVP-TE</w:t>
      </w:r>
      <w:r>
        <w:rPr>
          <w:rFonts w:ascii="Palatino Linotype" w:eastAsia="Arial" w:hAnsi="Palatino Linotype" w:cs="Arial"/>
          <w:sz w:val="24"/>
          <w:szCs w:val="24"/>
          <w:lang w:val="en-US"/>
        </w:rPr>
        <w:t>)).</w:t>
      </w:r>
    </w:p>
    <w:p w:rsidR="00BB74B0" w:rsidRPr="00BE7336" w:rsidRDefault="00BB74B0" w:rsidP="00BB74B0">
      <w:pPr>
        <w:spacing w:after="0" w:line="240" w:lineRule="auto"/>
        <w:ind w:left="426" w:hanging="142"/>
        <w:jc w:val="both"/>
        <w:rPr>
          <w:rFonts w:ascii="Palatino Linotype" w:eastAsia="Arial" w:hAnsi="Palatino Linotype" w:cs="Arial"/>
          <w:sz w:val="24"/>
          <w:szCs w:val="24"/>
          <w:lang w:val="en-US"/>
        </w:rPr>
      </w:pPr>
      <w:r w:rsidRPr="00BE7336">
        <w:rPr>
          <w:rFonts w:ascii="Calibri" w:eastAsia="Arial" w:hAnsi="Calibri" w:cs="Calibri"/>
          <w:sz w:val="24"/>
          <w:szCs w:val="24"/>
          <w:lang w:val="en-US"/>
        </w:rPr>
        <w:t>─</w:t>
      </w:r>
      <w:r w:rsidRPr="00BE7336">
        <w:rPr>
          <w:rFonts w:ascii="Palatino Linotype" w:eastAsia="Arial" w:hAnsi="Palatino Linotype" w:cs="Arial"/>
          <w:sz w:val="24"/>
          <w:szCs w:val="24"/>
          <w:lang w:val="en-US"/>
        </w:rPr>
        <w:t xml:space="preserve"> RFC 5250 (</w:t>
      </w:r>
      <w:r w:rsidRPr="00BE7336">
        <w:rPr>
          <w:rFonts w:ascii="Palatino Linotype" w:eastAsia="Arial" w:hAnsi="Palatino Linotype" w:cs="Arial"/>
          <w:i/>
          <w:sz w:val="24"/>
          <w:szCs w:val="24"/>
          <w:lang w:val="en-US"/>
        </w:rPr>
        <w:t>OSPF</w:t>
      </w:r>
      <w:r>
        <w:rPr>
          <w:rFonts w:ascii="Palatino Linotype" w:eastAsia="Arial" w:hAnsi="Palatino Linotype" w:cs="Arial"/>
          <w:i/>
          <w:sz w:val="24"/>
          <w:szCs w:val="24"/>
          <w:lang w:val="en-US"/>
        </w:rPr>
        <w:t xml:space="preserve"> </w:t>
      </w:r>
      <w:r w:rsidRPr="00BE7336">
        <w:rPr>
          <w:rFonts w:ascii="Palatino Linotype" w:eastAsia="Arial" w:hAnsi="Palatino Linotype" w:cs="Arial"/>
          <w:i/>
          <w:sz w:val="24"/>
          <w:szCs w:val="24"/>
          <w:lang w:val="en-US"/>
        </w:rPr>
        <w:t>Opaque</w:t>
      </w:r>
      <w:r>
        <w:rPr>
          <w:rFonts w:ascii="Palatino Linotype" w:eastAsia="Arial" w:hAnsi="Palatino Linotype" w:cs="Arial"/>
          <w:i/>
          <w:sz w:val="24"/>
          <w:szCs w:val="24"/>
          <w:lang w:val="en-US"/>
        </w:rPr>
        <w:t xml:space="preserve"> </w:t>
      </w:r>
      <w:r w:rsidRPr="00BE7336">
        <w:rPr>
          <w:rFonts w:ascii="Palatino Linotype" w:eastAsia="Arial" w:hAnsi="Palatino Linotype" w:cs="Arial"/>
          <w:i/>
          <w:sz w:val="24"/>
          <w:szCs w:val="24"/>
          <w:lang w:val="en-US"/>
        </w:rPr>
        <w:t>LSA</w:t>
      </w:r>
      <w:r>
        <w:rPr>
          <w:rFonts w:ascii="Palatino Linotype" w:eastAsia="Arial" w:hAnsi="Palatino Linotype" w:cs="Arial"/>
          <w:i/>
          <w:sz w:val="24"/>
          <w:szCs w:val="24"/>
          <w:lang w:val="en-US"/>
        </w:rPr>
        <w:t xml:space="preserve"> </w:t>
      </w:r>
      <w:r w:rsidRPr="00BE7336">
        <w:rPr>
          <w:rFonts w:ascii="Palatino Linotype" w:eastAsia="Arial" w:hAnsi="Palatino Linotype" w:cs="Arial"/>
          <w:i/>
          <w:sz w:val="24"/>
          <w:szCs w:val="24"/>
          <w:lang w:val="en-US"/>
        </w:rPr>
        <w:t>Option</w:t>
      </w:r>
      <w:r w:rsidRPr="00BE7336">
        <w:rPr>
          <w:rFonts w:ascii="Palatino Linotype" w:eastAsia="Arial" w:hAnsi="Palatino Linotype" w:cs="Arial"/>
          <w:sz w:val="24"/>
          <w:szCs w:val="24"/>
          <w:lang w:val="en-US"/>
        </w:rPr>
        <w:t>).</w:t>
      </w:r>
    </w:p>
    <w:p w:rsidR="00BB74B0" w:rsidRPr="00875B44" w:rsidRDefault="00BB74B0" w:rsidP="00BB74B0">
      <w:pPr>
        <w:spacing w:after="0" w:line="240" w:lineRule="auto"/>
        <w:ind w:left="426" w:hanging="142"/>
        <w:jc w:val="both"/>
        <w:rPr>
          <w:rFonts w:ascii="Palatino Linotype" w:eastAsia="Arial" w:hAnsi="Palatino Linotype" w:cs="Arial"/>
          <w:sz w:val="24"/>
          <w:szCs w:val="24"/>
          <w:lang w:val="en-US"/>
        </w:rPr>
      </w:pPr>
      <w:r w:rsidRPr="00875B44">
        <w:rPr>
          <w:rFonts w:ascii="Calibri" w:eastAsia="Arial" w:hAnsi="Calibri" w:cs="Calibri"/>
          <w:sz w:val="24"/>
          <w:szCs w:val="24"/>
          <w:lang w:val="en-US"/>
        </w:rPr>
        <w:t>─</w:t>
      </w:r>
      <w:r w:rsidRPr="00875B44">
        <w:rPr>
          <w:rFonts w:ascii="Palatino Linotype" w:eastAsia="Arial" w:hAnsi="Palatino Linotype" w:cs="Arial"/>
          <w:sz w:val="24"/>
          <w:szCs w:val="24"/>
          <w:lang w:val="en-US"/>
        </w:rPr>
        <w:t xml:space="preserve"> RFC 5305 (</w:t>
      </w:r>
      <w:r w:rsidRPr="00F9658F">
        <w:rPr>
          <w:rFonts w:ascii="Palatino Linotype" w:eastAsia="Arial" w:hAnsi="Palatino Linotype" w:cs="Arial"/>
          <w:i/>
          <w:sz w:val="24"/>
          <w:szCs w:val="24"/>
          <w:lang w:val="en-US"/>
        </w:rPr>
        <w:t>IS-IS</w:t>
      </w:r>
      <w:r>
        <w:rPr>
          <w:rFonts w:ascii="Palatino Linotype" w:eastAsia="Arial" w:hAnsi="Palatino Linotype" w:cs="Arial"/>
          <w:i/>
          <w:sz w:val="24"/>
          <w:szCs w:val="24"/>
          <w:lang w:val="en-US"/>
        </w:rPr>
        <w:t xml:space="preserve"> </w:t>
      </w:r>
      <w:r w:rsidRPr="00875B44">
        <w:rPr>
          <w:rFonts w:ascii="Palatino Linotype" w:eastAsia="Arial" w:hAnsi="Palatino Linotype" w:cs="Arial"/>
          <w:i/>
          <w:sz w:val="24"/>
          <w:szCs w:val="24"/>
          <w:lang w:val="en-US"/>
        </w:rPr>
        <w:t>Extensions for Traffic Engineering</w:t>
      </w:r>
      <w:r w:rsidRPr="00875B44">
        <w:rPr>
          <w:rFonts w:ascii="Palatino Linotype" w:eastAsia="Arial" w:hAnsi="Palatino Linotype" w:cs="Arial"/>
          <w:sz w:val="24"/>
          <w:szCs w:val="24"/>
          <w:lang w:val="en-US"/>
        </w:rPr>
        <w:t>).</w:t>
      </w:r>
    </w:p>
    <w:p w:rsidR="00BB74B0" w:rsidRPr="00875B44" w:rsidRDefault="00BB74B0" w:rsidP="00BB74B0">
      <w:pPr>
        <w:spacing w:after="0" w:line="240" w:lineRule="auto"/>
        <w:ind w:left="426" w:hanging="142"/>
        <w:jc w:val="both"/>
        <w:rPr>
          <w:rFonts w:ascii="Palatino Linotype" w:eastAsia="Arial" w:hAnsi="Palatino Linotype" w:cs="Arial"/>
          <w:sz w:val="24"/>
          <w:szCs w:val="24"/>
          <w:lang w:val="en-US"/>
        </w:rPr>
      </w:pPr>
      <w:r w:rsidRPr="00875B44">
        <w:rPr>
          <w:rFonts w:ascii="Calibri" w:eastAsia="Arial" w:hAnsi="Calibri" w:cs="Calibri"/>
          <w:sz w:val="24"/>
          <w:szCs w:val="24"/>
          <w:lang w:val="en-US"/>
        </w:rPr>
        <w:t>─</w:t>
      </w:r>
      <w:r w:rsidRPr="00875B44">
        <w:rPr>
          <w:rFonts w:ascii="Palatino Linotype" w:eastAsia="Arial" w:hAnsi="Palatino Linotype" w:cs="Arial"/>
          <w:sz w:val="24"/>
          <w:szCs w:val="24"/>
          <w:lang w:val="en-US"/>
        </w:rPr>
        <w:t xml:space="preserve"> RFC 5308 (</w:t>
      </w:r>
      <w:r w:rsidRPr="00875B44">
        <w:rPr>
          <w:rFonts w:ascii="Palatino Linotype" w:eastAsia="Arial" w:hAnsi="Palatino Linotype" w:cs="Arial"/>
          <w:i/>
          <w:sz w:val="24"/>
          <w:szCs w:val="24"/>
          <w:lang w:val="en-US"/>
        </w:rPr>
        <w:t>Routing</w:t>
      </w:r>
      <w:r w:rsidRPr="00F9658F">
        <w:rPr>
          <w:rFonts w:ascii="Palatino Linotype" w:eastAsia="Arial" w:hAnsi="Palatino Linotype" w:cs="Arial"/>
          <w:i/>
          <w:sz w:val="24"/>
          <w:szCs w:val="24"/>
          <w:lang w:val="en-US"/>
        </w:rPr>
        <w:t>IPv6</w:t>
      </w:r>
      <w:r w:rsidRPr="00875B44">
        <w:rPr>
          <w:rFonts w:ascii="Palatino Linotype" w:eastAsia="Arial" w:hAnsi="Palatino Linotype" w:cs="Arial"/>
          <w:i/>
          <w:sz w:val="24"/>
          <w:szCs w:val="24"/>
          <w:lang w:val="en-US"/>
        </w:rPr>
        <w:t>with</w:t>
      </w:r>
      <w:r w:rsidRPr="00F9658F">
        <w:rPr>
          <w:rFonts w:ascii="Palatino Linotype" w:eastAsia="Arial" w:hAnsi="Palatino Linotype" w:cs="Arial"/>
          <w:i/>
          <w:sz w:val="24"/>
          <w:szCs w:val="24"/>
          <w:lang w:val="en-US"/>
        </w:rPr>
        <w:t>IS-IS</w:t>
      </w:r>
      <w:r w:rsidRPr="00875B44">
        <w:rPr>
          <w:rFonts w:ascii="Palatino Linotype" w:eastAsia="Arial" w:hAnsi="Palatino Linotype" w:cs="Arial"/>
          <w:sz w:val="24"/>
          <w:szCs w:val="24"/>
          <w:lang w:val="en-US"/>
        </w:rPr>
        <w:t>).</w:t>
      </w:r>
    </w:p>
    <w:p w:rsidR="00BB74B0" w:rsidRPr="003516E8" w:rsidRDefault="00BB74B0" w:rsidP="00BB74B0">
      <w:pPr>
        <w:spacing w:after="0" w:line="240" w:lineRule="auto"/>
        <w:ind w:left="426" w:hanging="142"/>
        <w:jc w:val="both"/>
        <w:rPr>
          <w:rFonts w:ascii="Palatino Linotype" w:eastAsia="Arial" w:hAnsi="Palatino Linotype" w:cs="Arial"/>
          <w:i/>
          <w:sz w:val="24"/>
          <w:szCs w:val="24"/>
          <w:lang w:val="en-US"/>
        </w:rPr>
      </w:pPr>
      <w:r w:rsidRPr="00875B44">
        <w:rPr>
          <w:rFonts w:ascii="Calibri" w:eastAsia="Arial" w:hAnsi="Calibri" w:cs="Calibri"/>
          <w:sz w:val="24"/>
          <w:szCs w:val="24"/>
          <w:lang w:val="en-US"/>
        </w:rPr>
        <w:t>─</w:t>
      </w:r>
      <w:r w:rsidRPr="00875B44">
        <w:rPr>
          <w:rFonts w:ascii="Palatino Linotype" w:eastAsia="Arial" w:hAnsi="Palatino Linotype" w:cs="Arial"/>
          <w:sz w:val="24"/>
          <w:szCs w:val="24"/>
          <w:lang w:val="en-US"/>
        </w:rPr>
        <w:t xml:space="preserve"> RFC 5329 (</w:t>
      </w:r>
      <w:r w:rsidRPr="00875B44">
        <w:rPr>
          <w:rFonts w:ascii="Palatino Linotype" w:eastAsia="Arial" w:hAnsi="Palatino Linotype" w:cs="Arial"/>
          <w:i/>
          <w:sz w:val="24"/>
          <w:szCs w:val="24"/>
          <w:lang w:val="en-US"/>
        </w:rPr>
        <w:t>Traffic Engineering</w:t>
      </w:r>
      <w:r w:rsidRPr="00875B44">
        <w:rPr>
          <w:rFonts w:ascii="Palatino Linotype" w:eastAsia="Arial" w:hAnsi="Palatino Linotype" w:cs="Arial"/>
          <w:sz w:val="24"/>
          <w:szCs w:val="24"/>
          <w:lang w:val="en-US"/>
        </w:rPr>
        <w:t xml:space="preserve"> (TE) </w:t>
      </w:r>
      <w:r w:rsidRPr="00875B44">
        <w:rPr>
          <w:rFonts w:ascii="Palatino Linotype" w:eastAsia="Arial" w:hAnsi="Palatino Linotype" w:cs="Arial"/>
          <w:i/>
          <w:sz w:val="24"/>
          <w:szCs w:val="24"/>
          <w:lang w:val="en-US"/>
        </w:rPr>
        <w:t>Extensions to</w:t>
      </w:r>
      <w:r>
        <w:rPr>
          <w:rFonts w:ascii="Palatino Linotype" w:eastAsia="Arial" w:hAnsi="Palatino Linotype" w:cs="Arial"/>
          <w:i/>
          <w:sz w:val="24"/>
          <w:szCs w:val="24"/>
          <w:lang w:val="en-US"/>
        </w:rPr>
        <w:t xml:space="preserve"> </w:t>
      </w:r>
      <w:r w:rsidRPr="003516E8">
        <w:rPr>
          <w:rFonts w:ascii="Palatino Linotype" w:eastAsia="Arial" w:hAnsi="Palatino Linotype" w:cs="Arial"/>
          <w:i/>
          <w:sz w:val="24"/>
          <w:szCs w:val="24"/>
          <w:lang w:val="en-US"/>
        </w:rPr>
        <w:t>OSPF</w:t>
      </w:r>
    </w:p>
    <w:p w:rsidR="00BB74B0" w:rsidRPr="00875B44" w:rsidRDefault="00BB74B0" w:rsidP="00BB74B0">
      <w:pPr>
        <w:spacing w:after="0" w:line="240" w:lineRule="auto"/>
        <w:ind w:left="567" w:hanging="283"/>
        <w:jc w:val="both"/>
        <w:rPr>
          <w:rFonts w:ascii="Palatino Linotype" w:eastAsia="Arial" w:hAnsi="Palatino Linotype" w:cs="Arial"/>
          <w:sz w:val="24"/>
          <w:szCs w:val="24"/>
          <w:lang w:val="en-US"/>
        </w:rPr>
      </w:pPr>
      <w:r>
        <w:rPr>
          <w:rFonts w:ascii="Palatino Linotype" w:eastAsia="Arial" w:hAnsi="Palatino Linotype" w:cs="Arial"/>
          <w:sz w:val="24"/>
          <w:szCs w:val="24"/>
          <w:lang w:val="en-US"/>
        </w:rPr>
        <w:t xml:space="preserve">    v</w:t>
      </w:r>
      <w:r w:rsidRPr="00875B44">
        <w:rPr>
          <w:rFonts w:ascii="Palatino Linotype" w:eastAsia="Arial" w:hAnsi="Palatino Linotype" w:cs="Arial"/>
          <w:i/>
          <w:sz w:val="24"/>
          <w:szCs w:val="24"/>
          <w:lang w:val="en-US"/>
        </w:rPr>
        <w:t>ersion</w:t>
      </w:r>
      <w:r w:rsidRPr="00875B44">
        <w:rPr>
          <w:rFonts w:ascii="Palatino Linotype" w:eastAsia="Arial" w:hAnsi="Palatino Linotype" w:cs="Arial"/>
          <w:sz w:val="24"/>
          <w:szCs w:val="24"/>
          <w:lang w:val="en-US"/>
        </w:rPr>
        <w:t xml:space="preserve"> 3).</w:t>
      </w:r>
    </w:p>
    <w:p w:rsidR="00BB74B0" w:rsidRDefault="00BB74B0" w:rsidP="00BB74B0">
      <w:pPr>
        <w:spacing w:after="0" w:line="240" w:lineRule="auto"/>
        <w:ind w:left="426" w:hanging="142"/>
        <w:jc w:val="both"/>
        <w:rPr>
          <w:rFonts w:ascii="Palatino Linotype" w:eastAsia="Arial" w:hAnsi="Palatino Linotype" w:cs="Arial"/>
          <w:sz w:val="24"/>
          <w:szCs w:val="24"/>
          <w:lang w:val="en-US"/>
        </w:rPr>
      </w:pPr>
      <w:r w:rsidRPr="00875B44">
        <w:rPr>
          <w:rFonts w:ascii="Calibri" w:eastAsia="Arial" w:hAnsi="Calibri" w:cs="Calibri"/>
          <w:sz w:val="24"/>
          <w:szCs w:val="24"/>
          <w:lang w:val="en-US"/>
        </w:rPr>
        <w:t>─</w:t>
      </w:r>
      <w:r w:rsidRPr="00875B44">
        <w:rPr>
          <w:rFonts w:ascii="Palatino Linotype" w:eastAsia="Arial" w:hAnsi="Palatino Linotype" w:cs="Arial"/>
          <w:sz w:val="24"/>
          <w:szCs w:val="24"/>
          <w:lang w:val="en-US"/>
        </w:rPr>
        <w:t xml:space="preserve"> RFC 5340 (</w:t>
      </w:r>
      <w:r w:rsidRPr="004F2935">
        <w:rPr>
          <w:rFonts w:ascii="Palatino Linotype" w:eastAsia="Arial" w:hAnsi="Palatino Linotype" w:cs="Arial"/>
          <w:i/>
          <w:sz w:val="24"/>
          <w:szCs w:val="24"/>
          <w:lang w:val="en-US"/>
        </w:rPr>
        <w:t xml:space="preserve">OSPF </w:t>
      </w:r>
      <w:r w:rsidRPr="00875B44">
        <w:rPr>
          <w:rFonts w:ascii="Palatino Linotype" w:eastAsia="Arial" w:hAnsi="Palatino Linotype" w:cs="Arial"/>
          <w:i/>
          <w:sz w:val="24"/>
          <w:szCs w:val="24"/>
          <w:lang w:val="en-US"/>
        </w:rPr>
        <w:t>for</w:t>
      </w:r>
      <w:r w:rsidRPr="003516E8">
        <w:rPr>
          <w:rFonts w:ascii="Palatino Linotype" w:eastAsia="Arial" w:hAnsi="Palatino Linotype" w:cs="Arial"/>
          <w:i/>
          <w:sz w:val="24"/>
          <w:szCs w:val="24"/>
          <w:lang w:val="en-US"/>
        </w:rPr>
        <w:t>IPv6</w:t>
      </w:r>
      <w:r w:rsidRPr="00875B44">
        <w:rPr>
          <w:rFonts w:ascii="Palatino Linotype" w:eastAsia="Arial" w:hAnsi="Palatino Linotype" w:cs="Arial"/>
          <w:sz w:val="24"/>
          <w:szCs w:val="24"/>
          <w:lang w:val="en-US"/>
        </w:rPr>
        <w:t>).</w:t>
      </w:r>
    </w:p>
    <w:p w:rsidR="00BB74B0" w:rsidRPr="00AD11A2" w:rsidRDefault="00BB74B0" w:rsidP="00BB74B0">
      <w:pPr>
        <w:spacing w:after="0" w:line="240" w:lineRule="auto"/>
        <w:ind w:left="567" w:hanging="283"/>
        <w:jc w:val="both"/>
        <w:rPr>
          <w:rFonts w:ascii="Palatino Linotype" w:eastAsia="Arial" w:hAnsi="Palatino Linotype" w:cs="Arial"/>
          <w:i/>
          <w:sz w:val="24"/>
          <w:szCs w:val="24"/>
          <w:lang w:val="en-US"/>
        </w:rPr>
      </w:pPr>
      <w:r>
        <w:rPr>
          <w:rFonts w:ascii="Palatino Linotype" w:eastAsia="Arial" w:hAnsi="Palatino Linotype" w:cs="Arial"/>
          <w:sz w:val="24"/>
          <w:szCs w:val="24"/>
          <w:lang w:val="en-US"/>
        </w:rPr>
        <w:t>--RFC 5420 (</w:t>
      </w:r>
      <w:r w:rsidRPr="00AD11A2">
        <w:rPr>
          <w:rFonts w:ascii="Palatino Linotype" w:eastAsia="Arial" w:hAnsi="Palatino Linotype" w:cs="Arial"/>
          <w:i/>
          <w:sz w:val="24"/>
          <w:szCs w:val="24"/>
          <w:lang w:val="en-US"/>
        </w:rPr>
        <w:t>Encoding of Attributes for MPLS LSP Establishment Using Resource Reservation Protocol Traffic Engineering (RSVP-TE</w:t>
      </w:r>
      <w:r w:rsidRPr="00AD11A2">
        <w:rPr>
          <w:rFonts w:ascii="Palatino Linotype" w:eastAsia="Arial" w:hAnsi="Palatino Linotype" w:cs="Arial"/>
          <w:sz w:val="24"/>
          <w:szCs w:val="24"/>
          <w:lang w:val="en-US"/>
        </w:rPr>
        <w:t xml:space="preserve">)). </w:t>
      </w:r>
    </w:p>
    <w:p w:rsidR="00BB74B0" w:rsidRPr="00875B44" w:rsidRDefault="00BB74B0" w:rsidP="00BB74B0">
      <w:pPr>
        <w:spacing w:after="0" w:line="240" w:lineRule="auto"/>
        <w:ind w:left="426" w:hanging="142"/>
        <w:jc w:val="both"/>
        <w:rPr>
          <w:rFonts w:ascii="Palatino Linotype" w:eastAsia="Arial" w:hAnsi="Palatino Linotype" w:cs="Arial"/>
          <w:sz w:val="24"/>
          <w:szCs w:val="24"/>
          <w:lang w:val="en-US"/>
        </w:rPr>
      </w:pPr>
      <w:r w:rsidRPr="00875B44">
        <w:rPr>
          <w:rFonts w:ascii="Calibri" w:eastAsia="Arial" w:hAnsi="Calibri" w:cs="Calibri"/>
          <w:sz w:val="24"/>
          <w:szCs w:val="24"/>
          <w:lang w:val="en-US"/>
        </w:rPr>
        <w:t>─</w:t>
      </w:r>
      <w:r w:rsidRPr="00875B44">
        <w:rPr>
          <w:rFonts w:ascii="Palatino Linotype" w:eastAsia="Arial" w:hAnsi="Palatino Linotype" w:cs="Arial"/>
          <w:sz w:val="24"/>
          <w:szCs w:val="24"/>
          <w:lang w:val="en-US"/>
        </w:rPr>
        <w:t xml:space="preserve"> RFC 6119 (</w:t>
      </w:r>
      <w:r w:rsidRPr="004F2935">
        <w:rPr>
          <w:rFonts w:ascii="Palatino Linotype" w:eastAsia="Arial" w:hAnsi="Palatino Linotype" w:cs="Arial"/>
          <w:i/>
          <w:sz w:val="24"/>
          <w:szCs w:val="24"/>
          <w:lang w:val="en-US"/>
        </w:rPr>
        <w:t xml:space="preserve">IPv6 </w:t>
      </w:r>
      <w:r w:rsidRPr="00875B44">
        <w:rPr>
          <w:rFonts w:ascii="Palatino Linotype" w:eastAsia="Arial" w:hAnsi="Palatino Linotype" w:cs="Arial"/>
          <w:i/>
          <w:sz w:val="24"/>
          <w:szCs w:val="24"/>
          <w:lang w:val="en-US"/>
        </w:rPr>
        <w:t xml:space="preserve">Traffic Engineering in </w:t>
      </w:r>
      <w:r w:rsidRPr="00875B44">
        <w:rPr>
          <w:rFonts w:ascii="Palatino Linotype" w:eastAsia="Arial" w:hAnsi="Palatino Linotype" w:cs="Arial"/>
          <w:sz w:val="24"/>
          <w:szCs w:val="24"/>
          <w:lang w:val="en-US"/>
        </w:rPr>
        <w:t>IS-IS).</w:t>
      </w:r>
    </w:p>
    <w:p w:rsidR="00BB74B0" w:rsidRPr="00875B44" w:rsidRDefault="00BB74B0" w:rsidP="00BB74B0">
      <w:pPr>
        <w:spacing w:after="0" w:line="240" w:lineRule="auto"/>
        <w:ind w:left="426" w:hanging="142"/>
        <w:jc w:val="both"/>
        <w:rPr>
          <w:rFonts w:ascii="Palatino Linotype" w:eastAsia="Arial" w:hAnsi="Palatino Linotype" w:cs="Arial"/>
          <w:sz w:val="24"/>
          <w:szCs w:val="24"/>
          <w:lang w:val="en-US"/>
        </w:rPr>
      </w:pPr>
      <w:r w:rsidRPr="00875B44">
        <w:rPr>
          <w:rFonts w:ascii="Calibri" w:eastAsia="Arial" w:hAnsi="Calibri" w:cs="Calibri"/>
          <w:sz w:val="24"/>
          <w:szCs w:val="24"/>
          <w:lang w:val="en-US"/>
        </w:rPr>
        <w:t>─</w:t>
      </w:r>
      <w:r w:rsidRPr="00875B44">
        <w:rPr>
          <w:rFonts w:ascii="Palatino Linotype" w:eastAsia="Arial" w:hAnsi="Palatino Linotype" w:cs="Arial"/>
          <w:sz w:val="24"/>
          <w:szCs w:val="24"/>
          <w:lang w:val="en-US"/>
        </w:rPr>
        <w:t xml:space="preserve"> RFC 7471 (</w:t>
      </w:r>
      <w:r w:rsidRPr="007713B1">
        <w:rPr>
          <w:rFonts w:ascii="Palatino Linotype" w:eastAsia="Arial" w:hAnsi="Palatino Linotype" w:cs="Arial"/>
          <w:i/>
          <w:sz w:val="24"/>
          <w:szCs w:val="24"/>
          <w:lang w:val="en-US"/>
        </w:rPr>
        <w:t xml:space="preserve">OSPF </w:t>
      </w:r>
      <w:r w:rsidRPr="00875B44">
        <w:rPr>
          <w:rFonts w:ascii="Palatino Linotype" w:eastAsia="Arial" w:hAnsi="Palatino Linotype" w:cs="Arial"/>
          <w:i/>
          <w:sz w:val="24"/>
          <w:szCs w:val="24"/>
          <w:lang w:val="en-US"/>
        </w:rPr>
        <w:t xml:space="preserve">Traffic Engineering </w:t>
      </w:r>
      <w:r w:rsidRPr="00875B44">
        <w:rPr>
          <w:rFonts w:ascii="Palatino Linotype" w:eastAsia="Arial" w:hAnsi="Palatino Linotype" w:cs="Arial"/>
          <w:sz w:val="24"/>
          <w:szCs w:val="24"/>
          <w:lang w:val="en-US"/>
        </w:rPr>
        <w:t>(</w:t>
      </w:r>
      <w:r w:rsidRPr="007713B1">
        <w:rPr>
          <w:rFonts w:ascii="Palatino Linotype" w:eastAsia="Arial" w:hAnsi="Palatino Linotype" w:cs="Arial"/>
          <w:i/>
          <w:sz w:val="24"/>
          <w:szCs w:val="24"/>
          <w:lang w:val="en-US"/>
        </w:rPr>
        <w:t>TE</w:t>
      </w:r>
      <w:r w:rsidRPr="00875B44">
        <w:rPr>
          <w:rFonts w:ascii="Palatino Linotype" w:eastAsia="Arial" w:hAnsi="Palatino Linotype" w:cs="Arial"/>
          <w:sz w:val="24"/>
          <w:szCs w:val="24"/>
          <w:lang w:val="en-US"/>
        </w:rPr>
        <w:t xml:space="preserve">) </w:t>
      </w:r>
      <w:r w:rsidRPr="00875B44">
        <w:rPr>
          <w:rFonts w:ascii="Palatino Linotype" w:eastAsia="Arial" w:hAnsi="Palatino Linotype" w:cs="Arial"/>
          <w:i/>
          <w:sz w:val="24"/>
          <w:szCs w:val="24"/>
          <w:lang w:val="en-US"/>
        </w:rPr>
        <w:t>Metric Extensions</w:t>
      </w:r>
      <w:r w:rsidRPr="00875B44">
        <w:rPr>
          <w:rFonts w:ascii="Palatino Linotype" w:eastAsia="Arial" w:hAnsi="Palatino Linotype" w:cs="Arial"/>
          <w:sz w:val="24"/>
          <w:szCs w:val="24"/>
          <w:lang w:val="en-US"/>
        </w:rPr>
        <w:t>).</w:t>
      </w:r>
    </w:p>
    <w:p w:rsidR="00BB74B0" w:rsidRDefault="00BB74B0" w:rsidP="00FE4AAA">
      <w:pPr>
        <w:spacing w:after="0" w:line="240" w:lineRule="auto"/>
        <w:ind w:left="426" w:hanging="142"/>
        <w:jc w:val="both"/>
        <w:rPr>
          <w:rFonts w:ascii="Palatino Linotype" w:eastAsia="Arial" w:hAnsi="Palatino Linotype" w:cs="Arial"/>
          <w:b/>
          <w:sz w:val="24"/>
          <w:szCs w:val="24"/>
          <w:lang w:val="en-US"/>
        </w:rPr>
      </w:pPr>
      <w:r w:rsidRPr="00875B44">
        <w:rPr>
          <w:rFonts w:ascii="Calibri" w:eastAsia="Arial" w:hAnsi="Calibri" w:cs="Calibri"/>
          <w:sz w:val="24"/>
          <w:szCs w:val="24"/>
          <w:lang w:val="en-US"/>
        </w:rPr>
        <w:t>─</w:t>
      </w:r>
      <w:r w:rsidRPr="00875B44">
        <w:rPr>
          <w:rFonts w:ascii="Palatino Linotype" w:eastAsia="Arial" w:hAnsi="Palatino Linotype" w:cs="Arial"/>
          <w:sz w:val="24"/>
          <w:szCs w:val="24"/>
          <w:lang w:val="en-US"/>
        </w:rPr>
        <w:t xml:space="preserve"> RFC 7810 (</w:t>
      </w:r>
      <w:r w:rsidRPr="007713B1">
        <w:rPr>
          <w:rFonts w:ascii="Palatino Linotype" w:eastAsia="Arial" w:hAnsi="Palatino Linotype" w:cs="Arial"/>
          <w:i/>
          <w:sz w:val="24"/>
          <w:szCs w:val="24"/>
          <w:lang w:val="en-US"/>
        </w:rPr>
        <w:t>IS-IS</w:t>
      </w:r>
      <w:r>
        <w:rPr>
          <w:rFonts w:ascii="Palatino Linotype" w:eastAsia="Arial" w:hAnsi="Palatino Linotype" w:cs="Arial"/>
          <w:i/>
          <w:sz w:val="24"/>
          <w:szCs w:val="24"/>
          <w:lang w:val="en-US"/>
        </w:rPr>
        <w:t xml:space="preserve"> </w:t>
      </w:r>
      <w:r w:rsidRPr="00875B44">
        <w:rPr>
          <w:rFonts w:ascii="Palatino Linotype" w:eastAsia="Arial" w:hAnsi="Palatino Linotype" w:cs="Arial"/>
          <w:i/>
          <w:sz w:val="24"/>
          <w:szCs w:val="24"/>
          <w:lang w:val="en-US"/>
        </w:rPr>
        <w:t>Traffic Engineering</w:t>
      </w:r>
      <w:r w:rsidRPr="00875B44">
        <w:rPr>
          <w:rFonts w:ascii="Palatino Linotype" w:eastAsia="Arial" w:hAnsi="Palatino Linotype" w:cs="Arial"/>
          <w:sz w:val="24"/>
          <w:szCs w:val="24"/>
          <w:lang w:val="en-US"/>
        </w:rPr>
        <w:t xml:space="preserve"> (</w:t>
      </w:r>
      <w:r w:rsidRPr="007713B1">
        <w:rPr>
          <w:rFonts w:ascii="Palatino Linotype" w:eastAsia="Arial" w:hAnsi="Palatino Linotype" w:cs="Arial"/>
          <w:i/>
          <w:sz w:val="24"/>
          <w:szCs w:val="24"/>
          <w:lang w:val="en-US"/>
        </w:rPr>
        <w:t>TE</w:t>
      </w:r>
      <w:r w:rsidRPr="00875B44">
        <w:rPr>
          <w:rFonts w:ascii="Palatino Linotype" w:eastAsia="Arial" w:hAnsi="Palatino Linotype" w:cs="Arial"/>
          <w:sz w:val="24"/>
          <w:szCs w:val="24"/>
          <w:lang w:val="en-US"/>
        </w:rPr>
        <w:t xml:space="preserve">) </w:t>
      </w:r>
      <w:r w:rsidRPr="00875B44">
        <w:rPr>
          <w:rFonts w:ascii="Palatino Linotype" w:eastAsia="Arial" w:hAnsi="Palatino Linotype" w:cs="Arial"/>
          <w:i/>
          <w:sz w:val="24"/>
          <w:szCs w:val="24"/>
          <w:lang w:val="en-US"/>
        </w:rPr>
        <w:t>Metric Extensio</w:t>
      </w:r>
      <w:r w:rsidRPr="00875B44">
        <w:rPr>
          <w:rFonts w:ascii="Palatino Linotype" w:eastAsia="Arial" w:hAnsi="Palatino Linotype" w:cs="Arial"/>
          <w:sz w:val="24"/>
          <w:szCs w:val="24"/>
          <w:lang w:val="en-US"/>
        </w:rPr>
        <w:t>ns).</w:t>
      </w:r>
    </w:p>
    <w:p w:rsidR="00BB74B0" w:rsidRDefault="00BB74B0" w:rsidP="00BB74B0">
      <w:pPr>
        <w:spacing w:after="0" w:line="240" w:lineRule="auto"/>
        <w:jc w:val="both"/>
        <w:rPr>
          <w:rFonts w:ascii="Palatino Linotype" w:eastAsia="Arial" w:hAnsi="Palatino Linotype" w:cs="Arial"/>
          <w:b/>
          <w:sz w:val="24"/>
          <w:szCs w:val="24"/>
          <w:lang w:val="en-US"/>
        </w:rPr>
      </w:pPr>
    </w:p>
    <w:p w:rsidR="00BB74B0" w:rsidRDefault="00BB74B0" w:rsidP="00D1044C">
      <w:pPr>
        <w:spacing w:after="0" w:line="240" w:lineRule="auto"/>
        <w:jc w:val="both"/>
        <w:rPr>
          <w:rFonts w:ascii="Palatino Linotype" w:eastAsia="Arial" w:hAnsi="Palatino Linotype" w:cs="Arial"/>
          <w:b/>
          <w:sz w:val="24"/>
          <w:szCs w:val="24"/>
          <w:lang w:val="en-US"/>
        </w:rPr>
      </w:pPr>
      <w:r w:rsidRPr="00C001D4">
        <w:rPr>
          <w:rFonts w:ascii="Palatino Linotype" w:eastAsia="Arial" w:hAnsi="Palatino Linotype" w:cs="Arial"/>
          <w:b/>
          <w:sz w:val="24"/>
          <w:szCs w:val="24"/>
          <w:lang w:val="en-US"/>
        </w:rPr>
        <w:t xml:space="preserve">   </w:t>
      </w:r>
      <w:r w:rsidR="001652C0">
        <w:rPr>
          <w:rFonts w:ascii="Palatino Linotype" w:eastAsia="Arial" w:hAnsi="Palatino Linotype" w:cs="Arial"/>
          <w:b/>
          <w:sz w:val="24"/>
          <w:szCs w:val="24"/>
          <w:lang w:val="en-US"/>
        </w:rPr>
        <w:t>10</w:t>
      </w:r>
      <w:r w:rsidRPr="00C001D4">
        <w:rPr>
          <w:rFonts w:ascii="Palatino Linotype" w:eastAsia="Arial" w:hAnsi="Palatino Linotype" w:cs="Arial"/>
          <w:b/>
          <w:sz w:val="24"/>
          <w:szCs w:val="24"/>
          <w:lang w:val="en-US"/>
        </w:rPr>
        <w:t xml:space="preserve"> – TESTE SEU CONHECIMENTO</w:t>
      </w:r>
      <w:r w:rsidR="00D1044C">
        <w:rPr>
          <w:rFonts w:ascii="Palatino Linotype" w:eastAsia="Arial" w:hAnsi="Palatino Linotype" w:cs="Arial"/>
          <w:b/>
          <w:sz w:val="24"/>
          <w:szCs w:val="24"/>
          <w:lang w:val="en-US"/>
        </w:rPr>
        <w:t xml:space="preserve">    </w:t>
      </w:r>
    </w:p>
    <w:p w:rsidR="00BB74B0" w:rsidRDefault="00BB74B0" w:rsidP="00BB74B0">
      <w:pPr>
        <w:tabs>
          <w:tab w:val="left" w:pos="284"/>
        </w:tabs>
        <w:spacing w:after="0" w:line="240" w:lineRule="auto"/>
        <w:ind w:left="142" w:hanging="142"/>
        <w:jc w:val="both"/>
        <w:rPr>
          <w:rFonts w:ascii="Palatino Linotype" w:eastAsia="Arial" w:hAnsi="Palatino Linotype" w:cs="Arial"/>
          <w:b/>
          <w:sz w:val="24"/>
          <w:szCs w:val="24"/>
          <w:lang w:val="en-US"/>
        </w:rPr>
      </w:pPr>
    </w:p>
    <w:p w:rsidR="00BB74B0" w:rsidRDefault="00BB74B0" w:rsidP="00BB74B0">
      <w:pPr>
        <w:tabs>
          <w:tab w:val="left" w:pos="284"/>
        </w:tabs>
        <w:spacing w:after="0" w:line="240" w:lineRule="auto"/>
        <w:ind w:firstLine="284"/>
        <w:jc w:val="both"/>
        <w:rPr>
          <w:rFonts w:ascii="Palatino Linotype" w:eastAsia="Arial" w:hAnsi="Palatino Linotype" w:cs="Arial"/>
          <w:b/>
          <w:sz w:val="24"/>
          <w:szCs w:val="24"/>
          <w:lang w:val="en-US"/>
        </w:rPr>
      </w:pPr>
      <w:r>
        <w:rPr>
          <w:rFonts w:ascii="Palatino Linotype" w:eastAsia="Arial" w:hAnsi="Palatino Linotype" w:cs="Arial"/>
          <w:b/>
          <w:sz w:val="24"/>
          <w:szCs w:val="24"/>
          <w:lang w:val="en-US"/>
        </w:rPr>
        <w:t>1 - Qual a frase correta?</w:t>
      </w:r>
    </w:p>
    <w:p w:rsidR="00BB74B0" w:rsidRPr="00B245F3" w:rsidRDefault="00BB74B0" w:rsidP="00BB74B0">
      <w:pPr>
        <w:tabs>
          <w:tab w:val="left" w:pos="284"/>
        </w:tabs>
        <w:spacing w:after="0" w:line="240" w:lineRule="auto"/>
        <w:jc w:val="both"/>
        <w:rPr>
          <w:rFonts w:ascii="Palatino Linotype" w:eastAsia="Arial" w:hAnsi="Palatino Linotype" w:cs="Arial"/>
          <w:b/>
          <w:sz w:val="24"/>
          <w:szCs w:val="24"/>
          <w:lang w:val="en-US"/>
        </w:rPr>
      </w:pPr>
    </w:p>
    <w:p w:rsidR="00BB74B0" w:rsidRDefault="00BB74B0" w:rsidP="00BB74B0">
      <w:pPr>
        <w:pStyle w:val="PargrafodaLista"/>
        <w:numPr>
          <w:ilvl w:val="0"/>
          <w:numId w:val="5"/>
        </w:numPr>
        <w:tabs>
          <w:tab w:val="left" w:pos="284"/>
        </w:tabs>
        <w:ind w:left="0" w:firstLine="0"/>
        <w:jc w:val="both"/>
        <w:rPr>
          <w:rFonts w:ascii="Palatino Linotype" w:eastAsia="Arial" w:hAnsi="Palatino Linotype" w:cs="Arial"/>
          <w:b/>
          <w:sz w:val="24"/>
          <w:szCs w:val="24"/>
          <w:lang w:val="en-US"/>
        </w:rPr>
      </w:pPr>
      <w:r w:rsidRPr="00AA7FBD">
        <w:rPr>
          <w:rFonts w:ascii="Palatino Linotype" w:eastAsia="Arial" w:hAnsi="Palatino Linotype" w:cs="Arial"/>
          <w:sz w:val="24"/>
          <w:szCs w:val="24"/>
          <w:lang w:val="en-US"/>
        </w:rPr>
        <w:t>As informações de roteamento no OSPF-TE são processadas em todos os LSRs da rede</w:t>
      </w:r>
      <w:r>
        <w:rPr>
          <w:rFonts w:ascii="Palatino Linotype" w:eastAsia="Arial" w:hAnsi="Palatino Linotype" w:cs="Arial"/>
          <w:b/>
          <w:sz w:val="24"/>
          <w:szCs w:val="24"/>
          <w:lang w:val="en-US"/>
        </w:rPr>
        <w:t>.</w:t>
      </w:r>
    </w:p>
    <w:p w:rsidR="00BB74B0" w:rsidRDefault="00BB74B0" w:rsidP="00BB74B0">
      <w:pPr>
        <w:pStyle w:val="PargrafodaLista"/>
        <w:numPr>
          <w:ilvl w:val="0"/>
          <w:numId w:val="5"/>
        </w:numPr>
        <w:tabs>
          <w:tab w:val="left" w:pos="284"/>
        </w:tabs>
        <w:ind w:left="0" w:firstLine="0"/>
        <w:jc w:val="both"/>
        <w:rPr>
          <w:rFonts w:ascii="Palatino Linotype" w:eastAsia="Arial" w:hAnsi="Palatino Linotype" w:cs="Arial"/>
          <w:sz w:val="24"/>
          <w:szCs w:val="24"/>
          <w:lang w:val="en-US"/>
        </w:rPr>
      </w:pPr>
      <w:r w:rsidRPr="00AA7FBD">
        <w:rPr>
          <w:rFonts w:ascii="Palatino Linotype" w:eastAsia="Arial" w:hAnsi="Palatino Linotype" w:cs="Arial"/>
          <w:sz w:val="24"/>
          <w:szCs w:val="24"/>
          <w:lang w:val="en-US"/>
        </w:rPr>
        <w:t xml:space="preserve">As informações de roteamento no OSPF-TE são processadas apenas nos </w:t>
      </w:r>
      <w:r w:rsidRPr="00A84F28">
        <w:rPr>
          <w:rFonts w:ascii="Palatino Linotype" w:eastAsia="Arial" w:hAnsi="Palatino Linotype" w:cs="Arial"/>
          <w:i/>
          <w:sz w:val="24"/>
          <w:szCs w:val="24"/>
          <w:lang w:val="en-US"/>
        </w:rPr>
        <w:t>head end LSRs</w:t>
      </w:r>
      <w:r w:rsidRPr="00AA7FBD">
        <w:rPr>
          <w:rFonts w:ascii="Palatino Linotype" w:eastAsia="Arial" w:hAnsi="Palatino Linotype" w:cs="Arial"/>
          <w:sz w:val="24"/>
          <w:szCs w:val="24"/>
          <w:lang w:val="en-US"/>
        </w:rPr>
        <w:t>.</w:t>
      </w:r>
    </w:p>
    <w:p w:rsidR="00BB74B0" w:rsidRDefault="00BB74B0" w:rsidP="00BB74B0">
      <w:pPr>
        <w:pStyle w:val="PargrafodaLista"/>
        <w:numPr>
          <w:ilvl w:val="0"/>
          <w:numId w:val="5"/>
        </w:numPr>
        <w:tabs>
          <w:tab w:val="left" w:pos="284"/>
        </w:tabs>
        <w:ind w:left="0" w:firstLine="0"/>
        <w:jc w:val="both"/>
        <w:rPr>
          <w:rFonts w:ascii="Palatino Linotype" w:eastAsia="Arial" w:hAnsi="Palatino Linotype" w:cs="Arial"/>
          <w:sz w:val="24"/>
          <w:szCs w:val="24"/>
          <w:lang w:val="en-US"/>
        </w:rPr>
      </w:pPr>
      <w:r>
        <w:rPr>
          <w:rFonts w:ascii="Palatino Linotype" w:eastAsia="Arial" w:hAnsi="Palatino Linotype" w:cs="Arial"/>
          <w:sz w:val="24"/>
          <w:szCs w:val="24"/>
          <w:lang w:val="en-US"/>
        </w:rPr>
        <w:t>No OSPF-TE utiliza-se o mesmo tipo de LSA que no OSPF.</w:t>
      </w:r>
    </w:p>
    <w:p w:rsidR="00BB74B0" w:rsidRPr="00223FC9" w:rsidRDefault="00BB74B0" w:rsidP="00EF3364">
      <w:pPr>
        <w:pStyle w:val="PargrafodaLista"/>
        <w:numPr>
          <w:ilvl w:val="0"/>
          <w:numId w:val="5"/>
        </w:numPr>
        <w:tabs>
          <w:tab w:val="left" w:pos="284"/>
        </w:tabs>
        <w:ind w:left="0" w:firstLine="0"/>
        <w:jc w:val="both"/>
        <w:rPr>
          <w:rFonts w:ascii="Palatino Linotype" w:eastAsia="Arial" w:hAnsi="Palatino Linotype" w:cs="Arial"/>
          <w:sz w:val="24"/>
          <w:szCs w:val="24"/>
          <w:lang w:val="en-US"/>
        </w:rPr>
      </w:pPr>
      <w:r w:rsidRPr="00223FC9">
        <w:rPr>
          <w:rFonts w:ascii="Palatino Linotype" w:eastAsia="Arial" w:hAnsi="Palatino Linotype" w:cs="Arial"/>
          <w:sz w:val="24"/>
          <w:szCs w:val="24"/>
          <w:lang w:val="en-US"/>
        </w:rPr>
        <w:t>Todas elas.</w:t>
      </w:r>
    </w:p>
    <w:p w:rsidR="00BB74B0" w:rsidRDefault="00BB74B0" w:rsidP="00BB74B0">
      <w:pPr>
        <w:pStyle w:val="PargrafodaLista"/>
        <w:tabs>
          <w:tab w:val="left" w:pos="284"/>
        </w:tabs>
        <w:ind w:left="0"/>
        <w:jc w:val="both"/>
        <w:rPr>
          <w:rFonts w:ascii="Palatino Linotype" w:eastAsia="Arial" w:hAnsi="Palatino Linotype" w:cs="Arial"/>
          <w:sz w:val="24"/>
          <w:szCs w:val="24"/>
          <w:lang w:val="en-US"/>
        </w:rPr>
      </w:pPr>
    </w:p>
    <w:p w:rsidR="00BB74B0" w:rsidRPr="004E07F8" w:rsidRDefault="00BB74B0" w:rsidP="00BB74B0">
      <w:pPr>
        <w:pStyle w:val="PargrafodaLista"/>
        <w:tabs>
          <w:tab w:val="left" w:pos="142"/>
        </w:tabs>
        <w:ind w:left="0" w:firstLine="284"/>
        <w:jc w:val="both"/>
        <w:rPr>
          <w:rFonts w:ascii="Palatino Linotype" w:eastAsia="Arial" w:hAnsi="Palatino Linotype" w:cs="Arial"/>
          <w:b/>
          <w:sz w:val="24"/>
          <w:szCs w:val="24"/>
          <w:lang w:val="en-US"/>
        </w:rPr>
      </w:pPr>
      <w:r w:rsidRPr="004E07F8">
        <w:rPr>
          <w:rFonts w:ascii="Palatino Linotype" w:eastAsia="Arial" w:hAnsi="Palatino Linotype" w:cs="Arial"/>
          <w:b/>
          <w:sz w:val="24"/>
          <w:szCs w:val="24"/>
          <w:lang w:val="en-US"/>
        </w:rPr>
        <w:t>2 – Qual a frase correta?</w:t>
      </w:r>
    </w:p>
    <w:p w:rsidR="00BB74B0" w:rsidRDefault="00BB74B0" w:rsidP="00BB74B0">
      <w:pPr>
        <w:pStyle w:val="PargrafodaLista"/>
        <w:tabs>
          <w:tab w:val="left" w:pos="284"/>
        </w:tabs>
        <w:ind w:left="0"/>
        <w:jc w:val="both"/>
        <w:rPr>
          <w:rFonts w:ascii="Palatino Linotype" w:eastAsia="Arial" w:hAnsi="Palatino Linotype" w:cs="Arial"/>
          <w:b/>
          <w:sz w:val="24"/>
          <w:szCs w:val="24"/>
          <w:lang w:val="en-US"/>
        </w:rPr>
      </w:pPr>
    </w:p>
    <w:p w:rsidR="00BB74B0" w:rsidRDefault="00BB74B0" w:rsidP="00BB74B0">
      <w:pPr>
        <w:pStyle w:val="PargrafodaLista"/>
        <w:numPr>
          <w:ilvl w:val="0"/>
          <w:numId w:val="6"/>
        </w:numPr>
        <w:tabs>
          <w:tab w:val="left" w:pos="284"/>
        </w:tabs>
        <w:ind w:left="0" w:firstLine="0"/>
        <w:jc w:val="both"/>
        <w:rPr>
          <w:rFonts w:ascii="Palatino Linotype" w:eastAsia="Arial" w:hAnsi="Palatino Linotype" w:cs="Arial"/>
          <w:i/>
          <w:sz w:val="24"/>
          <w:szCs w:val="24"/>
          <w:lang w:val="en-US"/>
        </w:rPr>
      </w:pPr>
      <w:r>
        <w:rPr>
          <w:rFonts w:ascii="Palatino Linotype" w:eastAsia="Arial" w:hAnsi="Palatino Linotype" w:cs="Arial"/>
          <w:sz w:val="24"/>
          <w:szCs w:val="24"/>
          <w:lang w:val="en-US"/>
        </w:rPr>
        <w:t xml:space="preserve">Os atributos de roteamento no OSPF-TE são transportados no </w:t>
      </w:r>
      <w:r w:rsidRPr="00A84F28">
        <w:rPr>
          <w:rFonts w:ascii="Palatino Linotype" w:eastAsia="Arial" w:hAnsi="Palatino Linotype" w:cs="Arial"/>
          <w:i/>
          <w:sz w:val="24"/>
          <w:szCs w:val="24"/>
          <w:lang w:val="en-US"/>
        </w:rPr>
        <w:t>top-level Link TLV.</w:t>
      </w:r>
    </w:p>
    <w:p w:rsidR="00BB74B0" w:rsidRDefault="00BB74B0" w:rsidP="00BB74B0">
      <w:pPr>
        <w:pStyle w:val="PargrafodaLista"/>
        <w:numPr>
          <w:ilvl w:val="0"/>
          <w:numId w:val="6"/>
        </w:numPr>
        <w:tabs>
          <w:tab w:val="left" w:pos="284"/>
        </w:tabs>
        <w:ind w:left="0" w:firstLine="0"/>
        <w:jc w:val="both"/>
        <w:rPr>
          <w:rFonts w:ascii="Palatino Linotype" w:eastAsia="Arial" w:hAnsi="Palatino Linotype" w:cs="Arial"/>
          <w:sz w:val="24"/>
          <w:szCs w:val="24"/>
          <w:lang w:val="en-US"/>
        </w:rPr>
      </w:pPr>
      <w:r w:rsidRPr="004F4373">
        <w:rPr>
          <w:rFonts w:ascii="Palatino Linotype" w:eastAsia="Arial" w:hAnsi="Palatino Linotype" w:cs="Arial"/>
          <w:sz w:val="24"/>
          <w:szCs w:val="24"/>
          <w:lang w:val="en-US"/>
        </w:rPr>
        <w:lastRenderedPageBreak/>
        <w:t>Os atributos de roteamento no OSPF-TE são transportados em LSAs opacas tipo 10</w:t>
      </w:r>
      <w:r>
        <w:rPr>
          <w:rFonts w:ascii="Palatino Linotype" w:eastAsia="Arial" w:hAnsi="Palatino Linotype" w:cs="Arial"/>
          <w:sz w:val="24"/>
          <w:szCs w:val="24"/>
          <w:lang w:val="en-US"/>
        </w:rPr>
        <w:t>.</w:t>
      </w:r>
    </w:p>
    <w:p w:rsidR="00BB74B0" w:rsidRDefault="00BB74B0" w:rsidP="00BB74B0">
      <w:pPr>
        <w:pStyle w:val="PargrafodaLista"/>
        <w:numPr>
          <w:ilvl w:val="0"/>
          <w:numId w:val="6"/>
        </w:numPr>
        <w:tabs>
          <w:tab w:val="left" w:pos="284"/>
        </w:tabs>
        <w:ind w:left="0" w:firstLine="0"/>
        <w:jc w:val="both"/>
        <w:rPr>
          <w:rFonts w:ascii="Palatino Linotype" w:eastAsia="Arial" w:hAnsi="Palatino Linotype" w:cs="Arial"/>
          <w:sz w:val="24"/>
          <w:szCs w:val="24"/>
          <w:lang w:val="en-US"/>
        </w:rPr>
      </w:pPr>
      <w:r>
        <w:rPr>
          <w:rFonts w:ascii="Palatino Linotype" w:eastAsia="Arial" w:hAnsi="Palatino Linotype" w:cs="Arial"/>
          <w:sz w:val="24"/>
          <w:szCs w:val="24"/>
          <w:lang w:val="en-US"/>
        </w:rPr>
        <w:t>Os atributos de roteamento no OSPF-TE são transportados em TE LSAs.</w:t>
      </w:r>
    </w:p>
    <w:p w:rsidR="00BB74B0" w:rsidRPr="002A612B" w:rsidRDefault="00BB74B0" w:rsidP="00BB74B0">
      <w:pPr>
        <w:pStyle w:val="PargrafodaLista"/>
        <w:numPr>
          <w:ilvl w:val="0"/>
          <w:numId w:val="6"/>
        </w:numPr>
        <w:tabs>
          <w:tab w:val="left" w:pos="284"/>
        </w:tabs>
        <w:ind w:left="0" w:firstLine="0"/>
        <w:jc w:val="both"/>
        <w:rPr>
          <w:rFonts w:ascii="Palatino Linotype" w:eastAsia="Arial" w:hAnsi="Palatino Linotype" w:cs="Arial"/>
          <w:sz w:val="24"/>
          <w:szCs w:val="24"/>
          <w:lang w:val="en-US"/>
        </w:rPr>
      </w:pPr>
      <w:r w:rsidRPr="002A612B">
        <w:rPr>
          <w:rFonts w:ascii="Palatino Linotype" w:eastAsia="Arial" w:hAnsi="Palatino Linotype" w:cs="Arial"/>
          <w:sz w:val="24"/>
          <w:szCs w:val="24"/>
          <w:lang w:val="en-US"/>
        </w:rPr>
        <w:t>Todas elas.</w:t>
      </w:r>
    </w:p>
    <w:p w:rsidR="00BB74B0" w:rsidRDefault="00BB74B0" w:rsidP="00BB74B0">
      <w:pPr>
        <w:pStyle w:val="PargrafodaLista"/>
        <w:tabs>
          <w:tab w:val="left" w:pos="284"/>
        </w:tabs>
        <w:ind w:left="0"/>
        <w:jc w:val="both"/>
        <w:rPr>
          <w:rFonts w:ascii="Palatino Linotype" w:eastAsia="Arial" w:hAnsi="Palatino Linotype" w:cs="Arial"/>
          <w:sz w:val="24"/>
          <w:szCs w:val="24"/>
          <w:lang w:val="en-US"/>
        </w:rPr>
      </w:pPr>
      <w:r>
        <w:rPr>
          <w:rFonts w:ascii="Palatino Linotype" w:eastAsia="Arial" w:hAnsi="Palatino Linotype" w:cs="Arial"/>
          <w:sz w:val="24"/>
          <w:szCs w:val="24"/>
          <w:lang w:val="en-US"/>
        </w:rPr>
        <w:t xml:space="preserve"> </w:t>
      </w:r>
    </w:p>
    <w:p w:rsidR="00BB74B0" w:rsidRDefault="00BB74B0" w:rsidP="00BB74B0">
      <w:pPr>
        <w:pStyle w:val="PargrafodaLista"/>
        <w:tabs>
          <w:tab w:val="left" w:pos="284"/>
        </w:tabs>
        <w:ind w:left="0" w:firstLine="284"/>
        <w:jc w:val="both"/>
        <w:rPr>
          <w:rFonts w:ascii="Palatino Linotype" w:eastAsia="Arial" w:hAnsi="Palatino Linotype" w:cs="Arial"/>
          <w:b/>
          <w:sz w:val="24"/>
          <w:szCs w:val="24"/>
          <w:lang w:val="en-US"/>
        </w:rPr>
      </w:pPr>
      <w:r w:rsidRPr="00E52528">
        <w:rPr>
          <w:rFonts w:ascii="Palatino Linotype" w:eastAsia="Arial" w:hAnsi="Palatino Linotype" w:cs="Arial"/>
          <w:b/>
          <w:sz w:val="24"/>
          <w:szCs w:val="24"/>
          <w:lang w:val="en-US"/>
        </w:rPr>
        <w:t xml:space="preserve">3 – Qual a frase correta?   </w:t>
      </w:r>
    </w:p>
    <w:p w:rsidR="00BB74B0" w:rsidRPr="00E52528" w:rsidRDefault="00BB74B0" w:rsidP="00BB74B0">
      <w:pPr>
        <w:pStyle w:val="PargrafodaLista"/>
        <w:tabs>
          <w:tab w:val="left" w:pos="284"/>
        </w:tabs>
        <w:ind w:left="0"/>
        <w:jc w:val="both"/>
        <w:rPr>
          <w:rFonts w:ascii="Palatino Linotype" w:eastAsia="Arial" w:hAnsi="Palatino Linotype" w:cs="Arial"/>
          <w:b/>
          <w:sz w:val="24"/>
          <w:szCs w:val="24"/>
          <w:lang w:val="en-US"/>
        </w:rPr>
      </w:pPr>
    </w:p>
    <w:p w:rsidR="00BB74B0" w:rsidRDefault="00BB74B0" w:rsidP="00BB74B0">
      <w:pPr>
        <w:pStyle w:val="PargrafodaLista"/>
        <w:numPr>
          <w:ilvl w:val="0"/>
          <w:numId w:val="7"/>
        </w:numPr>
        <w:tabs>
          <w:tab w:val="left" w:pos="284"/>
        </w:tabs>
        <w:ind w:left="0" w:firstLine="0"/>
        <w:jc w:val="both"/>
        <w:rPr>
          <w:rFonts w:ascii="Palatino Linotype" w:eastAsia="Arial" w:hAnsi="Palatino Linotype" w:cs="Arial"/>
          <w:sz w:val="24"/>
          <w:szCs w:val="24"/>
          <w:lang w:val="en-US"/>
        </w:rPr>
      </w:pPr>
      <w:r>
        <w:rPr>
          <w:rFonts w:ascii="Palatino Linotype" w:eastAsia="Arial" w:hAnsi="Palatino Linotype" w:cs="Arial"/>
          <w:sz w:val="24"/>
          <w:szCs w:val="24"/>
          <w:lang w:val="en-US"/>
        </w:rPr>
        <w:t>O PCE calcula rotas com base apenas nas informações contidas na TED.</w:t>
      </w:r>
    </w:p>
    <w:p w:rsidR="00BB74B0" w:rsidRDefault="00BB74B0" w:rsidP="00BB74B0">
      <w:pPr>
        <w:pStyle w:val="PargrafodaLista"/>
        <w:numPr>
          <w:ilvl w:val="0"/>
          <w:numId w:val="7"/>
        </w:numPr>
        <w:tabs>
          <w:tab w:val="left" w:pos="284"/>
        </w:tabs>
        <w:ind w:left="0" w:firstLine="0"/>
        <w:jc w:val="both"/>
        <w:rPr>
          <w:rFonts w:ascii="Palatino Linotype" w:eastAsia="Arial" w:hAnsi="Palatino Linotype" w:cs="Arial"/>
          <w:sz w:val="24"/>
          <w:szCs w:val="24"/>
          <w:lang w:val="en-US"/>
        </w:rPr>
      </w:pPr>
      <w:r>
        <w:rPr>
          <w:rFonts w:ascii="Palatino Linotype" w:eastAsia="Arial" w:hAnsi="Palatino Linotype" w:cs="Arial"/>
          <w:sz w:val="24"/>
          <w:szCs w:val="24"/>
          <w:lang w:val="en-US"/>
        </w:rPr>
        <w:t>O PCE calcula rotas com base nas informações contidas na TED e na solicitação de serviço.</w:t>
      </w:r>
    </w:p>
    <w:p w:rsidR="00BB74B0" w:rsidRDefault="00BB74B0" w:rsidP="00BB74B0">
      <w:pPr>
        <w:pStyle w:val="PargrafodaLista"/>
        <w:numPr>
          <w:ilvl w:val="0"/>
          <w:numId w:val="7"/>
        </w:numPr>
        <w:tabs>
          <w:tab w:val="left" w:pos="284"/>
        </w:tabs>
        <w:ind w:left="0" w:firstLine="0"/>
        <w:jc w:val="both"/>
        <w:rPr>
          <w:rFonts w:ascii="Palatino Linotype" w:eastAsia="Arial" w:hAnsi="Palatino Linotype" w:cs="Arial"/>
          <w:i/>
          <w:sz w:val="24"/>
          <w:szCs w:val="24"/>
          <w:lang w:val="en-US"/>
        </w:rPr>
      </w:pPr>
      <w:r w:rsidRPr="009019FF">
        <w:rPr>
          <w:rFonts w:ascii="Palatino Linotype" w:eastAsia="Arial" w:hAnsi="Palatino Linotype" w:cs="Arial"/>
          <w:sz w:val="24"/>
          <w:szCs w:val="24"/>
          <w:lang w:val="en-US"/>
        </w:rPr>
        <w:t xml:space="preserve">O PCE localiza-se </w:t>
      </w:r>
      <w:r>
        <w:rPr>
          <w:rFonts w:ascii="Palatino Linotype" w:eastAsia="Arial" w:hAnsi="Palatino Linotype" w:cs="Arial"/>
          <w:sz w:val="24"/>
          <w:szCs w:val="24"/>
          <w:lang w:val="en-US"/>
        </w:rPr>
        <w:t>apenas</w:t>
      </w:r>
      <w:r w:rsidRPr="009019FF">
        <w:rPr>
          <w:rFonts w:ascii="Palatino Linotype" w:eastAsia="Arial" w:hAnsi="Palatino Linotype" w:cs="Arial"/>
          <w:sz w:val="24"/>
          <w:szCs w:val="24"/>
          <w:lang w:val="en-US"/>
        </w:rPr>
        <w:t xml:space="preserve"> no interior do</w:t>
      </w:r>
      <w:r>
        <w:rPr>
          <w:rFonts w:ascii="Palatino Linotype" w:eastAsia="Arial" w:hAnsi="Palatino Linotype" w:cs="Arial"/>
          <w:sz w:val="24"/>
          <w:szCs w:val="24"/>
          <w:lang w:val="en-US"/>
        </w:rPr>
        <w:t>s</w:t>
      </w:r>
      <w:r w:rsidRPr="009019FF">
        <w:rPr>
          <w:rFonts w:ascii="Palatino Linotype" w:eastAsia="Arial" w:hAnsi="Palatino Linotype" w:cs="Arial"/>
          <w:sz w:val="24"/>
          <w:szCs w:val="24"/>
          <w:lang w:val="en-US"/>
        </w:rPr>
        <w:t xml:space="preserve"> </w:t>
      </w:r>
      <w:r w:rsidRPr="009019FF">
        <w:rPr>
          <w:rFonts w:ascii="Palatino Linotype" w:eastAsia="Arial" w:hAnsi="Palatino Linotype" w:cs="Arial"/>
          <w:i/>
          <w:sz w:val="24"/>
          <w:szCs w:val="24"/>
          <w:lang w:val="en-US"/>
        </w:rPr>
        <w:t>head end LSR</w:t>
      </w:r>
      <w:r>
        <w:rPr>
          <w:rFonts w:ascii="Palatino Linotype" w:eastAsia="Arial" w:hAnsi="Palatino Linotype" w:cs="Arial"/>
          <w:i/>
          <w:sz w:val="24"/>
          <w:szCs w:val="24"/>
          <w:lang w:val="en-US"/>
        </w:rPr>
        <w:t>s.</w:t>
      </w:r>
    </w:p>
    <w:p w:rsidR="00BB74B0" w:rsidRPr="002A612B" w:rsidRDefault="00BB74B0" w:rsidP="00BB74B0">
      <w:pPr>
        <w:pStyle w:val="PargrafodaLista"/>
        <w:numPr>
          <w:ilvl w:val="0"/>
          <w:numId w:val="7"/>
        </w:numPr>
        <w:tabs>
          <w:tab w:val="left" w:pos="284"/>
        </w:tabs>
        <w:ind w:left="0" w:firstLine="0"/>
        <w:jc w:val="both"/>
        <w:rPr>
          <w:rFonts w:ascii="Palatino Linotype" w:eastAsia="Arial" w:hAnsi="Palatino Linotype" w:cs="Arial"/>
          <w:sz w:val="24"/>
          <w:szCs w:val="24"/>
          <w:lang w:val="en-US"/>
        </w:rPr>
      </w:pPr>
      <w:r w:rsidRPr="002A612B">
        <w:rPr>
          <w:rFonts w:ascii="Palatino Linotype" w:eastAsia="Arial" w:hAnsi="Palatino Linotype" w:cs="Arial"/>
          <w:sz w:val="24"/>
          <w:szCs w:val="24"/>
          <w:lang w:val="en-US"/>
        </w:rPr>
        <w:t>O CSPF é um protocolo de roteamento.</w:t>
      </w:r>
    </w:p>
    <w:p w:rsidR="00BB74B0" w:rsidRDefault="00BB74B0" w:rsidP="00BB74B0">
      <w:pPr>
        <w:pStyle w:val="PargrafodaLista"/>
        <w:tabs>
          <w:tab w:val="left" w:pos="284"/>
        </w:tabs>
        <w:ind w:left="0"/>
        <w:jc w:val="both"/>
        <w:rPr>
          <w:rFonts w:ascii="Palatino Linotype" w:eastAsia="Arial" w:hAnsi="Palatino Linotype" w:cs="Arial"/>
          <w:b/>
          <w:sz w:val="24"/>
          <w:szCs w:val="24"/>
          <w:lang w:val="en-US"/>
        </w:rPr>
      </w:pPr>
    </w:p>
    <w:p w:rsidR="00BB74B0" w:rsidRPr="00C001D4" w:rsidRDefault="00D1044C" w:rsidP="00BB74B0">
      <w:pPr>
        <w:pStyle w:val="PargrafodaLista"/>
        <w:tabs>
          <w:tab w:val="left" w:pos="284"/>
        </w:tabs>
        <w:ind w:left="0" w:firstLine="284"/>
        <w:jc w:val="both"/>
        <w:rPr>
          <w:rFonts w:ascii="Palatino Linotype" w:eastAsia="Arial" w:hAnsi="Palatino Linotype" w:cs="Arial"/>
          <w:b/>
          <w:sz w:val="24"/>
          <w:szCs w:val="24"/>
          <w:lang w:val="en-US"/>
        </w:rPr>
      </w:pPr>
      <w:r>
        <w:rPr>
          <w:rFonts w:ascii="Palatino Linotype" w:eastAsia="Arial" w:hAnsi="Palatino Linotype" w:cs="Arial"/>
          <w:b/>
          <w:sz w:val="24"/>
          <w:szCs w:val="24"/>
          <w:lang w:val="en-US"/>
        </w:rPr>
        <w:t>4</w:t>
      </w:r>
      <w:r w:rsidR="00BB74B0" w:rsidRPr="00C001D4">
        <w:rPr>
          <w:rFonts w:ascii="Palatino Linotype" w:eastAsia="Arial" w:hAnsi="Palatino Linotype" w:cs="Arial"/>
          <w:b/>
          <w:sz w:val="24"/>
          <w:szCs w:val="24"/>
          <w:lang w:val="en-US"/>
        </w:rPr>
        <w:t>– Qual a frase correta?</w:t>
      </w:r>
    </w:p>
    <w:p w:rsidR="00BB74B0" w:rsidRDefault="00BB74B0" w:rsidP="00BB74B0">
      <w:pPr>
        <w:pStyle w:val="PargrafodaLista"/>
        <w:tabs>
          <w:tab w:val="left" w:pos="284"/>
        </w:tabs>
        <w:ind w:left="0"/>
        <w:jc w:val="both"/>
        <w:rPr>
          <w:rFonts w:ascii="Palatino Linotype" w:eastAsia="Arial" w:hAnsi="Palatino Linotype" w:cs="Arial"/>
          <w:b/>
          <w:sz w:val="24"/>
          <w:szCs w:val="24"/>
          <w:lang w:val="en-US"/>
        </w:rPr>
      </w:pPr>
    </w:p>
    <w:p w:rsidR="00BB74B0" w:rsidRDefault="00BB74B0" w:rsidP="00BB74B0">
      <w:pPr>
        <w:pStyle w:val="PargrafodaLista"/>
        <w:numPr>
          <w:ilvl w:val="0"/>
          <w:numId w:val="10"/>
        </w:numPr>
        <w:tabs>
          <w:tab w:val="left" w:pos="284"/>
        </w:tabs>
        <w:ind w:left="0" w:firstLine="0"/>
        <w:jc w:val="both"/>
        <w:rPr>
          <w:rFonts w:ascii="Palatino Linotype" w:eastAsia="Arial" w:hAnsi="Palatino Linotype" w:cs="Arial"/>
          <w:i/>
          <w:sz w:val="24"/>
          <w:szCs w:val="24"/>
          <w:lang w:val="en-US"/>
        </w:rPr>
      </w:pPr>
      <w:r w:rsidRPr="00F3447E">
        <w:rPr>
          <w:rFonts w:ascii="Palatino Linotype" w:eastAsia="Arial" w:hAnsi="Palatino Linotype" w:cs="Arial"/>
          <w:sz w:val="24"/>
          <w:szCs w:val="24"/>
          <w:lang w:val="en-US"/>
        </w:rPr>
        <w:t xml:space="preserve">As </w:t>
      </w:r>
      <w:r>
        <w:rPr>
          <w:rFonts w:ascii="Palatino Linotype" w:eastAsia="Arial" w:hAnsi="Palatino Linotype" w:cs="Arial"/>
          <w:sz w:val="24"/>
          <w:szCs w:val="24"/>
          <w:lang w:val="en-US"/>
        </w:rPr>
        <w:t xml:space="preserve">mensagens </w:t>
      </w:r>
      <w:r w:rsidRPr="00F3447E">
        <w:rPr>
          <w:rFonts w:ascii="Palatino Linotype" w:eastAsia="Arial" w:hAnsi="Palatino Linotype" w:cs="Arial"/>
          <w:i/>
          <w:sz w:val="24"/>
          <w:szCs w:val="24"/>
          <w:lang w:val="en-US"/>
        </w:rPr>
        <w:t>RSVP-TE Resv</w:t>
      </w:r>
      <w:r>
        <w:rPr>
          <w:rFonts w:ascii="Palatino Linotype" w:eastAsia="Arial" w:hAnsi="Palatino Linotype" w:cs="Arial"/>
          <w:sz w:val="24"/>
          <w:szCs w:val="24"/>
          <w:lang w:val="en-US"/>
        </w:rPr>
        <w:t xml:space="preserve"> trafegam no sentido </w:t>
      </w:r>
      <w:r w:rsidRPr="00F3447E">
        <w:rPr>
          <w:rFonts w:ascii="Palatino Linotype" w:eastAsia="Arial" w:hAnsi="Palatino Linotype" w:cs="Arial"/>
          <w:i/>
          <w:sz w:val="24"/>
          <w:szCs w:val="24"/>
          <w:lang w:val="en-US"/>
        </w:rPr>
        <w:t>downstream.</w:t>
      </w:r>
    </w:p>
    <w:p w:rsidR="00BB74B0" w:rsidRDefault="00BB74B0" w:rsidP="00BB74B0">
      <w:pPr>
        <w:pStyle w:val="PargrafodaLista"/>
        <w:numPr>
          <w:ilvl w:val="0"/>
          <w:numId w:val="10"/>
        </w:numPr>
        <w:tabs>
          <w:tab w:val="left" w:pos="284"/>
        </w:tabs>
        <w:ind w:left="0" w:firstLine="0"/>
        <w:jc w:val="both"/>
        <w:rPr>
          <w:rFonts w:ascii="Palatino Linotype" w:eastAsia="Arial" w:hAnsi="Palatino Linotype" w:cs="Arial"/>
          <w:sz w:val="24"/>
          <w:szCs w:val="24"/>
          <w:lang w:val="en-US"/>
        </w:rPr>
      </w:pPr>
      <w:r w:rsidRPr="00B8034A">
        <w:rPr>
          <w:rFonts w:ascii="Palatino Linotype" w:eastAsia="Arial" w:hAnsi="Palatino Linotype" w:cs="Arial"/>
          <w:sz w:val="24"/>
          <w:szCs w:val="24"/>
          <w:lang w:val="en-US"/>
        </w:rPr>
        <w:t>Quando</w:t>
      </w:r>
      <w:r>
        <w:rPr>
          <w:rFonts w:ascii="Palatino Linotype" w:eastAsia="Arial" w:hAnsi="Palatino Linotype" w:cs="Arial"/>
          <w:sz w:val="24"/>
          <w:szCs w:val="24"/>
          <w:lang w:val="en-US"/>
        </w:rPr>
        <w:t xml:space="preserve"> o </w:t>
      </w:r>
      <w:r w:rsidRPr="00B8034A">
        <w:rPr>
          <w:rFonts w:ascii="Palatino Linotype" w:eastAsia="Arial" w:hAnsi="Palatino Linotype" w:cs="Arial"/>
          <w:i/>
          <w:sz w:val="24"/>
          <w:szCs w:val="24"/>
          <w:lang w:val="en-US"/>
        </w:rPr>
        <w:t>head end LSR</w:t>
      </w:r>
      <w:r>
        <w:rPr>
          <w:rFonts w:ascii="Palatino Linotype" w:eastAsia="Arial" w:hAnsi="Palatino Linotype" w:cs="Arial"/>
          <w:sz w:val="24"/>
          <w:szCs w:val="24"/>
          <w:lang w:val="en-US"/>
        </w:rPr>
        <w:t xml:space="preserve"> envia uma mensagem </w:t>
      </w:r>
      <w:r w:rsidRPr="00B8034A">
        <w:rPr>
          <w:rFonts w:ascii="Palatino Linotype" w:eastAsia="Arial" w:hAnsi="Palatino Linotype" w:cs="Arial"/>
          <w:i/>
          <w:sz w:val="24"/>
          <w:szCs w:val="24"/>
          <w:lang w:val="en-US"/>
        </w:rPr>
        <w:t>RSVP-TE PathTear</w:t>
      </w:r>
      <w:r>
        <w:rPr>
          <w:rFonts w:ascii="Palatino Linotype" w:eastAsia="Arial" w:hAnsi="Palatino Linotype" w:cs="Arial"/>
          <w:sz w:val="24"/>
          <w:szCs w:val="24"/>
          <w:lang w:val="en-US"/>
        </w:rPr>
        <w:t xml:space="preserve">, o </w:t>
      </w:r>
      <w:r w:rsidRPr="00B8034A">
        <w:rPr>
          <w:rFonts w:ascii="Palatino Linotype" w:eastAsia="Arial" w:hAnsi="Palatino Linotype" w:cs="Arial"/>
          <w:i/>
          <w:sz w:val="24"/>
          <w:szCs w:val="24"/>
          <w:lang w:val="en-US"/>
        </w:rPr>
        <w:t>tail end</w:t>
      </w:r>
      <w:r>
        <w:rPr>
          <w:rFonts w:ascii="Palatino Linotype" w:eastAsia="Arial" w:hAnsi="Palatino Linotype" w:cs="Arial"/>
          <w:sz w:val="24"/>
          <w:szCs w:val="24"/>
          <w:lang w:val="en-US"/>
        </w:rPr>
        <w:t xml:space="preserve"> </w:t>
      </w:r>
      <w:r w:rsidRPr="00B8034A">
        <w:rPr>
          <w:rFonts w:ascii="Palatino Linotype" w:eastAsia="Arial" w:hAnsi="Palatino Linotype" w:cs="Arial"/>
          <w:i/>
          <w:sz w:val="24"/>
          <w:szCs w:val="24"/>
          <w:lang w:val="en-US"/>
        </w:rPr>
        <w:t>LSR</w:t>
      </w:r>
      <w:r>
        <w:rPr>
          <w:rFonts w:ascii="Palatino Linotype" w:eastAsia="Arial" w:hAnsi="Palatino Linotype" w:cs="Arial"/>
          <w:sz w:val="24"/>
          <w:szCs w:val="24"/>
          <w:lang w:val="en-US"/>
        </w:rPr>
        <w:t xml:space="preserve"> responde com uma mensagem </w:t>
      </w:r>
      <w:r w:rsidRPr="00B8034A">
        <w:rPr>
          <w:rFonts w:ascii="Palatino Linotype" w:eastAsia="Arial" w:hAnsi="Palatino Linotype" w:cs="Arial"/>
          <w:i/>
          <w:sz w:val="24"/>
          <w:szCs w:val="24"/>
          <w:lang w:val="en-US"/>
        </w:rPr>
        <w:t>RSVP-TE ResvErr</w:t>
      </w:r>
      <w:r>
        <w:rPr>
          <w:rFonts w:ascii="Palatino Linotype" w:eastAsia="Arial" w:hAnsi="Palatino Linotype" w:cs="Arial"/>
          <w:sz w:val="24"/>
          <w:szCs w:val="24"/>
          <w:lang w:val="en-US"/>
        </w:rPr>
        <w:t>.</w:t>
      </w:r>
    </w:p>
    <w:p w:rsidR="00BB74B0" w:rsidRDefault="00BB74B0" w:rsidP="00BB74B0">
      <w:pPr>
        <w:pStyle w:val="PargrafodaLista"/>
        <w:numPr>
          <w:ilvl w:val="0"/>
          <w:numId w:val="10"/>
        </w:numPr>
        <w:tabs>
          <w:tab w:val="left" w:pos="284"/>
        </w:tabs>
        <w:ind w:left="0" w:firstLine="0"/>
        <w:jc w:val="both"/>
        <w:rPr>
          <w:rFonts w:ascii="Palatino Linotype" w:eastAsia="Arial" w:hAnsi="Palatino Linotype" w:cs="Arial"/>
          <w:sz w:val="24"/>
          <w:szCs w:val="24"/>
          <w:lang w:val="en-US"/>
        </w:rPr>
      </w:pPr>
      <w:r>
        <w:rPr>
          <w:rFonts w:ascii="Palatino Linotype" w:eastAsia="Arial" w:hAnsi="Palatino Linotype" w:cs="Arial"/>
          <w:sz w:val="24"/>
          <w:szCs w:val="24"/>
          <w:lang w:val="en-US"/>
        </w:rPr>
        <w:t>As mensagens do RSVP-TE trafegam como datagramas IP.</w:t>
      </w:r>
    </w:p>
    <w:p w:rsidR="00BB74B0" w:rsidRDefault="001B74F9" w:rsidP="001B74F9">
      <w:pPr>
        <w:tabs>
          <w:tab w:val="left" w:pos="284"/>
        </w:tabs>
        <w:jc w:val="both"/>
        <w:rPr>
          <w:rFonts w:ascii="Palatino Linotype" w:eastAsia="Arial" w:hAnsi="Palatino Linotype" w:cs="Arial"/>
          <w:sz w:val="24"/>
          <w:szCs w:val="24"/>
          <w:lang w:val="en-US"/>
        </w:rPr>
      </w:pPr>
      <w:r>
        <w:rPr>
          <w:rFonts w:ascii="Palatino Linotype" w:eastAsia="Arial" w:hAnsi="Palatino Linotype" w:cs="Arial"/>
          <w:sz w:val="24"/>
          <w:szCs w:val="24"/>
          <w:lang w:val="en-US"/>
        </w:rPr>
        <w:t>d)</w:t>
      </w:r>
      <w:r w:rsidR="00BB74B0" w:rsidRPr="001B74F9">
        <w:rPr>
          <w:rFonts w:ascii="Palatino Linotype" w:eastAsia="Arial" w:hAnsi="Palatino Linotype" w:cs="Arial"/>
          <w:sz w:val="24"/>
          <w:szCs w:val="24"/>
          <w:lang w:val="en-US"/>
        </w:rPr>
        <w:t>Os objetos das mensagens do RSVP-TE utilizam o formato padrão dos TLVs.</w:t>
      </w:r>
      <w:r w:rsidR="00BB74B0">
        <w:rPr>
          <w:rFonts w:ascii="Palatino Linotype" w:eastAsia="Arial" w:hAnsi="Palatino Linotype" w:cs="Arial"/>
          <w:i/>
          <w:sz w:val="24"/>
          <w:szCs w:val="24"/>
          <w:lang w:val="en-US"/>
        </w:rPr>
        <w:t xml:space="preserve">           </w:t>
      </w:r>
    </w:p>
    <w:p w:rsidR="00BB74B0" w:rsidRPr="00C001D4" w:rsidRDefault="00D1044C" w:rsidP="00BB74B0">
      <w:pPr>
        <w:pStyle w:val="PargrafodaLista"/>
        <w:tabs>
          <w:tab w:val="left" w:pos="284"/>
        </w:tabs>
        <w:ind w:left="0" w:firstLine="284"/>
        <w:jc w:val="both"/>
        <w:rPr>
          <w:rFonts w:ascii="Palatino Linotype" w:eastAsia="Arial" w:hAnsi="Palatino Linotype" w:cs="Arial"/>
          <w:b/>
          <w:sz w:val="24"/>
          <w:szCs w:val="24"/>
          <w:lang w:val="en-US"/>
        </w:rPr>
      </w:pPr>
      <w:r w:rsidRPr="00D1044C">
        <w:rPr>
          <w:rFonts w:ascii="Palatino Linotype" w:eastAsia="Arial" w:hAnsi="Palatino Linotype" w:cs="Arial"/>
          <w:b/>
          <w:sz w:val="24"/>
          <w:szCs w:val="24"/>
          <w:lang w:val="en-US"/>
        </w:rPr>
        <w:t xml:space="preserve">5 </w:t>
      </w:r>
      <w:r w:rsidR="00BB74B0" w:rsidRPr="00246C8D">
        <w:rPr>
          <w:rFonts w:ascii="Palatino Linotype" w:eastAsia="Arial" w:hAnsi="Palatino Linotype" w:cs="Arial"/>
          <w:sz w:val="24"/>
          <w:szCs w:val="24"/>
          <w:lang w:val="en-US"/>
        </w:rPr>
        <w:t xml:space="preserve">– </w:t>
      </w:r>
      <w:r w:rsidR="00BB74B0" w:rsidRPr="00C001D4">
        <w:rPr>
          <w:rFonts w:ascii="Palatino Linotype" w:eastAsia="Arial" w:hAnsi="Palatino Linotype" w:cs="Arial"/>
          <w:b/>
          <w:sz w:val="24"/>
          <w:szCs w:val="24"/>
          <w:lang w:val="en-US"/>
        </w:rPr>
        <w:t>Qual a frase correta?</w:t>
      </w:r>
    </w:p>
    <w:p w:rsidR="00BB74B0" w:rsidRPr="00C001D4" w:rsidRDefault="00BB74B0" w:rsidP="00BB74B0">
      <w:pPr>
        <w:pStyle w:val="PargrafodaLista"/>
        <w:tabs>
          <w:tab w:val="left" w:pos="284"/>
        </w:tabs>
        <w:ind w:left="1080"/>
        <w:jc w:val="both"/>
        <w:rPr>
          <w:rFonts w:ascii="Palatino Linotype" w:eastAsia="Arial" w:hAnsi="Palatino Linotype" w:cs="Arial"/>
          <w:b/>
          <w:sz w:val="24"/>
          <w:szCs w:val="24"/>
          <w:lang w:val="en-US"/>
        </w:rPr>
      </w:pPr>
    </w:p>
    <w:p w:rsidR="00BB74B0" w:rsidRPr="00246C8D" w:rsidRDefault="00BB74B0" w:rsidP="00BB74B0">
      <w:pPr>
        <w:pStyle w:val="PargrafodaLista"/>
        <w:numPr>
          <w:ilvl w:val="0"/>
          <w:numId w:val="14"/>
        </w:numPr>
        <w:tabs>
          <w:tab w:val="left" w:pos="284"/>
        </w:tabs>
        <w:ind w:left="0" w:firstLine="0"/>
        <w:jc w:val="both"/>
        <w:rPr>
          <w:rFonts w:ascii="Palatino Linotype" w:eastAsia="Arial" w:hAnsi="Palatino Linotype" w:cs="Arial"/>
          <w:i/>
          <w:sz w:val="24"/>
          <w:szCs w:val="24"/>
          <w:lang w:val="en-US"/>
        </w:rPr>
      </w:pPr>
      <w:r>
        <w:rPr>
          <w:rFonts w:ascii="Palatino Linotype" w:eastAsia="Arial" w:hAnsi="Palatino Linotype" w:cs="Arial"/>
          <w:sz w:val="24"/>
          <w:szCs w:val="24"/>
          <w:lang w:val="en-US"/>
        </w:rPr>
        <w:t xml:space="preserve">O objeto SENDER_TSPEC transporta a banda passante desejada para o TE LSP em constituição, em mensagens </w:t>
      </w:r>
      <w:r w:rsidRPr="00246C8D">
        <w:rPr>
          <w:rFonts w:ascii="Palatino Linotype" w:eastAsia="Arial" w:hAnsi="Palatino Linotype" w:cs="Arial"/>
          <w:i/>
          <w:sz w:val="24"/>
          <w:szCs w:val="24"/>
          <w:lang w:val="en-US"/>
        </w:rPr>
        <w:t>RSVP-TE Path.</w:t>
      </w:r>
      <w:r>
        <w:rPr>
          <w:rFonts w:ascii="Palatino Linotype" w:eastAsia="Arial" w:hAnsi="Palatino Linotype" w:cs="Arial"/>
          <w:i/>
          <w:sz w:val="24"/>
          <w:szCs w:val="24"/>
          <w:lang w:val="en-US"/>
        </w:rPr>
        <w:t xml:space="preserve"> </w:t>
      </w:r>
    </w:p>
    <w:p w:rsidR="00BB74B0" w:rsidRPr="00246C8D" w:rsidRDefault="00BB74B0" w:rsidP="00BB74B0">
      <w:pPr>
        <w:pStyle w:val="PargrafodaLista"/>
        <w:numPr>
          <w:ilvl w:val="0"/>
          <w:numId w:val="14"/>
        </w:numPr>
        <w:tabs>
          <w:tab w:val="left" w:pos="284"/>
        </w:tabs>
        <w:ind w:left="0" w:firstLine="54"/>
        <w:jc w:val="both"/>
        <w:rPr>
          <w:rFonts w:ascii="Palatino Linotype" w:eastAsia="Arial" w:hAnsi="Palatino Linotype" w:cs="Arial"/>
          <w:i/>
          <w:sz w:val="24"/>
          <w:szCs w:val="24"/>
          <w:lang w:val="en-US"/>
        </w:rPr>
      </w:pPr>
      <w:r>
        <w:rPr>
          <w:rFonts w:ascii="Palatino Linotype" w:eastAsia="Arial" w:hAnsi="Palatino Linotype" w:cs="Arial"/>
          <w:sz w:val="24"/>
          <w:szCs w:val="24"/>
          <w:lang w:val="en-US"/>
        </w:rPr>
        <w:t xml:space="preserve">O objeto SESSION_ATTRIBUTE é enviado em mensagens </w:t>
      </w:r>
      <w:r w:rsidRPr="00240F6B">
        <w:rPr>
          <w:rFonts w:ascii="Palatino Linotype" w:eastAsia="Arial" w:hAnsi="Palatino Linotype" w:cs="Arial"/>
          <w:i/>
          <w:sz w:val="24"/>
          <w:szCs w:val="24"/>
          <w:lang w:val="en-US"/>
        </w:rPr>
        <w:t>RSVP-TE Path</w:t>
      </w:r>
      <w:r>
        <w:rPr>
          <w:rFonts w:ascii="Palatino Linotype" w:eastAsia="Arial" w:hAnsi="Palatino Linotype" w:cs="Arial"/>
          <w:sz w:val="24"/>
          <w:szCs w:val="24"/>
          <w:lang w:val="en-US"/>
        </w:rPr>
        <w:t xml:space="preserve"> com o propósito de definir uma sessão RSVP específica;</w:t>
      </w:r>
    </w:p>
    <w:p w:rsidR="00BB74B0" w:rsidRDefault="00BB74B0" w:rsidP="00BB74B0">
      <w:pPr>
        <w:pStyle w:val="PargrafodaLista"/>
        <w:numPr>
          <w:ilvl w:val="0"/>
          <w:numId w:val="14"/>
        </w:numPr>
        <w:tabs>
          <w:tab w:val="left" w:pos="284"/>
        </w:tabs>
        <w:ind w:left="0" w:firstLine="54"/>
        <w:jc w:val="both"/>
        <w:rPr>
          <w:rFonts w:ascii="Palatino Linotype" w:eastAsia="Arial" w:hAnsi="Palatino Linotype" w:cs="Arial"/>
          <w:sz w:val="24"/>
          <w:szCs w:val="24"/>
          <w:lang w:val="en-US"/>
        </w:rPr>
      </w:pPr>
      <w:r w:rsidRPr="00246C8D">
        <w:rPr>
          <w:rFonts w:ascii="Palatino Linotype" w:eastAsia="Arial" w:hAnsi="Palatino Linotype" w:cs="Arial"/>
          <w:sz w:val="24"/>
          <w:szCs w:val="24"/>
          <w:lang w:val="en-US"/>
        </w:rPr>
        <w:lastRenderedPageBreak/>
        <w:t>O objeto SENDER_TEMPLATE</w:t>
      </w:r>
      <w:r>
        <w:rPr>
          <w:rFonts w:ascii="Palatino Linotype" w:eastAsia="Arial" w:hAnsi="Palatino Linotype" w:cs="Arial"/>
          <w:sz w:val="24"/>
          <w:szCs w:val="24"/>
          <w:lang w:val="en-US"/>
        </w:rPr>
        <w:t xml:space="preserve"> transporta </w:t>
      </w:r>
      <w:proofErr w:type="gramStart"/>
      <w:r>
        <w:rPr>
          <w:rFonts w:ascii="Palatino Linotype" w:eastAsia="Arial" w:hAnsi="Palatino Linotype" w:cs="Arial"/>
          <w:sz w:val="24"/>
          <w:szCs w:val="24"/>
          <w:lang w:val="en-US"/>
        </w:rPr>
        <w:t>a</w:t>
      </w:r>
      <w:proofErr w:type="gramEnd"/>
      <w:r>
        <w:rPr>
          <w:rFonts w:ascii="Palatino Linotype" w:eastAsia="Arial" w:hAnsi="Palatino Linotype" w:cs="Arial"/>
          <w:sz w:val="24"/>
          <w:szCs w:val="24"/>
          <w:lang w:val="en-US"/>
        </w:rPr>
        <w:t xml:space="preserve"> identificação do TE LSP em constituição, em mensagens </w:t>
      </w:r>
      <w:r w:rsidRPr="00B31DA4">
        <w:rPr>
          <w:rFonts w:ascii="Palatino Linotype" w:eastAsia="Arial" w:hAnsi="Palatino Linotype" w:cs="Arial"/>
          <w:i/>
          <w:sz w:val="24"/>
          <w:szCs w:val="24"/>
          <w:lang w:val="en-US"/>
        </w:rPr>
        <w:t>RSVP-TE Resv</w:t>
      </w:r>
      <w:r>
        <w:rPr>
          <w:rFonts w:ascii="Palatino Linotype" w:eastAsia="Arial" w:hAnsi="Palatino Linotype" w:cs="Arial"/>
          <w:sz w:val="24"/>
          <w:szCs w:val="24"/>
          <w:lang w:val="en-US"/>
        </w:rPr>
        <w:t>.</w:t>
      </w:r>
    </w:p>
    <w:p w:rsidR="00BB74B0" w:rsidRDefault="001B74F9" w:rsidP="003013C9">
      <w:pPr>
        <w:tabs>
          <w:tab w:val="left" w:pos="284"/>
        </w:tabs>
        <w:jc w:val="both"/>
        <w:rPr>
          <w:rFonts w:ascii="Palatino Linotype" w:eastAsia="Arial" w:hAnsi="Palatino Linotype" w:cs="Arial"/>
          <w:sz w:val="24"/>
          <w:szCs w:val="24"/>
          <w:lang w:val="en-US"/>
        </w:rPr>
      </w:pPr>
      <w:r>
        <w:rPr>
          <w:rFonts w:ascii="Palatino Linotype" w:eastAsia="Arial" w:hAnsi="Palatino Linotype" w:cs="Arial"/>
          <w:sz w:val="24"/>
          <w:szCs w:val="24"/>
          <w:lang w:val="en-US"/>
        </w:rPr>
        <w:t>d)</w:t>
      </w:r>
      <w:r w:rsidR="00BB74B0" w:rsidRPr="001B74F9">
        <w:rPr>
          <w:rFonts w:ascii="Palatino Linotype" w:eastAsia="Arial" w:hAnsi="Palatino Linotype" w:cs="Arial"/>
          <w:sz w:val="24"/>
          <w:szCs w:val="24"/>
          <w:lang w:val="en-US"/>
        </w:rPr>
        <w:t xml:space="preserve">Os labels são solicitados em mensagens </w:t>
      </w:r>
      <w:r w:rsidR="00BB74B0" w:rsidRPr="001B74F9">
        <w:rPr>
          <w:rFonts w:ascii="Palatino Linotype" w:eastAsia="Arial" w:hAnsi="Palatino Linotype" w:cs="Arial"/>
          <w:i/>
          <w:sz w:val="24"/>
          <w:szCs w:val="24"/>
          <w:lang w:val="en-US"/>
        </w:rPr>
        <w:t>RSVP-TE Resv</w:t>
      </w:r>
      <w:r w:rsidR="00BB74B0" w:rsidRPr="001B74F9">
        <w:rPr>
          <w:rFonts w:ascii="Palatino Linotype" w:eastAsia="Arial" w:hAnsi="Palatino Linotype" w:cs="Arial"/>
          <w:sz w:val="24"/>
          <w:szCs w:val="24"/>
          <w:lang w:val="en-US"/>
        </w:rPr>
        <w:t xml:space="preserve"> e enviados </w:t>
      </w:r>
      <w:r w:rsidR="00BB74B0" w:rsidRPr="001B74F9">
        <w:rPr>
          <w:rFonts w:ascii="Palatino Linotype" w:eastAsia="Arial" w:hAnsi="Palatino Linotype" w:cs="Arial"/>
          <w:i/>
          <w:sz w:val="24"/>
          <w:szCs w:val="24"/>
          <w:lang w:val="en-US"/>
        </w:rPr>
        <w:t>downstream</w:t>
      </w:r>
      <w:r w:rsidR="00BB74B0" w:rsidRPr="001B74F9">
        <w:rPr>
          <w:rFonts w:ascii="Palatino Linotype" w:eastAsia="Arial" w:hAnsi="Palatino Linotype" w:cs="Arial"/>
          <w:sz w:val="24"/>
          <w:szCs w:val="24"/>
          <w:lang w:val="en-US"/>
        </w:rPr>
        <w:t xml:space="preserve"> em mensagens </w:t>
      </w:r>
      <w:r w:rsidR="00BB74B0" w:rsidRPr="001B74F9">
        <w:rPr>
          <w:rFonts w:ascii="Palatino Linotype" w:eastAsia="Arial" w:hAnsi="Palatino Linotype" w:cs="Arial"/>
          <w:i/>
          <w:sz w:val="24"/>
          <w:szCs w:val="24"/>
          <w:lang w:val="en-US"/>
        </w:rPr>
        <w:t>RSVP-TE Path</w:t>
      </w:r>
      <w:r w:rsidR="00BB74B0" w:rsidRPr="001B74F9">
        <w:rPr>
          <w:rFonts w:ascii="Palatino Linotype" w:eastAsia="Arial" w:hAnsi="Palatino Linotype" w:cs="Arial"/>
          <w:sz w:val="24"/>
          <w:szCs w:val="24"/>
          <w:lang w:val="en-US"/>
        </w:rPr>
        <w:t>.</w:t>
      </w:r>
    </w:p>
    <w:p w:rsidR="00BB74B0" w:rsidRPr="00C001D4" w:rsidRDefault="00D1044C" w:rsidP="00BB74B0">
      <w:pPr>
        <w:tabs>
          <w:tab w:val="left" w:pos="284"/>
        </w:tabs>
        <w:ind w:firstLine="284"/>
        <w:jc w:val="both"/>
        <w:rPr>
          <w:rFonts w:ascii="Palatino Linotype" w:eastAsia="Arial" w:hAnsi="Palatino Linotype" w:cs="Arial"/>
          <w:b/>
          <w:sz w:val="24"/>
          <w:szCs w:val="24"/>
          <w:lang w:val="en-US"/>
        </w:rPr>
      </w:pPr>
      <w:r>
        <w:rPr>
          <w:rFonts w:ascii="Palatino Linotype" w:eastAsia="Arial" w:hAnsi="Palatino Linotype" w:cs="Arial"/>
          <w:b/>
          <w:sz w:val="24"/>
          <w:szCs w:val="24"/>
          <w:lang w:val="en-US"/>
        </w:rPr>
        <w:t>6</w:t>
      </w:r>
      <w:r w:rsidR="00BB74B0" w:rsidRPr="00C001D4">
        <w:rPr>
          <w:rFonts w:ascii="Palatino Linotype" w:eastAsia="Arial" w:hAnsi="Palatino Linotype" w:cs="Arial"/>
          <w:b/>
          <w:sz w:val="24"/>
          <w:szCs w:val="24"/>
          <w:lang w:val="en-US"/>
        </w:rPr>
        <w:t xml:space="preserve"> – Qual a frase correta?</w:t>
      </w:r>
    </w:p>
    <w:p w:rsidR="00BB74B0" w:rsidRDefault="00BB74B0" w:rsidP="00BB74B0">
      <w:pPr>
        <w:pStyle w:val="PargrafodaLista"/>
        <w:numPr>
          <w:ilvl w:val="0"/>
          <w:numId w:val="12"/>
        </w:numPr>
        <w:tabs>
          <w:tab w:val="left" w:pos="284"/>
        </w:tabs>
        <w:ind w:left="0" w:firstLine="0"/>
        <w:jc w:val="both"/>
        <w:rPr>
          <w:rFonts w:ascii="Palatino Linotype" w:eastAsia="Arial" w:hAnsi="Palatino Linotype" w:cs="Arial"/>
          <w:sz w:val="24"/>
          <w:szCs w:val="24"/>
          <w:lang w:val="en-US"/>
        </w:rPr>
      </w:pPr>
      <w:r>
        <w:rPr>
          <w:rFonts w:ascii="Palatino Linotype" w:eastAsia="Arial" w:hAnsi="Palatino Linotype" w:cs="Arial"/>
          <w:sz w:val="24"/>
          <w:szCs w:val="24"/>
          <w:lang w:val="en-US"/>
        </w:rPr>
        <w:t xml:space="preserve">O objeto RRO é utilizado apenas em mensagens </w:t>
      </w:r>
      <w:r w:rsidRPr="00B14252">
        <w:rPr>
          <w:rFonts w:ascii="Palatino Linotype" w:eastAsia="Arial" w:hAnsi="Palatino Linotype" w:cs="Arial"/>
          <w:i/>
          <w:sz w:val="24"/>
          <w:szCs w:val="24"/>
          <w:lang w:val="en-US"/>
        </w:rPr>
        <w:t>RSVP-TE Path</w:t>
      </w:r>
      <w:r>
        <w:rPr>
          <w:rFonts w:ascii="Palatino Linotype" w:eastAsia="Arial" w:hAnsi="Palatino Linotype" w:cs="Arial"/>
          <w:sz w:val="24"/>
          <w:szCs w:val="24"/>
          <w:lang w:val="en-US"/>
        </w:rPr>
        <w:t>.</w:t>
      </w:r>
    </w:p>
    <w:p w:rsidR="00BB74B0" w:rsidRDefault="00BB74B0" w:rsidP="00BB74B0">
      <w:pPr>
        <w:pStyle w:val="PargrafodaLista"/>
        <w:numPr>
          <w:ilvl w:val="0"/>
          <w:numId w:val="12"/>
        </w:numPr>
        <w:tabs>
          <w:tab w:val="left" w:pos="284"/>
        </w:tabs>
        <w:ind w:left="0" w:firstLine="0"/>
        <w:jc w:val="both"/>
        <w:rPr>
          <w:rFonts w:ascii="Palatino Linotype" w:eastAsia="Arial" w:hAnsi="Palatino Linotype" w:cs="Arial"/>
          <w:sz w:val="24"/>
          <w:szCs w:val="24"/>
          <w:lang w:val="en-US"/>
        </w:rPr>
      </w:pPr>
      <w:r>
        <w:rPr>
          <w:rFonts w:ascii="Palatino Linotype" w:eastAsia="Arial" w:hAnsi="Palatino Linotype" w:cs="Arial"/>
          <w:sz w:val="24"/>
          <w:szCs w:val="24"/>
          <w:lang w:val="en-US"/>
        </w:rPr>
        <w:t>O objeto ERO é definido pelos LSRs ao longo do caminho a ser utilizado para o TE LSP em constituição.</w:t>
      </w:r>
    </w:p>
    <w:p w:rsidR="00BB74B0" w:rsidRPr="00C32954" w:rsidRDefault="00BB74B0" w:rsidP="00BB74B0">
      <w:pPr>
        <w:pStyle w:val="PargrafodaLista"/>
        <w:numPr>
          <w:ilvl w:val="0"/>
          <w:numId w:val="12"/>
        </w:numPr>
        <w:tabs>
          <w:tab w:val="left" w:pos="284"/>
        </w:tabs>
        <w:ind w:left="284"/>
        <w:rPr>
          <w:rFonts w:ascii="Palatino Linotype" w:eastAsia="Arial" w:hAnsi="Palatino Linotype" w:cs="Arial"/>
          <w:sz w:val="24"/>
          <w:szCs w:val="24"/>
          <w:lang w:val="en-US"/>
        </w:rPr>
      </w:pPr>
      <w:r w:rsidRPr="00C32954">
        <w:rPr>
          <w:rFonts w:ascii="Palatino Linotype" w:eastAsia="Arial" w:hAnsi="Palatino Linotype" w:cs="Arial"/>
          <w:sz w:val="24"/>
          <w:szCs w:val="24"/>
          <w:lang w:val="en-US"/>
        </w:rPr>
        <w:t xml:space="preserve">O objeto ERO é enviado pelo </w:t>
      </w:r>
      <w:r w:rsidRPr="00C32954">
        <w:rPr>
          <w:rFonts w:ascii="Palatino Linotype" w:eastAsia="Arial" w:hAnsi="Palatino Linotype" w:cs="Arial"/>
          <w:i/>
          <w:sz w:val="24"/>
          <w:szCs w:val="24"/>
          <w:lang w:val="en-US"/>
        </w:rPr>
        <w:t>head end</w:t>
      </w:r>
      <w:r w:rsidRPr="00C32954">
        <w:rPr>
          <w:rFonts w:ascii="Palatino Linotype" w:eastAsia="Arial" w:hAnsi="Palatino Linotype" w:cs="Arial"/>
          <w:sz w:val="24"/>
          <w:szCs w:val="24"/>
          <w:lang w:val="en-US"/>
        </w:rPr>
        <w:t xml:space="preserve"> </w:t>
      </w:r>
      <w:r w:rsidRPr="00C32954">
        <w:rPr>
          <w:rFonts w:ascii="Palatino Linotype" w:eastAsia="Arial" w:hAnsi="Palatino Linotype" w:cs="Arial"/>
          <w:i/>
          <w:sz w:val="24"/>
          <w:szCs w:val="24"/>
          <w:lang w:val="en-US"/>
        </w:rPr>
        <w:t>LSR</w:t>
      </w:r>
      <w:r w:rsidRPr="00C32954">
        <w:rPr>
          <w:rFonts w:ascii="Palatino Linotype" w:eastAsia="Arial" w:hAnsi="Palatino Linotype" w:cs="Arial"/>
          <w:sz w:val="24"/>
          <w:szCs w:val="24"/>
          <w:lang w:val="en-US"/>
        </w:rPr>
        <w:t>, e pode sofrer eventuais alterações ao longo da rota.</w:t>
      </w:r>
    </w:p>
    <w:p w:rsidR="00427E4F" w:rsidRDefault="00BB74B0" w:rsidP="00427E4F">
      <w:pPr>
        <w:pStyle w:val="PargrafodaLista"/>
        <w:numPr>
          <w:ilvl w:val="0"/>
          <w:numId w:val="12"/>
        </w:numPr>
        <w:tabs>
          <w:tab w:val="left" w:pos="284"/>
        </w:tabs>
        <w:ind w:left="0" w:firstLine="0"/>
        <w:jc w:val="both"/>
        <w:rPr>
          <w:rFonts w:ascii="Palatino Linotype" w:eastAsia="Arial" w:hAnsi="Palatino Linotype" w:cs="Arial"/>
          <w:i/>
          <w:sz w:val="24"/>
          <w:szCs w:val="24"/>
          <w:lang w:val="en-US"/>
        </w:rPr>
      </w:pPr>
      <w:r>
        <w:rPr>
          <w:rFonts w:ascii="Palatino Linotype" w:eastAsia="Arial" w:hAnsi="Palatino Linotype" w:cs="Arial"/>
          <w:sz w:val="24"/>
          <w:szCs w:val="24"/>
          <w:lang w:val="en-US"/>
        </w:rPr>
        <w:t xml:space="preserve">Conforme a RFC 3209, o objeto ERO pode conter rotas multicast e </w:t>
      </w:r>
      <w:r w:rsidRPr="00B146F8">
        <w:rPr>
          <w:rFonts w:ascii="Palatino Linotype" w:eastAsia="Arial" w:hAnsi="Palatino Linotype" w:cs="Arial"/>
          <w:i/>
          <w:sz w:val="24"/>
          <w:szCs w:val="24"/>
          <w:lang w:val="en-US"/>
        </w:rPr>
        <w:t>loose routes.</w:t>
      </w:r>
    </w:p>
    <w:p w:rsidR="00427E4F" w:rsidRDefault="00427E4F" w:rsidP="00427E4F">
      <w:pPr>
        <w:tabs>
          <w:tab w:val="left" w:pos="284"/>
        </w:tabs>
        <w:jc w:val="both"/>
        <w:rPr>
          <w:rFonts w:ascii="Palatino Linotype" w:eastAsia="Arial" w:hAnsi="Palatino Linotype" w:cs="Arial"/>
          <w:b/>
          <w:sz w:val="24"/>
          <w:szCs w:val="24"/>
          <w:lang w:val="en-US"/>
        </w:rPr>
      </w:pPr>
    </w:p>
    <w:p w:rsidR="006C2CDF" w:rsidRDefault="00427E4F" w:rsidP="00427E4F">
      <w:pPr>
        <w:tabs>
          <w:tab w:val="left" w:pos="284"/>
        </w:tabs>
        <w:jc w:val="both"/>
        <w:rPr>
          <w:rFonts w:ascii="Palatino Linotype" w:eastAsia="Arial" w:hAnsi="Palatino Linotype" w:cs="Arial"/>
          <w:b/>
          <w:sz w:val="24"/>
          <w:szCs w:val="24"/>
          <w:lang w:val="en-US"/>
        </w:rPr>
      </w:pPr>
      <w:r>
        <w:rPr>
          <w:rFonts w:ascii="Palatino Linotype" w:eastAsia="Arial" w:hAnsi="Palatino Linotype" w:cs="Arial"/>
          <w:b/>
          <w:sz w:val="24"/>
          <w:szCs w:val="24"/>
          <w:lang w:val="en-US"/>
        </w:rPr>
        <w:t xml:space="preserve">        ATENÇÂO: </w:t>
      </w:r>
      <w:r w:rsidR="00C17C3B">
        <w:rPr>
          <w:rFonts w:ascii="Palatino Linotype" w:eastAsia="Arial" w:hAnsi="Palatino Linotype" w:cs="Arial"/>
          <w:b/>
          <w:sz w:val="24"/>
          <w:szCs w:val="24"/>
          <w:lang w:val="en-US"/>
        </w:rPr>
        <w:t>RESPOSTAS NA PÁGINA SEGUINTE</w:t>
      </w:r>
    </w:p>
    <w:p w:rsidR="006C2CDF" w:rsidRDefault="006C2CDF" w:rsidP="00427E4F">
      <w:pPr>
        <w:tabs>
          <w:tab w:val="left" w:pos="284"/>
        </w:tabs>
        <w:jc w:val="both"/>
        <w:rPr>
          <w:rFonts w:ascii="Palatino Linotype" w:eastAsia="Arial" w:hAnsi="Palatino Linotype" w:cs="Arial"/>
          <w:b/>
          <w:sz w:val="24"/>
          <w:szCs w:val="24"/>
          <w:lang w:val="en-US"/>
        </w:rPr>
      </w:pPr>
    </w:p>
    <w:p w:rsidR="006C2CDF" w:rsidRDefault="006C2CDF" w:rsidP="00427E4F">
      <w:pPr>
        <w:tabs>
          <w:tab w:val="left" w:pos="284"/>
        </w:tabs>
        <w:jc w:val="both"/>
        <w:rPr>
          <w:rFonts w:ascii="Palatino Linotype" w:eastAsia="Arial" w:hAnsi="Palatino Linotype" w:cs="Arial"/>
          <w:b/>
          <w:sz w:val="24"/>
          <w:szCs w:val="24"/>
          <w:lang w:val="en-US"/>
        </w:rPr>
      </w:pPr>
    </w:p>
    <w:p w:rsidR="006C2CDF" w:rsidRDefault="006C2CDF" w:rsidP="00427E4F">
      <w:pPr>
        <w:tabs>
          <w:tab w:val="left" w:pos="284"/>
        </w:tabs>
        <w:jc w:val="both"/>
        <w:rPr>
          <w:rFonts w:ascii="Palatino Linotype" w:eastAsia="Arial" w:hAnsi="Palatino Linotype" w:cs="Arial"/>
          <w:b/>
          <w:sz w:val="24"/>
          <w:szCs w:val="24"/>
          <w:lang w:val="en-US"/>
        </w:rPr>
      </w:pPr>
    </w:p>
    <w:p w:rsidR="006C2CDF" w:rsidRDefault="006C2CDF" w:rsidP="00427E4F">
      <w:pPr>
        <w:tabs>
          <w:tab w:val="left" w:pos="284"/>
        </w:tabs>
        <w:jc w:val="both"/>
        <w:rPr>
          <w:rFonts w:ascii="Palatino Linotype" w:eastAsia="Arial" w:hAnsi="Palatino Linotype" w:cs="Arial"/>
          <w:b/>
          <w:sz w:val="24"/>
          <w:szCs w:val="24"/>
          <w:lang w:val="en-US"/>
        </w:rPr>
      </w:pPr>
    </w:p>
    <w:p w:rsidR="006C2CDF" w:rsidRDefault="006C2CDF" w:rsidP="00427E4F">
      <w:pPr>
        <w:tabs>
          <w:tab w:val="left" w:pos="284"/>
        </w:tabs>
        <w:jc w:val="both"/>
        <w:rPr>
          <w:rFonts w:ascii="Palatino Linotype" w:eastAsia="Arial" w:hAnsi="Palatino Linotype" w:cs="Arial"/>
          <w:b/>
          <w:sz w:val="24"/>
          <w:szCs w:val="24"/>
          <w:lang w:val="en-US"/>
        </w:rPr>
      </w:pPr>
    </w:p>
    <w:p w:rsidR="006C2CDF" w:rsidRDefault="006C2CDF" w:rsidP="00427E4F">
      <w:pPr>
        <w:tabs>
          <w:tab w:val="left" w:pos="284"/>
        </w:tabs>
        <w:jc w:val="both"/>
        <w:rPr>
          <w:rFonts w:ascii="Palatino Linotype" w:eastAsia="Arial" w:hAnsi="Palatino Linotype" w:cs="Arial"/>
          <w:b/>
          <w:sz w:val="24"/>
          <w:szCs w:val="24"/>
          <w:lang w:val="en-US"/>
        </w:rPr>
      </w:pPr>
    </w:p>
    <w:p w:rsidR="006C2CDF" w:rsidRDefault="006C2CDF" w:rsidP="00427E4F">
      <w:pPr>
        <w:tabs>
          <w:tab w:val="left" w:pos="284"/>
        </w:tabs>
        <w:jc w:val="both"/>
        <w:rPr>
          <w:rFonts w:ascii="Palatino Linotype" w:eastAsia="Arial" w:hAnsi="Palatino Linotype" w:cs="Arial"/>
          <w:b/>
          <w:sz w:val="24"/>
          <w:szCs w:val="24"/>
          <w:lang w:val="en-US"/>
        </w:rPr>
      </w:pPr>
    </w:p>
    <w:p w:rsidR="006C2CDF" w:rsidRDefault="006C2CDF" w:rsidP="00427E4F">
      <w:pPr>
        <w:tabs>
          <w:tab w:val="left" w:pos="284"/>
        </w:tabs>
        <w:jc w:val="both"/>
        <w:rPr>
          <w:rFonts w:ascii="Palatino Linotype" w:eastAsia="Arial" w:hAnsi="Palatino Linotype" w:cs="Arial"/>
          <w:b/>
          <w:sz w:val="24"/>
          <w:szCs w:val="24"/>
          <w:lang w:val="en-US"/>
        </w:rPr>
      </w:pPr>
    </w:p>
    <w:p w:rsidR="006C2CDF" w:rsidRDefault="006C2CDF" w:rsidP="00427E4F">
      <w:pPr>
        <w:tabs>
          <w:tab w:val="left" w:pos="284"/>
        </w:tabs>
        <w:jc w:val="both"/>
        <w:rPr>
          <w:rFonts w:ascii="Palatino Linotype" w:eastAsia="Arial" w:hAnsi="Palatino Linotype" w:cs="Arial"/>
          <w:b/>
          <w:sz w:val="24"/>
          <w:szCs w:val="24"/>
          <w:lang w:val="en-US"/>
        </w:rPr>
      </w:pPr>
    </w:p>
    <w:p w:rsidR="006C2CDF" w:rsidRDefault="006C2CDF" w:rsidP="00427E4F">
      <w:pPr>
        <w:tabs>
          <w:tab w:val="left" w:pos="284"/>
        </w:tabs>
        <w:jc w:val="both"/>
        <w:rPr>
          <w:rFonts w:ascii="Palatino Linotype" w:eastAsia="Arial" w:hAnsi="Palatino Linotype" w:cs="Arial"/>
          <w:b/>
          <w:sz w:val="24"/>
          <w:szCs w:val="24"/>
          <w:lang w:val="en-US"/>
        </w:rPr>
      </w:pPr>
    </w:p>
    <w:p w:rsidR="006C2CDF" w:rsidRDefault="006C2CDF" w:rsidP="00427E4F">
      <w:pPr>
        <w:tabs>
          <w:tab w:val="left" w:pos="284"/>
        </w:tabs>
        <w:jc w:val="both"/>
        <w:rPr>
          <w:rFonts w:ascii="Palatino Linotype" w:eastAsia="Arial" w:hAnsi="Palatino Linotype" w:cs="Arial"/>
          <w:b/>
          <w:sz w:val="24"/>
          <w:szCs w:val="24"/>
          <w:lang w:val="en-US"/>
        </w:rPr>
      </w:pPr>
    </w:p>
    <w:p w:rsidR="006C2CDF" w:rsidRDefault="006C2CDF" w:rsidP="00427E4F">
      <w:pPr>
        <w:tabs>
          <w:tab w:val="left" w:pos="284"/>
        </w:tabs>
        <w:jc w:val="both"/>
        <w:rPr>
          <w:rFonts w:ascii="Palatino Linotype" w:eastAsia="Arial" w:hAnsi="Palatino Linotype" w:cs="Arial"/>
          <w:b/>
          <w:sz w:val="24"/>
          <w:szCs w:val="24"/>
          <w:lang w:val="en-US"/>
        </w:rPr>
      </w:pPr>
    </w:p>
    <w:p w:rsidR="006C2CDF" w:rsidRDefault="006C2CDF" w:rsidP="00427E4F">
      <w:pPr>
        <w:tabs>
          <w:tab w:val="left" w:pos="284"/>
        </w:tabs>
        <w:jc w:val="both"/>
        <w:rPr>
          <w:rFonts w:ascii="Palatino Linotype" w:eastAsia="Arial" w:hAnsi="Palatino Linotype" w:cs="Arial"/>
          <w:b/>
          <w:sz w:val="24"/>
          <w:szCs w:val="24"/>
          <w:lang w:val="en-US"/>
        </w:rPr>
      </w:pPr>
    </w:p>
    <w:p w:rsidR="006C2CDF" w:rsidRDefault="006C2CDF" w:rsidP="00427E4F">
      <w:pPr>
        <w:tabs>
          <w:tab w:val="left" w:pos="284"/>
        </w:tabs>
        <w:jc w:val="both"/>
        <w:rPr>
          <w:rFonts w:ascii="Palatino Linotype" w:eastAsia="Arial" w:hAnsi="Palatino Linotype" w:cs="Arial"/>
          <w:b/>
          <w:sz w:val="24"/>
          <w:szCs w:val="24"/>
          <w:lang w:val="en-US"/>
        </w:rPr>
      </w:pPr>
      <w:r>
        <w:rPr>
          <w:rFonts w:ascii="Palatino Linotype" w:eastAsia="Arial" w:hAnsi="Palatino Linotype" w:cs="Arial"/>
          <w:b/>
          <w:sz w:val="24"/>
          <w:szCs w:val="24"/>
          <w:lang w:val="en-US"/>
        </w:rPr>
        <w:t xml:space="preserve">          RESPOSTAS:</w:t>
      </w:r>
    </w:p>
    <w:p w:rsidR="006C2CDF" w:rsidRPr="006C2CDF" w:rsidRDefault="006C2CDF" w:rsidP="006C2CDF">
      <w:pPr>
        <w:pStyle w:val="PargrafodaLista"/>
        <w:numPr>
          <w:ilvl w:val="0"/>
          <w:numId w:val="17"/>
        </w:numPr>
        <w:tabs>
          <w:tab w:val="left" w:pos="284"/>
        </w:tabs>
        <w:jc w:val="both"/>
        <w:rPr>
          <w:rFonts w:ascii="Palatino Linotype" w:eastAsia="Arial" w:hAnsi="Palatino Linotype" w:cs="Arial"/>
          <w:i/>
          <w:sz w:val="24"/>
          <w:szCs w:val="24"/>
          <w:lang w:val="en-US"/>
        </w:rPr>
      </w:pPr>
      <w:r>
        <w:rPr>
          <w:rFonts w:ascii="Palatino Linotype" w:eastAsia="Arial" w:hAnsi="Palatino Linotype" w:cs="Arial"/>
          <w:b/>
          <w:sz w:val="24"/>
          <w:szCs w:val="24"/>
          <w:lang w:val="en-US"/>
        </w:rPr>
        <w:t>b)</w:t>
      </w:r>
    </w:p>
    <w:p w:rsidR="00B17222" w:rsidRPr="00B17222" w:rsidRDefault="006C2CDF" w:rsidP="006C2CDF">
      <w:pPr>
        <w:pStyle w:val="PargrafodaLista"/>
        <w:numPr>
          <w:ilvl w:val="0"/>
          <w:numId w:val="17"/>
        </w:numPr>
        <w:tabs>
          <w:tab w:val="left" w:pos="284"/>
        </w:tabs>
        <w:jc w:val="both"/>
        <w:rPr>
          <w:rFonts w:ascii="Palatino Linotype" w:eastAsia="Arial" w:hAnsi="Palatino Linotype" w:cs="Arial"/>
          <w:i/>
          <w:sz w:val="24"/>
          <w:szCs w:val="24"/>
          <w:lang w:val="en-US"/>
        </w:rPr>
      </w:pPr>
      <w:r>
        <w:rPr>
          <w:rFonts w:ascii="Palatino Linotype" w:eastAsia="Arial" w:hAnsi="Palatino Linotype" w:cs="Arial"/>
          <w:b/>
          <w:sz w:val="24"/>
          <w:szCs w:val="24"/>
          <w:lang w:val="en-US"/>
        </w:rPr>
        <w:t>d)</w:t>
      </w:r>
    </w:p>
    <w:p w:rsidR="00B17222" w:rsidRPr="00B17222" w:rsidRDefault="00B17222" w:rsidP="006C2CDF">
      <w:pPr>
        <w:pStyle w:val="PargrafodaLista"/>
        <w:numPr>
          <w:ilvl w:val="0"/>
          <w:numId w:val="17"/>
        </w:numPr>
        <w:tabs>
          <w:tab w:val="left" w:pos="284"/>
        </w:tabs>
        <w:jc w:val="both"/>
        <w:rPr>
          <w:rFonts w:ascii="Palatino Linotype" w:eastAsia="Arial" w:hAnsi="Palatino Linotype" w:cs="Arial"/>
          <w:i/>
          <w:sz w:val="24"/>
          <w:szCs w:val="24"/>
          <w:lang w:val="en-US"/>
        </w:rPr>
      </w:pPr>
      <w:r>
        <w:rPr>
          <w:rFonts w:ascii="Palatino Linotype" w:eastAsia="Arial" w:hAnsi="Palatino Linotype" w:cs="Arial"/>
          <w:b/>
          <w:sz w:val="24"/>
          <w:szCs w:val="24"/>
          <w:lang w:val="en-US"/>
        </w:rPr>
        <w:t>b)</w:t>
      </w:r>
    </w:p>
    <w:p w:rsidR="00B17222" w:rsidRPr="00B17222" w:rsidRDefault="00B17222" w:rsidP="006C2CDF">
      <w:pPr>
        <w:pStyle w:val="PargrafodaLista"/>
        <w:numPr>
          <w:ilvl w:val="0"/>
          <w:numId w:val="17"/>
        </w:numPr>
        <w:tabs>
          <w:tab w:val="left" w:pos="284"/>
        </w:tabs>
        <w:jc w:val="both"/>
        <w:rPr>
          <w:rFonts w:ascii="Palatino Linotype" w:eastAsia="Arial" w:hAnsi="Palatino Linotype" w:cs="Arial"/>
          <w:i/>
          <w:sz w:val="24"/>
          <w:szCs w:val="24"/>
          <w:lang w:val="en-US"/>
        </w:rPr>
      </w:pPr>
      <w:r>
        <w:rPr>
          <w:rFonts w:ascii="Palatino Linotype" w:eastAsia="Arial" w:hAnsi="Palatino Linotype" w:cs="Arial"/>
          <w:b/>
          <w:sz w:val="24"/>
          <w:szCs w:val="24"/>
          <w:lang w:val="en-US"/>
        </w:rPr>
        <w:t>c)</w:t>
      </w:r>
    </w:p>
    <w:p w:rsidR="00B17222" w:rsidRPr="00B17222" w:rsidRDefault="00B17222" w:rsidP="006C2CDF">
      <w:pPr>
        <w:pStyle w:val="PargrafodaLista"/>
        <w:numPr>
          <w:ilvl w:val="0"/>
          <w:numId w:val="17"/>
        </w:numPr>
        <w:tabs>
          <w:tab w:val="left" w:pos="284"/>
        </w:tabs>
        <w:jc w:val="both"/>
        <w:rPr>
          <w:rFonts w:ascii="Palatino Linotype" w:eastAsia="Arial" w:hAnsi="Palatino Linotype" w:cs="Arial"/>
          <w:i/>
          <w:sz w:val="24"/>
          <w:szCs w:val="24"/>
          <w:lang w:val="en-US"/>
        </w:rPr>
      </w:pPr>
      <w:r>
        <w:rPr>
          <w:rFonts w:ascii="Palatino Linotype" w:eastAsia="Arial" w:hAnsi="Palatino Linotype" w:cs="Arial"/>
          <w:b/>
          <w:sz w:val="24"/>
          <w:szCs w:val="24"/>
          <w:lang w:val="en-US"/>
        </w:rPr>
        <w:t>a)</w:t>
      </w:r>
    </w:p>
    <w:p w:rsidR="00BB74B0" w:rsidRPr="006C2CDF" w:rsidRDefault="00B17222" w:rsidP="006C2CDF">
      <w:pPr>
        <w:pStyle w:val="PargrafodaLista"/>
        <w:numPr>
          <w:ilvl w:val="0"/>
          <w:numId w:val="17"/>
        </w:numPr>
        <w:tabs>
          <w:tab w:val="left" w:pos="284"/>
        </w:tabs>
        <w:jc w:val="both"/>
        <w:rPr>
          <w:rFonts w:ascii="Palatino Linotype" w:eastAsia="Arial" w:hAnsi="Palatino Linotype" w:cs="Arial"/>
          <w:i/>
          <w:sz w:val="24"/>
          <w:szCs w:val="24"/>
          <w:lang w:val="en-US"/>
        </w:rPr>
      </w:pPr>
      <w:r>
        <w:rPr>
          <w:rFonts w:ascii="Palatino Linotype" w:eastAsia="Arial" w:hAnsi="Palatino Linotype" w:cs="Arial"/>
          <w:b/>
          <w:sz w:val="24"/>
          <w:szCs w:val="24"/>
          <w:lang w:val="en-US"/>
        </w:rPr>
        <w:t>c)</w:t>
      </w:r>
      <w:r w:rsidR="00BB74B0" w:rsidRPr="006C2CDF">
        <w:rPr>
          <w:rFonts w:ascii="Palatino Linotype" w:eastAsia="Arial" w:hAnsi="Palatino Linotype" w:cs="Arial"/>
          <w:b/>
          <w:sz w:val="24"/>
          <w:szCs w:val="24"/>
          <w:lang w:val="en-US"/>
        </w:rPr>
        <w:t xml:space="preserve"> </w:t>
      </w:r>
    </w:p>
    <w:p w:rsidR="00BB74B0" w:rsidRPr="00BE7336" w:rsidRDefault="00BB74B0" w:rsidP="00BB74B0">
      <w:pPr>
        <w:spacing w:after="0" w:line="240" w:lineRule="auto"/>
        <w:ind w:left="426" w:hanging="142"/>
        <w:jc w:val="both"/>
        <w:rPr>
          <w:rFonts w:ascii="Palatino Linotype" w:eastAsia="Arial" w:hAnsi="Palatino Linotype" w:cs="Arial"/>
          <w:sz w:val="24"/>
          <w:szCs w:val="24"/>
          <w:lang w:val="en-US"/>
        </w:rPr>
      </w:pPr>
    </w:p>
    <w:p w:rsidR="000B231F" w:rsidRDefault="000B231F"/>
    <w:sectPr w:rsidR="000B231F" w:rsidSect="000B231F">
      <w:footerReference w:type="default" r:id="rId22"/>
      <w:pgSz w:w="9080" w:h="13039"/>
      <w:pgMar w:top="1100" w:right="1000" w:bottom="418" w:left="1276"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B1AFC" w:rsidRDefault="000B1AFC">
      <w:pPr>
        <w:spacing w:after="0" w:line="240" w:lineRule="auto"/>
      </w:pPr>
      <w:r>
        <w:separator/>
      </w:r>
    </w:p>
  </w:endnote>
  <w:endnote w:type="continuationSeparator" w:id="0">
    <w:p w:rsidR="000B1AFC" w:rsidRDefault="000B1A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5405021"/>
      <w:docPartObj>
        <w:docPartGallery w:val="Page Numbers (Bottom of Page)"/>
        <w:docPartUnique/>
      </w:docPartObj>
    </w:sdtPr>
    <w:sdtContent>
      <w:p w:rsidR="00986C72" w:rsidRDefault="00986C72">
        <w:pPr>
          <w:pStyle w:val="Rodap"/>
          <w:jc w:val="right"/>
        </w:pPr>
        <w:r>
          <w:fldChar w:fldCharType="begin"/>
        </w:r>
        <w:r>
          <w:instrText>PAGE   \* MERGEFORMAT</w:instrText>
        </w:r>
        <w:r>
          <w:fldChar w:fldCharType="separate"/>
        </w:r>
        <w:r>
          <w:rPr>
            <w:noProof/>
          </w:rPr>
          <w:t>80</w:t>
        </w:r>
        <w:r>
          <w:fldChar w:fldCharType="end"/>
        </w:r>
      </w:p>
    </w:sdtContent>
  </w:sdt>
  <w:p w:rsidR="00986C72" w:rsidRDefault="00986C7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B1AFC" w:rsidRDefault="000B1AFC">
      <w:pPr>
        <w:spacing w:after="0" w:line="240" w:lineRule="auto"/>
      </w:pPr>
      <w:r>
        <w:separator/>
      </w:r>
    </w:p>
  </w:footnote>
  <w:footnote w:type="continuationSeparator" w:id="0">
    <w:p w:rsidR="000B1AFC" w:rsidRDefault="000B1A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35FA2"/>
    <w:multiLevelType w:val="hybridMultilevel"/>
    <w:tmpl w:val="EFC615A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E2C52CE"/>
    <w:multiLevelType w:val="hybridMultilevel"/>
    <w:tmpl w:val="29E483AE"/>
    <w:lvl w:ilvl="0" w:tplc="6D6AFDFA">
      <w:start w:val="1"/>
      <w:numFmt w:val="lowerLetter"/>
      <w:lvlText w:val="%1)"/>
      <w:lvlJc w:val="left"/>
      <w:pPr>
        <w:ind w:left="2460" w:hanging="360"/>
      </w:pPr>
      <w:rPr>
        <w:rFonts w:hint="default"/>
      </w:rPr>
    </w:lvl>
    <w:lvl w:ilvl="1" w:tplc="04160019" w:tentative="1">
      <w:start w:val="1"/>
      <w:numFmt w:val="lowerLetter"/>
      <w:lvlText w:val="%2."/>
      <w:lvlJc w:val="left"/>
      <w:pPr>
        <w:ind w:left="3180" w:hanging="360"/>
      </w:pPr>
    </w:lvl>
    <w:lvl w:ilvl="2" w:tplc="0416001B" w:tentative="1">
      <w:start w:val="1"/>
      <w:numFmt w:val="lowerRoman"/>
      <w:lvlText w:val="%3."/>
      <w:lvlJc w:val="right"/>
      <w:pPr>
        <w:ind w:left="3900" w:hanging="180"/>
      </w:pPr>
    </w:lvl>
    <w:lvl w:ilvl="3" w:tplc="0416000F" w:tentative="1">
      <w:start w:val="1"/>
      <w:numFmt w:val="decimal"/>
      <w:lvlText w:val="%4."/>
      <w:lvlJc w:val="left"/>
      <w:pPr>
        <w:ind w:left="4620" w:hanging="360"/>
      </w:pPr>
    </w:lvl>
    <w:lvl w:ilvl="4" w:tplc="04160019" w:tentative="1">
      <w:start w:val="1"/>
      <w:numFmt w:val="lowerLetter"/>
      <w:lvlText w:val="%5."/>
      <w:lvlJc w:val="left"/>
      <w:pPr>
        <w:ind w:left="5340" w:hanging="360"/>
      </w:pPr>
    </w:lvl>
    <w:lvl w:ilvl="5" w:tplc="0416001B" w:tentative="1">
      <w:start w:val="1"/>
      <w:numFmt w:val="lowerRoman"/>
      <w:lvlText w:val="%6."/>
      <w:lvlJc w:val="right"/>
      <w:pPr>
        <w:ind w:left="6060" w:hanging="180"/>
      </w:pPr>
    </w:lvl>
    <w:lvl w:ilvl="6" w:tplc="0416000F" w:tentative="1">
      <w:start w:val="1"/>
      <w:numFmt w:val="decimal"/>
      <w:lvlText w:val="%7."/>
      <w:lvlJc w:val="left"/>
      <w:pPr>
        <w:ind w:left="6780" w:hanging="360"/>
      </w:pPr>
    </w:lvl>
    <w:lvl w:ilvl="7" w:tplc="04160019" w:tentative="1">
      <w:start w:val="1"/>
      <w:numFmt w:val="lowerLetter"/>
      <w:lvlText w:val="%8."/>
      <w:lvlJc w:val="left"/>
      <w:pPr>
        <w:ind w:left="7500" w:hanging="360"/>
      </w:pPr>
    </w:lvl>
    <w:lvl w:ilvl="8" w:tplc="0416001B" w:tentative="1">
      <w:start w:val="1"/>
      <w:numFmt w:val="lowerRoman"/>
      <w:lvlText w:val="%9."/>
      <w:lvlJc w:val="right"/>
      <w:pPr>
        <w:ind w:left="8220" w:hanging="180"/>
      </w:pPr>
    </w:lvl>
  </w:abstractNum>
  <w:abstractNum w:abstractNumId="2" w15:restartNumberingAfterBreak="0">
    <w:nsid w:val="15EC313E"/>
    <w:multiLevelType w:val="hybridMultilevel"/>
    <w:tmpl w:val="DA92CC8E"/>
    <w:lvl w:ilvl="0" w:tplc="8668ACAC">
      <w:start w:val="1"/>
      <w:numFmt w:val="decimal"/>
      <w:lvlText w:val="%1)"/>
      <w:lvlJc w:val="left"/>
      <w:pPr>
        <w:ind w:left="1080" w:hanging="360"/>
      </w:pPr>
      <w:rPr>
        <w:rFonts w:hint="default"/>
        <w:b/>
        <w:i w:val="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 w15:restartNumberingAfterBreak="0">
    <w:nsid w:val="21004821"/>
    <w:multiLevelType w:val="hybridMultilevel"/>
    <w:tmpl w:val="6E5637AE"/>
    <w:lvl w:ilvl="0" w:tplc="22E4E002">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 w15:restartNumberingAfterBreak="0">
    <w:nsid w:val="35EB390D"/>
    <w:multiLevelType w:val="hybridMultilevel"/>
    <w:tmpl w:val="500C34C6"/>
    <w:lvl w:ilvl="0" w:tplc="D8248F56">
      <w:start w:val="2"/>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15:restartNumberingAfterBreak="0">
    <w:nsid w:val="3EE80383"/>
    <w:multiLevelType w:val="hybridMultilevel"/>
    <w:tmpl w:val="E95AE2C8"/>
    <w:lvl w:ilvl="0" w:tplc="9C2CE738">
      <w:start w:val="1"/>
      <w:numFmt w:val="lowerLetter"/>
      <w:lvlText w:val="%1)"/>
      <w:lvlJc w:val="left"/>
      <w:pPr>
        <w:ind w:left="1648" w:hanging="360"/>
      </w:pPr>
      <w:rPr>
        <w:rFonts w:hint="default"/>
        <w:i w:val="0"/>
      </w:rPr>
    </w:lvl>
    <w:lvl w:ilvl="1" w:tplc="04160019" w:tentative="1">
      <w:start w:val="1"/>
      <w:numFmt w:val="lowerLetter"/>
      <w:lvlText w:val="%2."/>
      <w:lvlJc w:val="left"/>
      <w:pPr>
        <w:ind w:left="2368" w:hanging="360"/>
      </w:pPr>
    </w:lvl>
    <w:lvl w:ilvl="2" w:tplc="0416001B" w:tentative="1">
      <w:start w:val="1"/>
      <w:numFmt w:val="lowerRoman"/>
      <w:lvlText w:val="%3."/>
      <w:lvlJc w:val="right"/>
      <w:pPr>
        <w:ind w:left="3088" w:hanging="180"/>
      </w:pPr>
    </w:lvl>
    <w:lvl w:ilvl="3" w:tplc="0416000F" w:tentative="1">
      <w:start w:val="1"/>
      <w:numFmt w:val="decimal"/>
      <w:lvlText w:val="%4."/>
      <w:lvlJc w:val="left"/>
      <w:pPr>
        <w:ind w:left="3808" w:hanging="360"/>
      </w:pPr>
    </w:lvl>
    <w:lvl w:ilvl="4" w:tplc="04160019" w:tentative="1">
      <w:start w:val="1"/>
      <w:numFmt w:val="lowerLetter"/>
      <w:lvlText w:val="%5."/>
      <w:lvlJc w:val="left"/>
      <w:pPr>
        <w:ind w:left="4528" w:hanging="360"/>
      </w:pPr>
    </w:lvl>
    <w:lvl w:ilvl="5" w:tplc="0416001B" w:tentative="1">
      <w:start w:val="1"/>
      <w:numFmt w:val="lowerRoman"/>
      <w:lvlText w:val="%6."/>
      <w:lvlJc w:val="right"/>
      <w:pPr>
        <w:ind w:left="5248" w:hanging="180"/>
      </w:pPr>
    </w:lvl>
    <w:lvl w:ilvl="6" w:tplc="0416000F" w:tentative="1">
      <w:start w:val="1"/>
      <w:numFmt w:val="decimal"/>
      <w:lvlText w:val="%7."/>
      <w:lvlJc w:val="left"/>
      <w:pPr>
        <w:ind w:left="5968" w:hanging="360"/>
      </w:pPr>
    </w:lvl>
    <w:lvl w:ilvl="7" w:tplc="04160019" w:tentative="1">
      <w:start w:val="1"/>
      <w:numFmt w:val="lowerLetter"/>
      <w:lvlText w:val="%8."/>
      <w:lvlJc w:val="left"/>
      <w:pPr>
        <w:ind w:left="6688" w:hanging="360"/>
      </w:pPr>
    </w:lvl>
    <w:lvl w:ilvl="8" w:tplc="0416001B" w:tentative="1">
      <w:start w:val="1"/>
      <w:numFmt w:val="lowerRoman"/>
      <w:lvlText w:val="%9."/>
      <w:lvlJc w:val="right"/>
      <w:pPr>
        <w:ind w:left="7408" w:hanging="180"/>
      </w:pPr>
    </w:lvl>
  </w:abstractNum>
  <w:abstractNum w:abstractNumId="6" w15:restartNumberingAfterBreak="0">
    <w:nsid w:val="510629D4"/>
    <w:multiLevelType w:val="hybridMultilevel"/>
    <w:tmpl w:val="345C2DD6"/>
    <w:lvl w:ilvl="0" w:tplc="B790B370">
      <w:start w:val="1"/>
      <w:numFmt w:val="lowerLetter"/>
      <w:lvlText w:val="%1)"/>
      <w:lvlJc w:val="left"/>
      <w:pPr>
        <w:ind w:left="1080" w:hanging="360"/>
      </w:pPr>
      <w:rPr>
        <w:rFonts w:ascii="Palatino Linotype" w:eastAsia="Arial" w:hAnsi="Palatino Linotype" w:cs="Arial"/>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7" w15:restartNumberingAfterBreak="0">
    <w:nsid w:val="512A7F81"/>
    <w:multiLevelType w:val="hybridMultilevel"/>
    <w:tmpl w:val="383CB6B6"/>
    <w:lvl w:ilvl="0" w:tplc="04160001">
      <w:start w:val="1"/>
      <w:numFmt w:val="bullet"/>
      <w:lvlText w:val=""/>
      <w:lvlJc w:val="left"/>
      <w:pPr>
        <w:ind w:left="1003" w:hanging="360"/>
      </w:pPr>
      <w:rPr>
        <w:rFonts w:ascii="Symbol" w:hAnsi="Symbol" w:hint="default"/>
      </w:rPr>
    </w:lvl>
    <w:lvl w:ilvl="1" w:tplc="04160003" w:tentative="1">
      <w:start w:val="1"/>
      <w:numFmt w:val="bullet"/>
      <w:lvlText w:val="o"/>
      <w:lvlJc w:val="left"/>
      <w:pPr>
        <w:ind w:left="1723" w:hanging="360"/>
      </w:pPr>
      <w:rPr>
        <w:rFonts w:ascii="Courier New" w:hAnsi="Courier New" w:cs="Courier New" w:hint="default"/>
      </w:rPr>
    </w:lvl>
    <w:lvl w:ilvl="2" w:tplc="04160005" w:tentative="1">
      <w:start w:val="1"/>
      <w:numFmt w:val="bullet"/>
      <w:lvlText w:val=""/>
      <w:lvlJc w:val="left"/>
      <w:pPr>
        <w:ind w:left="2443" w:hanging="360"/>
      </w:pPr>
      <w:rPr>
        <w:rFonts w:ascii="Wingdings" w:hAnsi="Wingdings" w:hint="default"/>
      </w:rPr>
    </w:lvl>
    <w:lvl w:ilvl="3" w:tplc="04160001" w:tentative="1">
      <w:start w:val="1"/>
      <w:numFmt w:val="bullet"/>
      <w:lvlText w:val=""/>
      <w:lvlJc w:val="left"/>
      <w:pPr>
        <w:ind w:left="3163" w:hanging="360"/>
      </w:pPr>
      <w:rPr>
        <w:rFonts w:ascii="Symbol" w:hAnsi="Symbol" w:hint="default"/>
      </w:rPr>
    </w:lvl>
    <w:lvl w:ilvl="4" w:tplc="04160003" w:tentative="1">
      <w:start w:val="1"/>
      <w:numFmt w:val="bullet"/>
      <w:lvlText w:val="o"/>
      <w:lvlJc w:val="left"/>
      <w:pPr>
        <w:ind w:left="3883" w:hanging="360"/>
      </w:pPr>
      <w:rPr>
        <w:rFonts w:ascii="Courier New" w:hAnsi="Courier New" w:cs="Courier New" w:hint="default"/>
      </w:rPr>
    </w:lvl>
    <w:lvl w:ilvl="5" w:tplc="04160005" w:tentative="1">
      <w:start w:val="1"/>
      <w:numFmt w:val="bullet"/>
      <w:lvlText w:val=""/>
      <w:lvlJc w:val="left"/>
      <w:pPr>
        <w:ind w:left="4603" w:hanging="360"/>
      </w:pPr>
      <w:rPr>
        <w:rFonts w:ascii="Wingdings" w:hAnsi="Wingdings" w:hint="default"/>
      </w:rPr>
    </w:lvl>
    <w:lvl w:ilvl="6" w:tplc="04160001" w:tentative="1">
      <w:start w:val="1"/>
      <w:numFmt w:val="bullet"/>
      <w:lvlText w:val=""/>
      <w:lvlJc w:val="left"/>
      <w:pPr>
        <w:ind w:left="5323" w:hanging="360"/>
      </w:pPr>
      <w:rPr>
        <w:rFonts w:ascii="Symbol" w:hAnsi="Symbol" w:hint="default"/>
      </w:rPr>
    </w:lvl>
    <w:lvl w:ilvl="7" w:tplc="04160003" w:tentative="1">
      <w:start w:val="1"/>
      <w:numFmt w:val="bullet"/>
      <w:lvlText w:val="o"/>
      <w:lvlJc w:val="left"/>
      <w:pPr>
        <w:ind w:left="6043" w:hanging="360"/>
      </w:pPr>
      <w:rPr>
        <w:rFonts w:ascii="Courier New" w:hAnsi="Courier New" w:cs="Courier New" w:hint="default"/>
      </w:rPr>
    </w:lvl>
    <w:lvl w:ilvl="8" w:tplc="04160005" w:tentative="1">
      <w:start w:val="1"/>
      <w:numFmt w:val="bullet"/>
      <w:lvlText w:val=""/>
      <w:lvlJc w:val="left"/>
      <w:pPr>
        <w:ind w:left="6763" w:hanging="360"/>
      </w:pPr>
      <w:rPr>
        <w:rFonts w:ascii="Wingdings" w:hAnsi="Wingdings" w:hint="default"/>
      </w:rPr>
    </w:lvl>
  </w:abstractNum>
  <w:abstractNum w:abstractNumId="8" w15:restartNumberingAfterBreak="0">
    <w:nsid w:val="5556A87B"/>
    <w:multiLevelType w:val="hybridMultilevel"/>
    <w:tmpl w:val="A822AAC0"/>
    <w:lvl w:ilvl="0" w:tplc="1D8E478C">
      <w:start w:val="1"/>
      <w:numFmt w:val="upperLetter"/>
      <w:lvlText w:val="%1"/>
      <w:lvlJc w:val="left"/>
    </w:lvl>
    <w:lvl w:ilvl="1" w:tplc="3284653A">
      <w:numFmt w:val="decimal"/>
      <w:lvlText w:val=""/>
      <w:lvlJc w:val="left"/>
    </w:lvl>
    <w:lvl w:ilvl="2" w:tplc="009EEAC8">
      <w:numFmt w:val="decimal"/>
      <w:lvlText w:val=""/>
      <w:lvlJc w:val="left"/>
    </w:lvl>
    <w:lvl w:ilvl="3" w:tplc="867E2084">
      <w:numFmt w:val="decimal"/>
      <w:lvlText w:val=""/>
      <w:lvlJc w:val="left"/>
    </w:lvl>
    <w:lvl w:ilvl="4" w:tplc="DC040612">
      <w:numFmt w:val="decimal"/>
      <w:lvlText w:val=""/>
      <w:lvlJc w:val="left"/>
    </w:lvl>
    <w:lvl w:ilvl="5" w:tplc="389ADFDC">
      <w:numFmt w:val="decimal"/>
      <w:lvlText w:val=""/>
      <w:lvlJc w:val="left"/>
    </w:lvl>
    <w:lvl w:ilvl="6" w:tplc="9656E208">
      <w:numFmt w:val="decimal"/>
      <w:lvlText w:val=""/>
      <w:lvlJc w:val="left"/>
    </w:lvl>
    <w:lvl w:ilvl="7" w:tplc="FDC657DE">
      <w:numFmt w:val="decimal"/>
      <w:lvlText w:val=""/>
      <w:lvlJc w:val="left"/>
    </w:lvl>
    <w:lvl w:ilvl="8" w:tplc="77EE5F9A">
      <w:numFmt w:val="decimal"/>
      <w:lvlText w:val=""/>
      <w:lvlJc w:val="left"/>
    </w:lvl>
  </w:abstractNum>
  <w:abstractNum w:abstractNumId="9" w15:restartNumberingAfterBreak="0">
    <w:nsid w:val="587C4794"/>
    <w:multiLevelType w:val="hybridMultilevel"/>
    <w:tmpl w:val="6B3C4EC0"/>
    <w:lvl w:ilvl="0" w:tplc="20188492">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0" w15:restartNumberingAfterBreak="0">
    <w:nsid w:val="5A5B0E2D"/>
    <w:multiLevelType w:val="hybridMultilevel"/>
    <w:tmpl w:val="C2CCB01C"/>
    <w:lvl w:ilvl="0" w:tplc="A1E44B3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5CE504FF"/>
    <w:multiLevelType w:val="hybridMultilevel"/>
    <w:tmpl w:val="3A18F7D8"/>
    <w:lvl w:ilvl="0" w:tplc="A30C6B92">
      <w:start w:val="1"/>
      <w:numFmt w:val="lowerLetter"/>
      <w:lvlText w:val="%1)"/>
      <w:lvlJc w:val="left"/>
      <w:pPr>
        <w:ind w:left="2460" w:hanging="360"/>
      </w:pPr>
      <w:rPr>
        <w:rFonts w:hint="default"/>
        <w:i w:val="0"/>
      </w:rPr>
    </w:lvl>
    <w:lvl w:ilvl="1" w:tplc="04160019" w:tentative="1">
      <w:start w:val="1"/>
      <w:numFmt w:val="lowerLetter"/>
      <w:lvlText w:val="%2."/>
      <w:lvlJc w:val="left"/>
      <w:pPr>
        <w:ind w:left="3180" w:hanging="360"/>
      </w:pPr>
    </w:lvl>
    <w:lvl w:ilvl="2" w:tplc="0416001B" w:tentative="1">
      <w:start w:val="1"/>
      <w:numFmt w:val="lowerRoman"/>
      <w:lvlText w:val="%3."/>
      <w:lvlJc w:val="right"/>
      <w:pPr>
        <w:ind w:left="3900" w:hanging="180"/>
      </w:pPr>
    </w:lvl>
    <w:lvl w:ilvl="3" w:tplc="0416000F" w:tentative="1">
      <w:start w:val="1"/>
      <w:numFmt w:val="decimal"/>
      <w:lvlText w:val="%4."/>
      <w:lvlJc w:val="left"/>
      <w:pPr>
        <w:ind w:left="4620" w:hanging="360"/>
      </w:pPr>
    </w:lvl>
    <w:lvl w:ilvl="4" w:tplc="04160019" w:tentative="1">
      <w:start w:val="1"/>
      <w:numFmt w:val="lowerLetter"/>
      <w:lvlText w:val="%5."/>
      <w:lvlJc w:val="left"/>
      <w:pPr>
        <w:ind w:left="5340" w:hanging="360"/>
      </w:pPr>
    </w:lvl>
    <w:lvl w:ilvl="5" w:tplc="0416001B" w:tentative="1">
      <w:start w:val="1"/>
      <w:numFmt w:val="lowerRoman"/>
      <w:lvlText w:val="%6."/>
      <w:lvlJc w:val="right"/>
      <w:pPr>
        <w:ind w:left="6060" w:hanging="180"/>
      </w:pPr>
    </w:lvl>
    <w:lvl w:ilvl="6" w:tplc="0416000F" w:tentative="1">
      <w:start w:val="1"/>
      <w:numFmt w:val="decimal"/>
      <w:lvlText w:val="%7."/>
      <w:lvlJc w:val="left"/>
      <w:pPr>
        <w:ind w:left="6780" w:hanging="360"/>
      </w:pPr>
    </w:lvl>
    <w:lvl w:ilvl="7" w:tplc="04160019" w:tentative="1">
      <w:start w:val="1"/>
      <w:numFmt w:val="lowerLetter"/>
      <w:lvlText w:val="%8."/>
      <w:lvlJc w:val="left"/>
      <w:pPr>
        <w:ind w:left="7500" w:hanging="360"/>
      </w:pPr>
    </w:lvl>
    <w:lvl w:ilvl="8" w:tplc="0416001B" w:tentative="1">
      <w:start w:val="1"/>
      <w:numFmt w:val="lowerRoman"/>
      <w:lvlText w:val="%9."/>
      <w:lvlJc w:val="right"/>
      <w:pPr>
        <w:ind w:left="8220" w:hanging="180"/>
      </w:pPr>
    </w:lvl>
  </w:abstractNum>
  <w:abstractNum w:abstractNumId="12" w15:restartNumberingAfterBreak="0">
    <w:nsid w:val="5F63342B"/>
    <w:multiLevelType w:val="hybridMultilevel"/>
    <w:tmpl w:val="D55223F8"/>
    <w:lvl w:ilvl="0" w:tplc="5A144672">
      <w:start w:val="1"/>
      <w:numFmt w:val="lowerLetter"/>
      <w:lvlText w:val="%1)"/>
      <w:lvlJc w:val="left"/>
      <w:pPr>
        <w:ind w:left="2100" w:hanging="360"/>
      </w:pPr>
      <w:rPr>
        <w:rFonts w:hint="default"/>
      </w:rPr>
    </w:lvl>
    <w:lvl w:ilvl="1" w:tplc="04160019" w:tentative="1">
      <w:start w:val="1"/>
      <w:numFmt w:val="lowerLetter"/>
      <w:lvlText w:val="%2."/>
      <w:lvlJc w:val="left"/>
      <w:pPr>
        <w:ind w:left="2820" w:hanging="360"/>
      </w:pPr>
    </w:lvl>
    <w:lvl w:ilvl="2" w:tplc="0416001B" w:tentative="1">
      <w:start w:val="1"/>
      <w:numFmt w:val="lowerRoman"/>
      <w:lvlText w:val="%3."/>
      <w:lvlJc w:val="right"/>
      <w:pPr>
        <w:ind w:left="3540" w:hanging="180"/>
      </w:pPr>
    </w:lvl>
    <w:lvl w:ilvl="3" w:tplc="0416000F" w:tentative="1">
      <w:start w:val="1"/>
      <w:numFmt w:val="decimal"/>
      <w:lvlText w:val="%4."/>
      <w:lvlJc w:val="left"/>
      <w:pPr>
        <w:ind w:left="4260" w:hanging="360"/>
      </w:pPr>
    </w:lvl>
    <w:lvl w:ilvl="4" w:tplc="04160019" w:tentative="1">
      <w:start w:val="1"/>
      <w:numFmt w:val="lowerLetter"/>
      <w:lvlText w:val="%5."/>
      <w:lvlJc w:val="left"/>
      <w:pPr>
        <w:ind w:left="4980" w:hanging="360"/>
      </w:pPr>
    </w:lvl>
    <w:lvl w:ilvl="5" w:tplc="0416001B" w:tentative="1">
      <w:start w:val="1"/>
      <w:numFmt w:val="lowerRoman"/>
      <w:lvlText w:val="%6."/>
      <w:lvlJc w:val="right"/>
      <w:pPr>
        <w:ind w:left="5700" w:hanging="180"/>
      </w:pPr>
    </w:lvl>
    <w:lvl w:ilvl="6" w:tplc="0416000F" w:tentative="1">
      <w:start w:val="1"/>
      <w:numFmt w:val="decimal"/>
      <w:lvlText w:val="%7."/>
      <w:lvlJc w:val="left"/>
      <w:pPr>
        <w:ind w:left="6420" w:hanging="360"/>
      </w:pPr>
    </w:lvl>
    <w:lvl w:ilvl="7" w:tplc="04160019" w:tentative="1">
      <w:start w:val="1"/>
      <w:numFmt w:val="lowerLetter"/>
      <w:lvlText w:val="%8."/>
      <w:lvlJc w:val="left"/>
      <w:pPr>
        <w:ind w:left="7140" w:hanging="360"/>
      </w:pPr>
    </w:lvl>
    <w:lvl w:ilvl="8" w:tplc="0416001B" w:tentative="1">
      <w:start w:val="1"/>
      <w:numFmt w:val="lowerRoman"/>
      <w:lvlText w:val="%9."/>
      <w:lvlJc w:val="right"/>
      <w:pPr>
        <w:ind w:left="7860" w:hanging="180"/>
      </w:pPr>
    </w:lvl>
  </w:abstractNum>
  <w:abstractNum w:abstractNumId="13" w15:restartNumberingAfterBreak="0">
    <w:nsid w:val="669F3170"/>
    <w:multiLevelType w:val="hybridMultilevel"/>
    <w:tmpl w:val="F09AFC46"/>
    <w:lvl w:ilvl="0" w:tplc="9A82027E">
      <w:start w:val="1"/>
      <w:numFmt w:val="decimal"/>
      <w:lvlText w:val="%1"/>
      <w:lvlJc w:val="left"/>
      <w:pPr>
        <w:ind w:left="2100" w:hanging="360"/>
      </w:pPr>
      <w:rPr>
        <w:rFonts w:hint="default"/>
      </w:rPr>
    </w:lvl>
    <w:lvl w:ilvl="1" w:tplc="04160019" w:tentative="1">
      <w:start w:val="1"/>
      <w:numFmt w:val="lowerLetter"/>
      <w:lvlText w:val="%2."/>
      <w:lvlJc w:val="left"/>
      <w:pPr>
        <w:ind w:left="2820" w:hanging="360"/>
      </w:pPr>
    </w:lvl>
    <w:lvl w:ilvl="2" w:tplc="0416001B" w:tentative="1">
      <w:start w:val="1"/>
      <w:numFmt w:val="lowerRoman"/>
      <w:lvlText w:val="%3."/>
      <w:lvlJc w:val="right"/>
      <w:pPr>
        <w:ind w:left="3540" w:hanging="180"/>
      </w:pPr>
    </w:lvl>
    <w:lvl w:ilvl="3" w:tplc="0416000F" w:tentative="1">
      <w:start w:val="1"/>
      <w:numFmt w:val="decimal"/>
      <w:lvlText w:val="%4."/>
      <w:lvlJc w:val="left"/>
      <w:pPr>
        <w:ind w:left="4260" w:hanging="360"/>
      </w:pPr>
    </w:lvl>
    <w:lvl w:ilvl="4" w:tplc="04160019" w:tentative="1">
      <w:start w:val="1"/>
      <w:numFmt w:val="lowerLetter"/>
      <w:lvlText w:val="%5."/>
      <w:lvlJc w:val="left"/>
      <w:pPr>
        <w:ind w:left="4980" w:hanging="360"/>
      </w:pPr>
    </w:lvl>
    <w:lvl w:ilvl="5" w:tplc="0416001B" w:tentative="1">
      <w:start w:val="1"/>
      <w:numFmt w:val="lowerRoman"/>
      <w:lvlText w:val="%6."/>
      <w:lvlJc w:val="right"/>
      <w:pPr>
        <w:ind w:left="5700" w:hanging="180"/>
      </w:pPr>
    </w:lvl>
    <w:lvl w:ilvl="6" w:tplc="0416000F" w:tentative="1">
      <w:start w:val="1"/>
      <w:numFmt w:val="decimal"/>
      <w:lvlText w:val="%7."/>
      <w:lvlJc w:val="left"/>
      <w:pPr>
        <w:ind w:left="6420" w:hanging="360"/>
      </w:pPr>
    </w:lvl>
    <w:lvl w:ilvl="7" w:tplc="04160019" w:tentative="1">
      <w:start w:val="1"/>
      <w:numFmt w:val="lowerLetter"/>
      <w:lvlText w:val="%8."/>
      <w:lvlJc w:val="left"/>
      <w:pPr>
        <w:ind w:left="7140" w:hanging="360"/>
      </w:pPr>
    </w:lvl>
    <w:lvl w:ilvl="8" w:tplc="0416001B" w:tentative="1">
      <w:start w:val="1"/>
      <w:numFmt w:val="lowerRoman"/>
      <w:lvlText w:val="%9."/>
      <w:lvlJc w:val="right"/>
      <w:pPr>
        <w:ind w:left="7860" w:hanging="180"/>
      </w:pPr>
    </w:lvl>
  </w:abstractNum>
  <w:abstractNum w:abstractNumId="14" w15:restartNumberingAfterBreak="0">
    <w:nsid w:val="69AE1147"/>
    <w:multiLevelType w:val="hybridMultilevel"/>
    <w:tmpl w:val="1F5C5100"/>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5" w15:restartNumberingAfterBreak="0">
    <w:nsid w:val="6AE21F46"/>
    <w:multiLevelType w:val="hybridMultilevel"/>
    <w:tmpl w:val="C4DA9894"/>
    <w:lvl w:ilvl="0" w:tplc="0D3E7046">
      <w:start w:val="1"/>
      <w:numFmt w:val="lowerLetter"/>
      <w:lvlText w:val="%1)"/>
      <w:lvlJc w:val="left"/>
      <w:pPr>
        <w:ind w:left="1740" w:hanging="360"/>
      </w:pPr>
      <w:rPr>
        <w:rFonts w:hint="default"/>
      </w:rPr>
    </w:lvl>
    <w:lvl w:ilvl="1" w:tplc="04160019" w:tentative="1">
      <w:start w:val="1"/>
      <w:numFmt w:val="lowerLetter"/>
      <w:lvlText w:val="%2."/>
      <w:lvlJc w:val="left"/>
      <w:pPr>
        <w:ind w:left="2460" w:hanging="360"/>
      </w:pPr>
    </w:lvl>
    <w:lvl w:ilvl="2" w:tplc="0416001B" w:tentative="1">
      <w:start w:val="1"/>
      <w:numFmt w:val="lowerRoman"/>
      <w:lvlText w:val="%3."/>
      <w:lvlJc w:val="right"/>
      <w:pPr>
        <w:ind w:left="3180" w:hanging="180"/>
      </w:pPr>
    </w:lvl>
    <w:lvl w:ilvl="3" w:tplc="0416000F" w:tentative="1">
      <w:start w:val="1"/>
      <w:numFmt w:val="decimal"/>
      <w:lvlText w:val="%4."/>
      <w:lvlJc w:val="left"/>
      <w:pPr>
        <w:ind w:left="3900" w:hanging="360"/>
      </w:pPr>
    </w:lvl>
    <w:lvl w:ilvl="4" w:tplc="04160019" w:tentative="1">
      <w:start w:val="1"/>
      <w:numFmt w:val="lowerLetter"/>
      <w:lvlText w:val="%5."/>
      <w:lvlJc w:val="left"/>
      <w:pPr>
        <w:ind w:left="4620" w:hanging="360"/>
      </w:pPr>
    </w:lvl>
    <w:lvl w:ilvl="5" w:tplc="0416001B" w:tentative="1">
      <w:start w:val="1"/>
      <w:numFmt w:val="lowerRoman"/>
      <w:lvlText w:val="%6."/>
      <w:lvlJc w:val="right"/>
      <w:pPr>
        <w:ind w:left="5340" w:hanging="180"/>
      </w:pPr>
    </w:lvl>
    <w:lvl w:ilvl="6" w:tplc="0416000F" w:tentative="1">
      <w:start w:val="1"/>
      <w:numFmt w:val="decimal"/>
      <w:lvlText w:val="%7."/>
      <w:lvlJc w:val="left"/>
      <w:pPr>
        <w:ind w:left="6060" w:hanging="360"/>
      </w:pPr>
    </w:lvl>
    <w:lvl w:ilvl="7" w:tplc="04160019" w:tentative="1">
      <w:start w:val="1"/>
      <w:numFmt w:val="lowerLetter"/>
      <w:lvlText w:val="%8."/>
      <w:lvlJc w:val="left"/>
      <w:pPr>
        <w:ind w:left="6780" w:hanging="360"/>
      </w:pPr>
    </w:lvl>
    <w:lvl w:ilvl="8" w:tplc="0416001B" w:tentative="1">
      <w:start w:val="1"/>
      <w:numFmt w:val="lowerRoman"/>
      <w:lvlText w:val="%9."/>
      <w:lvlJc w:val="right"/>
      <w:pPr>
        <w:ind w:left="7500" w:hanging="180"/>
      </w:pPr>
    </w:lvl>
  </w:abstractNum>
  <w:abstractNum w:abstractNumId="16" w15:restartNumberingAfterBreak="0">
    <w:nsid w:val="769575CE"/>
    <w:multiLevelType w:val="hybridMultilevel"/>
    <w:tmpl w:val="0EFC5724"/>
    <w:lvl w:ilvl="0" w:tplc="50C633A0">
      <w:start w:val="1"/>
      <w:numFmt w:val="decimal"/>
      <w:lvlText w:val="%1-"/>
      <w:lvlJc w:val="left"/>
      <w:pPr>
        <w:ind w:left="1080" w:hanging="360"/>
      </w:pPr>
      <w:rPr>
        <w:rFonts w:hint="default"/>
        <w:b/>
        <w:i w:val="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num w:numId="1">
    <w:abstractNumId w:val="8"/>
  </w:num>
  <w:num w:numId="2">
    <w:abstractNumId w:val="7"/>
  </w:num>
  <w:num w:numId="3">
    <w:abstractNumId w:val="14"/>
  </w:num>
  <w:num w:numId="4">
    <w:abstractNumId w:val="10"/>
  </w:num>
  <w:num w:numId="5">
    <w:abstractNumId w:val="0"/>
  </w:num>
  <w:num w:numId="6">
    <w:abstractNumId w:val="5"/>
  </w:num>
  <w:num w:numId="7">
    <w:abstractNumId w:val="15"/>
  </w:num>
  <w:num w:numId="8">
    <w:abstractNumId w:val="12"/>
  </w:num>
  <w:num w:numId="9">
    <w:abstractNumId w:val="13"/>
  </w:num>
  <w:num w:numId="10">
    <w:abstractNumId w:val="11"/>
  </w:num>
  <w:num w:numId="11">
    <w:abstractNumId w:val="3"/>
  </w:num>
  <w:num w:numId="12">
    <w:abstractNumId w:val="1"/>
  </w:num>
  <w:num w:numId="13">
    <w:abstractNumId w:val="9"/>
  </w:num>
  <w:num w:numId="14">
    <w:abstractNumId w:val="6"/>
  </w:num>
  <w:num w:numId="15">
    <w:abstractNumId w:val="4"/>
  </w:num>
  <w:num w:numId="16">
    <w:abstractNumId w:val="2"/>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A72"/>
    <w:rsid w:val="000153CF"/>
    <w:rsid w:val="0003058B"/>
    <w:rsid w:val="00054906"/>
    <w:rsid w:val="00090719"/>
    <w:rsid w:val="00092AD3"/>
    <w:rsid w:val="000B1AFC"/>
    <w:rsid w:val="000B231F"/>
    <w:rsid w:val="000E6BB1"/>
    <w:rsid w:val="001053AF"/>
    <w:rsid w:val="00107903"/>
    <w:rsid w:val="001652C0"/>
    <w:rsid w:val="00186E4A"/>
    <w:rsid w:val="001A005B"/>
    <w:rsid w:val="001A34F7"/>
    <w:rsid w:val="001A7141"/>
    <w:rsid w:val="001A72C1"/>
    <w:rsid w:val="001B74F9"/>
    <w:rsid w:val="001F2AE5"/>
    <w:rsid w:val="00220587"/>
    <w:rsid w:val="00221856"/>
    <w:rsid w:val="00222873"/>
    <w:rsid w:val="00223FC9"/>
    <w:rsid w:val="00240F6B"/>
    <w:rsid w:val="00241A72"/>
    <w:rsid w:val="002620B5"/>
    <w:rsid w:val="002A612B"/>
    <w:rsid w:val="002D702C"/>
    <w:rsid w:val="002D7B87"/>
    <w:rsid w:val="002F2AC7"/>
    <w:rsid w:val="002F46E0"/>
    <w:rsid w:val="003013C9"/>
    <w:rsid w:val="003143C6"/>
    <w:rsid w:val="00331EA1"/>
    <w:rsid w:val="0034416A"/>
    <w:rsid w:val="0036326C"/>
    <w:rsid w:val="0037057F"/>
    <w:rsid w:val="00390AD1"/>
    <w:rsid w:val="003B49E2"/>
    <w:rsid w:val="003F643C"/>
    <w:rsid w:val="00427E4F"/>
    <w:rsid w:val="004435F4"/>
    <w:rsid w:val="00464AFA"/>
    <w:rsid w:val="00493ABB"/>
    <w:rsid w:val="00493C83"/>
    <w:rsid w:val="004D1EF9"/>
    <w:rsid w:val="004F4F94"/>
    <w:rsid w:val="00507F44"/>
    <w:rsid w:val="005664FF"/>
    <w:rsid w:val="0061671E"/>
    <w:rsid w:val="0065792D"/>
    <w:rsid w:val="00677070"/>
    <w:rsid w:val="006A184C"/>
    <w:rsid w:val="006C2CDF"/>
    <w:rsid w:val="006E107B"/>
    <w:rsid w:val="006E6C1D"/>
    <w:rsid w:val="007032BF"/>
    <w:rsid w:val="00716C4C"/>
    <w:rsid w:val="00736A05"/>
    <w:rsid w:val="00740629"/>
    <w:rsid w:val="00742962"/>
    <w:rsid w:val="00764A7D"/>
    <w:rsid w:val="007713FE"/>
    <w:rsid w:val="00774D1F"/>
    <w:rsid w:val="008225BC"/>
    <w:rsid w:val="008344FF"/>
    <w:rsid w:val="00843DA7"/>
    <w:rsid w:val="008B2927"/>
    <w:rsid w:val="008B3A90"/>
    <w:rsid w:val="008B67CE"/>
    <w:rsid w:val="00901722"/>
    <w:rsid w:val="009101AD"/>
    <w:rsid w:val="00910E2D"/>
    <w:rsid w:val="009173FD"/>
    <w:rsid w:val="00961721"/>
    <w:rsid w:val="00963364"/>
    <w:rsid w:val="00986C72"/>
    <w:rsid w:val="009931BA"/>
    <w:rsid w:val="009A28E3"/>
    <w:rsid w:val="009A6E79"/>
    <w:rsid w:val="009B4DF8"/>
    <w:rsid w:val="009E1A76"/>
    <w:rsid w:val="009F6518"/>
    <w:rsid w:val="00A4195C"/>
    <w:rsid w:val="00AE33C6"/>
    <w:rsid w:val="00AF339D"/>
    <w:rsid w:val="00B17222"/>
    <w:rsid w:val="00B20F6A"/>
    <w:rsid w:val="00BA7939"/>
    <w:rsid w:val="00BB35F6"/>
    <w:rsid w:val="00BB74B0"/>
    <w:rsid w:val="00BB7A04"/>
    <w:rsid w:val="00BD1543"/>
    <w:rsid w:val="00BE2FE0"/>
    <w:rsid w:val="00BE5A05"/>
    <w:rsid w:val="00C10B8A"/>
    <w:rsid w:val="00C17C3B"/>
    <w:rsid w:val="00C50CF6"/>
    <w:rsid w:val="00C959F4"/>
    <w:rsid w:val="00CB7631"/>
    <w:rsid w:val="00CE4DA8"/>
    <w:rsid w:val="00D05728"/>
    <w:rsid w:val="00D1044C"/>
    <w:rsid w:val="00D129BF"/>
    <w:rsid w:val="00D25ACC"/>
    <w:rsid w:val="00D30655"/>
    <w:rsid w:val="00D57D0B"/>
    <w:rsid w:val="00DA6137"/>
    <w:rsid w:val="00DC53ED"/>
    <w:rsid w:val="00E02640"/>
    <w:rsid w:val="00E12FA4"/>
    <w:rsid w:val="00E53131"/>
    <w:rsid w:val="00E649EE"/>
    <w:rsid w:val="00E67779"/>
    <w:rsid w:val="00EE5A87"/>
    <w:rsid w:val="00EF2613"/>
    <w:rsid w:val="00EF3364"/>
    <w:rsid w:val="00EF36DE"/>
    <w:rsid w:val="00EF62B7"/>
    <w:rsid w:val="00F035F6"/>
    <w:rsid w:val="00F161FA"/>
    <w:rsid w:val="00F876A1"/>
    <w:rsid w:val="00FA4A15"/>
    <w:rsid w:val="00FB2B40"/>
    <w:rsid w:val="00FC5868"/>
    <w:rsid w:val="00FD7A57"/>
    <w:rsid w:val="00FE4AAA"/>
    <w:rsid w:val="00FE68E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63DACA"/>
  <w15:chartTrackingRefBased/>
  <w15:docId w15:val="{86202355-845C-440D-8CB1-566114E7A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A72"/>
    <w:pPr>
      <w:spacing w:after="200" w:line="276" w:lineRule="auto"/>
    </w:pPr>
    <w:rPr>
      <w:rFonts w:eastAsiaTheme="minorEastAsia"/>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241A7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41A72"/>
    <w:rPr>
      <w:rFonts w:eastAsiaTheme="minorEastAsia"/>
      <w:lang w:eastAsia="pt-BR"/>
    </w:rPr>
  </w:style>
  <w:style w:type="paragraph" w:styleId="Rodap">
    <w:name w:val="footer"/>
    <w:basedOn w:val="Normal"/>
    <w:link w:val="RodapChar"/>
    <w:uiPriority w:val="99"/>
    <w:unhideWhenUsed/>
    <w:rsid w:val="00241A72"/>
    <w:pPr>
      <w:tabs>
        <w:tab w:val="center" w:pos="4252"/>
        <w:tab w:val="right" w:pos="8504"/>
      </w:tabs>
      <w:spacing w:after="0" w:line="240" w:lineRule="auto"/>
    </w:pPr>
  </w:style>
  <w:style w:type="character" w:customStyle="1" w:styleId="RodapChar">
    <w:name w:val="Rodapé Char"/>
    <w:basedOn w:val="Fontepargpadro"/>
    <w:link w:val="Rodap"/>
    <w:uiPriority w:val="99"/>
    <w:rsid w:val="00241A72"/>
    <w:rPr>
      <w:rFonts w:eastAsiaTheme="minorEastAsia"/>
      <w:lang w:eastAsia="pt-BR"/>
    </w:rPr>
  </w:style>
  <w:style w:type="paragraph" w:styleId="Textodebalo">
    <w:name w:val="Balloon Text"/>
    <w:basedOn w:val="Normal"/>
    <w:link w:val="TextodebaloChar"/>
    <w:uiPriority w:val="99"/>
    <w:semiHidden/>
    <w:unhideWhenUsed/>
    <w:rsid w:val="00241A7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41A72"/>
    <w:rPr>
      <w:rFonts w:ascii="Tahoma" w:eastAsiaTheme="minorEastAsia" w:hAnsi="Tahoma" w:cs="Tahoma"/>
      <w:sz w:val="16"/>
      <w:szCs w:val="16"/>
      <w:lang w:eastAsia="pt-BR"/>
    </w:rPr>
  </w:style>
  <w:style w:type="paragraph" w:styleId="PargrafodaLista">
    <w:name w:val="List Paragraph"/>
    <w:basedOn w:val="Normal"/>
    <w:uiPriority w:val="34"/>
    <w:qFormat/>
    <w:rsid w:val="00241A72"/>
    <w:pPr>
      <w:spacing w:after="0" w:line="240" w:lineRule="auto"/>
      <w:ind w:left="720"/>
      <w:contextualSpacing/>
    </w:pPr>
    <w:rPr>
      <w:rFonts w:ascii="Times New Roman" w:hAnsi="Times New Roman" w:cs="Times New Roman"/>
    </w:rPr>
  </w:style>
  <w:style w:type="table" w:styleId="Tabelacomgrade">
    <w:name w:val="Table Grid"/>
    <w:basedOn w:val="Tabelanormal"/>
    <w:uiPriority w:val="59"/>
    <w:rsid w:val="00241A72"/>
    <w:pPr>
      <w:spacing w:after="0" w:line="240" w:lineRule="auto"/>
    </w:pPr>
    <w:rPr>
      <w:rFonts w:eastAsiaTheme="minorEastAsia"/>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basedOn w:val="Fontepargpadro"/>
    <w:uiPriority w:val="99"/>
    <w:semiHidden/>
    <w:unhideWhenUsed/>
    <w:rsid w:val="00241A72"/>
    <w:rPr>
      <w:sz w:val="16"/>
      <w:szCs w:val="16"/>
    </w:rPr>
  </w:style>
  <w:style w:type="paragraph" w:styleId="Textodecomentrio">
    <w:name w:val="annotation text"/>
    <w:basedOn w:val="Normal"/>
    <w:link w:val="TextodecomentrioChar"/>
    <w:uiPriority w:val="99"/>
    <w:semiHidden/>
    <w:unhideWhenUsed/>
    <w:rsid w:val="00241A72"/>
    <w:pPr>
      <w:spacing w:after="0" w:line="240" w:lineRule="auto"/>
    </w:pPr>
    <w:rPr>
      <w:rFonts w:ascii="Times New Roman" w:hAnsi="Times New Roman" w:cs="Times New Roman"/>
      <w:sz w:val="20"/>
      <w:szCs w:val="20"/>
    </w:rPr>
  </w:style>
  <w:style w:type="character" w:customStyle="1" w:styleId="TextodecomentrioChar">
    <w:name w:val="Texto de comentário Char"/>
    <w:basedOn w:val="Fontepargpadro"/>
    <w:link w:val="Textodecomentrio"/>
    <w:uiPriority w:val="99"/>
    <w:semiHidden/>
    <w:rsid w:val="00241A72"/>
    <w:rPr>
      <w:rFonts w:ascii="Times New Roman" w:eastAsiaTheme="minorEastAsia" w:hAnsi="Times New Roman" w:cs="Times New Roman"/>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241A72"/>
    <w:rPr>
      <w:b/>
      <w:bCs/>
    </w:rPr>
  </w:style>
  <w:style w:type="character" w:customStyle="1" w:styleId="AssuntodocomentrioChar">
    <w:name w:val="Assunto do comentário Char"/>
    <w:basedOn w:val="TextodecomentrioChar"/>
    <w:link w:val="Assuntodocomentrio"/>
    <w:uiPriority w:val="99"/>
    <w:semiHidden/>
    <w:rsid w:val="00241A72"/>
    <w:rPr>
      <w:rFonts w:ascii="Times New Roman" w:eastAsiaTheme="minorEastAsia" w:hAnsi="Times New Roman" w:cs="Times New Roman"/>
      <w:b/>
      <w:bCs/>
      <w:sz w:val="20"/>
      <w:szCs w:val="20"/>
      <w:lang w:eastAsia="pt-BR"/>
    </w:rPr>
  </w:style>
  <w:style w:type="paragraph" w:styleId="Pr-formataoHTML">
    <w:name w:val="HTML Preformatted"/>
    <w:basedOn w:val="Normal"/>
    <w:link w:val="Pr-formataoHTMLChar"/>
    <w:uiPriority w:val="99"/>
    <w:unhideWhenUsed/>
    <w:rsid w:val="00241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formataoHTMLChar">
    <w:name w:val="Pré-formatação HTML Char"/>
    <w:basedOn w:val="Fontepargpadro"/>
    <w:link w:val="Pr-formataoHTML"/>
    <w:uiPriority w:val="99"/>
    <w:rsid w:val="00241A72"/>
    <w:rPr>
      <w:rFonts w:ascii="Courier New" w:eastAsia="Times New Roman" w:hAnsi="Courier New" w:cs="Courier New"/>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tyles" Target="styles.xml"/><Relationship Id="rId21" Type="http://schemas.microsoft.com/office/2007/relationships/hdphoto" Target="media/hdphoto4.wdp"/><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6.png"/><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package" Target="embeddings/Microsoft_Word_Document.docx"/><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emf"/><Relationship Id="rId14" Type="http://schemas.microsoft.com/office/2007/relationships/hdphoto" Target="media/hdphoto2.wdp"/><Relationship Id="rId22" Type="http://schemas.openxmlformats.org/officeDocument/2006/relationships/footer" Target="footer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BF1EEB-500C-49B2-AF0F-A9BE68A5F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83</Pages>
  <Words>16750</Words>
  <Characters>90455</Characters>
  <Application>Microsoft Office Word</Application>
  <DocSecurity>0</DocSecurity>
  <Lines>753</Lines>
  <Paragraphs>213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Elizabete Maria De Jesus Silva Motta</dc:creator>
  <cp:keywords/>
  <dc:description/>
  <cp:lastModifiedBy>Elizabete Maria De Jesus Silva Motta</cp:lastModifiedBy>
  <cp:revision>211</cp:revision>
  <dcterms:created xsi:type="dcterms:W3CDTF">2019-04-09T21:20:00Z</dcterms:created>
  <dcterms:modified xsi:type="dcterms:W3CDTF">2019-04-15T20:59:00Z</dcterms:modified>
</cp:coreProperties>
</file>